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FA" w:rsidRPr="005C321F" w:rsidRDefault="00484BFA" w:rsidP="00484BFA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5C321F">
        <w:rPr>
          <w:rFonts w:ascii="Arial" w:hAnsi="Arial" w:cs="Arial"/>
          <w:sz w:val="20"/>
          <w:szCs w:val="20"/>
          <w:lang w:val="ru-RU"/>
        </w:rPr>
        <w:t>Приложение № 18в</w:t>
      </w:r>
    </w:p>
    <w:p w:rsidR="00484BFA" w:rsidRPr="005C321F" w:rsidRDefault="00484BFA" w:rsidP="00484BFA">
      <w:pPr>
        <w:suppressAutoHyphens/>
        <w:jc w:val="right"/>
        <w:rPr>
          <w:rFonts w:ascii="Arial" w:hAnsi="Arial" w:cs="Arial"/>
          <w:iCs/>
          <w:sz w:val="20"/>
          <w:szCs w:val="20"/>
          <w:lang w:val="ru-RU"/>
        </w:rPr>
      </w:pPr>
      <w:r w:rsidRPr="005C321F">
        <w:rPr>
          <w:rFonts w:ascii="Arial" w:hAnsi="Arial" w:cs="Arial"/>
          <w:iCs/>
          <w:sz w:val="20"/>
          <w:szCs w:val="20"/>
          <w:lang w:val="ru-RU"/>
        </w:rPr>
        <w:t>к Регламенту оказания услуг на финансовых рынках</w:t>
      </w:r>
    </w:p>
    <w:p w:rsidR="00484BFA" w:rsidRPr="005C321F" w:rsidRDefault="00484BFA" w:rsidP="00484BFA">
      <w:pPr>
        <w:jc w:val="right"/>
        <w:rPr>
          <w:rFonts w:ascii="Arial" w:hAnsi="Arial" w:cs="Arial"/>
          <w:b/>
          <w:sz w:val="20"/>
          <w:szCs w:val="20"/>
          <w:lang w:val="ru-RU"/>
        </w:rPr>
      </w:pPr>
      <w:r w:rsidRPr="005C321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</w:t>
      </w:r>
      <w:r w:rsidRPr="005C321F">
        <w:rPr>
          <w:rFonts w:ascii="Arial" w:hAnsi="Arial" w:cs="Arial"/>
          <w:sz w:val="20"/>
          <w:szCs w:val="20"/>
        </w:rPr>
        <w:t>ПАО «</w:t>
      </w:r>
      <w:r w:rsidR="00941CAF" w:rsidRPr="005C321F">
        <w:rPr>
          <w:rFonts w:ascii="Arial" w:hAnsi="Arial" w:cs="Arial"/>
          <w:sz w:val="20"/>
          <w:szCs w:val="20"/>
          <w:lang w:val="ru-RU"/>
        </w:rPr>
        <w:t>СПБ</w:t>
      </w:r>
      <w:r w:rsidRPr="005C321F">
        <w:rPr>
          <w:rFonts w:ascii="Arial" w:hAnsi="Arial" w:cs="Arial"/>
          <w:sz w:val="20"/>
          <w:szCs w:val="20"/>
        </w:rPr>
        <w:t xml:space="preserve"> Банк»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600"/>
      </w:tblGrid>
      <w:tr w:rsidR="00333F98" w:rsidRPr="005C321F" w:rsidTr="00333F9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</w:pPr>
          </w:p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>ОТЧЕТ за период с ______ по _______</w:t>
            </w:r>
          </w:p>
        </w:tc>
      </w:tr>
      <w:tr w:rsidR="00333F98" w:rsidRPr="005C321F" w:rsidTr="00333F9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bidi="ar-SA"/>
              </w:rPr>
              <w:t>по сделкам и операциям на валютном рынке</w:t>
            </w:r>
            <w:r w:rsidRPr="005C321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ru-RU" w:bidi="ar-SA"/>
              </w:rPr>
              <w:footnoteReference w:id="1"/>
            </w:r>
          </w:p>
        </w:tc>
      </w:tr>
      <w:tr w:rsidR="00333F98" w:rsidRPr="005C321F" w:rsidTr="00333F9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 </w:t>
            </w:r>
          </w:p>
        </w:tc>
      </w:tr>
    </w:tbl>
    <w:p w:rsidR="00333F98" w:rsidRPr="005C321F" w:rsidRDefault="00333F98" w:rsidP="00333F98">
      <w:pPr>
        <w:rPr>
          <w:rFonts w:ascii="Arial" w:eastAsia="Times New Roman" w:hAnsi="Arial" w:cs="Arial"/>
          <w:vanish/>
          <w:sz w:val="20"/>
          <w:szCs w:val="20"/>
          <w:lang w:val="ru-RU"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1"/>
        <w:gridCol w:w="3294"/>
        <w:gridCol w:w="36"/>
        <w:gridCol w:w="673"/>
      </w:tblGrid>
      <w:tr w:rsidR="00333F98" w:rsidRPr="005C321F" w:rsidTr="00333F98">
        <w:trPr>
          <w:gridAfter w:val="1"/>
          <w:wAfter w:w="673" w:type="dxa"/>
        </w:trPr>
        <w:tc>
          <w:tcPr>
            <w:tcW w:w="4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Клиент: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  <w:tr w:rsidR="00333F98" w:rsidRPr="005C321F" w:rsidTr="00333F98">
        <w:tc>
          <w:tcPr>
            <w:tcW w:w="55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Код клиента:</w:t>
            </w:r>
          </w:p>
          <w:p w:rsidR="00333F98" w:rsidRPr="005C321F" w:rsidRDefault="00333F98" w:rsidP="00333F9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Договор оказания услуг на финансовых рынках №, дата:</w:t>
            </w:r>
          </w:p>
        </w:tc>
      </w:tr>
      <w:tr w:rsidR="00333F98" w:rsidRPr="005C321F" w:rsidTr="00333F98"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  <w:t>Счет клиента:</w:t>
            </w:r>
          </w:p>
        </w:tc>
        <w:tc>
          <w:tcPr>
            <w:tcW w:w="400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  <w:tr w:rsidR="00333F98" w:rsidRPr="005C321F" w:rsidTr="00333F98"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00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333F98" w:rsidRPr="005C321F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5C321F">
        <w:rPr>
          <w:rFonts w:ascii="Arial" w:eastAsia="Times New Roman" w:hAnsi="Arial" w:cs="Arial"/>
          <w:sz w:val="20"/>
          <w:szCs w:val="20"/>
          <w:lang w:val="ru-RU" w:eastAsia="ru-RU" w:bidi="ar-SA"/>
        </w:rPr>
        <w:t>Раздел счета:</w:t>
      </w:r>
      <w:r w:rsidRPr="005C321F">
        <w:rPr>
          <w:rFonts w:ascii="Arial" w:eastAsia="Times New Roman" w:hAnsi="Arial" w:cs="Arial"/>
          <w:sz w:val="20"/>
          <w:szCs w:val="20"/>
          <w:vertAlign w:val="superscript"/>
          <w:lang w:val="ru-RU" w:eastAsia="ru-RU" w:bidi="ar-SA"/>
        </w:rPr>
        <w:footnoteReference w:id="2"/>
      </w:r>
    </w:p>
    <w:p w:rsidR="00333F98" w:rsidRPr="005C321F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5C321F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  <w:r w:rsidRPr="005C321F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Остаток денежных средств</w:t>
      </w:r>
      <w:r w:rsidR="00B30765" w:rsidRPr="005C321F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/актива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5"/>
        <w:gridCol w:w="1485"/>
        <w:gridCol w:w="1238"/>
        <w:gridCol w:w="1200"/>
        <w:gridCol w:w="1158"/>
        <w:gridCol w:w="1786"/>
        <w:gridCol w:w="1505"/>
        <w:gridCol w:w="1529"/>
      </w:tblGrid>
      <w:tr w:rsidR="00333F98" w:rsidRPr="005C321F" w:rsidTr="00BC099C">
        <w:trPr>
          <w:tblHeader/>
        </w:trPr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Валюта</w:t>
            </w:r>
          </w:p>
        </w:tc>
        <w:tc>
          <w:tcPr>
            <w:tcW w:w="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Код валюты</w:t>
            </w:r>
            <w:r w:rsidR="00B30765"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/актива</w:t>
            </w:r>
          </w:p>
        </w:tc>
        <w:tc>
          <w:tcPr>
            <w:tcW w:w="1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Входящий остаток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Списание / Зачисление</w:t>
            </w: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Исходящий остаток</w:t>
            </w:r>
          </w:p>
        </w:tc>
        <w:tc>
          <w:tcPr>
            <w:tcW w:w="1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Задолженность клиента перед Банком 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Требования / Обязательства</w:t>
            </w:r>
          </w:p>
        </w:tc>
        <w:tc>
          <w:tcPr>
            <w:tcW w:w="1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 xml:space="preserve">Плановый остаток </w:t>
            </w:r>
          </w:p>
        </w:tc>
      </w:tr>
      <w:tr w:rsidR="00333F98" w:rsidRPr="005C321F" w:rsidTr="00BC099C">
        <w:trPr>
          <w:trHeight w:val="204"/>
        </w:trPr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3F98" w:rsidRPr="005C321F" w:rsidRDefault="00333F98" w:rsidP="00333F9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3F98" w:rsidRPr="005C321F" w:rsidRDefault="00333F98" w:rsidP="00333F9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3F98" w:rsidRPr="005C321F" w:rsidRDefault="00333F98" w:rsidP="00333F98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</w:tbl>
    <w:p w:rsidR="00333F98" w:rsidRPr="005C321F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5C321F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  <w:r w:rsidRPr="005C321F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Информация об операциях с денежными средствами</w:t>
      </w:r>
      <w:r w:rsidR="00676E4F" w:rsidRPr="005C321F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 xml:space="preserve">/ </w:t>
      </w:r>
      <w:r w:rsidR="00B30765" w:rsidRPr="005C321F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активами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2426"/>
        <w:gridCol w:w="1210"/>
        <w:gridCol w:w="1200"/>
        <w:gridCol w:w="1000"/>
        <w:gridCol w:w="2897"/>
      </w:tblGrid>
      <w:tr w:rsidR="00333F98" w:rsidRPr="005C321F" w:rsidTr="00333F98">
        <w:trPr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операции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Код валюты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Зачисление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Списание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Дополнительная информация</w:t>
            </w:r>
          </w:p>
        </w:tc>
      </w:tr>
      <w:tr w:rsidR="00333F98" w:rsidRPr="005C321F" w:rsidTr="00333F98">
        <w:trPr>
          <w:trHeight w:val="178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333F98" w:rsidRPr="005C321F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5C321F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  <w:r w:rsidRPr="005C321F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Информация о сделках, совершенных в отчетном периоде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1"/>
        <w:gridCol w:w="1204"/>
        <w:gridCol w:w="1057"/>
        <w:gridCol w:w="1312"/>
        <w:gridCol w:w="1040"/>
        <w:gridCol w:w="1732"/>
        <w:gridCol w:w="819"/>
        <w:gridCol w:w="1531"/>
        <w:gridCol w:w="518"/>
        <w:gridCol w:w="1591"/>
        <w:gridCol w:w="1207"/>
        <w:gridCol w:w="1217"/>
        <w:gridCol w:w="561"/>
      </w:tblGrid>
      <w:tr w:rsidR="00333F98" w:rsidRPr="005C321F" w:rsidTr="00333F98">
        <w:trPr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сделки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поручения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Торговый код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Дата/время сделки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расчетов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инструмента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Вид сделки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Объем в валюте лота, ед.валюты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Курс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Объем в сопряж. валюте, ед.валюты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Комиссия банка, руб.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Комиссия биржи, руб.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Своп</w:t>
            </w:r>
          </w:p>
        </w:tc>
      </w:tr>
      <w:tr w:rsidR="00333F98" w:rsidRPr="005C321F" w:rsidTr="00333F98">
        <w:trPr>
          <w:trHeight w:val="226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333F98" w:rsidRPr="005C321F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5C321F">
        <w:rPr>
          <w:rFonts w:ascii="Arial" w:eastAsia="Times New Roman" w:hAnsi="Arial" w:cs="Arial"/>
          <w:sz w:val="20"/>
          <w:szCs w:val="20"/>
          <w:lang w:val="ru-RU" w:eastAsia="ru-RU" w:bidi="ar-SA"/>
        </w:rPr>
        <w:lastRenderedPageBreak/>
        <w:br/>
      </w:r>
      <w:r w:rsidRPr="005C321F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Незавершенные расчеты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0"/>
        <w:gridCol w:w="984"/>
        <w:gridCol w:w="896"/>
        <w:gridCol w:w="1079"/>
        <w:gridCol w:w="835"/>
        <w:gridCol w:w="958"/>
        <w:gridCol w:w="709"/>
        <w:gridCol w:w="1134"/>
        <w:gridCol w:w="567"/>
        <w:gridCol w:w="1107"/>
        <w:gridCol w:w="496"/>
      </w:tblGrid>
      <w:tr w:rsidR="00333F98" w:rsidRPr="005C321F" w:rsidTr="00333F98">
        <w:trPr>
          <w:tblHeader/>
        </w:trPr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сделки</w: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поручения</w:t>
            </w: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Торговый код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Дата/время сделки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расчетов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инструмента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Вид сделки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Объем в валюте лота, ед.валюты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Курс</w:t>
            </w: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Объем в сопряж. валюте, ед.валюты</w:t>
            </w: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Своп</w:t>
            </w:r>
          </w:p>
        </w:tc>
      </w:tr>
      <w:tr w:rsidR="00333F98" w:rsidRPr="005C321F" w:rsidTr="00333F98">
        <w:trPr>
          <w:trHeight w:val="311"/>
        </w:trPr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333F98" w:rsidRPr="005C321F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5C321F">
        <w:rPr>
          <w:rFonts w:ascii="Arial" w:eastAsia="Times New Roman" w:hAnsi="Arial" w:cs="Arial"/>
          <w:sz w:val="20"/>
          <w:szCs w:val="20"/>
          <w:lang w:val="ru-RU" w:eastAsia="ru-RU" w:bidi="ar-SA"/>
        </w:rPr>
        <w:br/>
      </w:r>
      <w:r w:rsidRPr="005C321F">
        <w:rPr>
          <w:rFonts w:ascii="Arial" w:eastAsia="Times New Roman" w:hAnsi="Arial" w:cs="Arial"/>
          <w:bCs/>
          <w:sz w:val="20"/>
          <w:szCs w:val="20"/>
          <w:lang w:val="ru-RU" w:eastAsia="ru-RU" w:bidi="ar-SA"/>
        </w:rPr>
        <w:t>Информация о сделках прошлых периодов, завершенных в отчетном периоде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1"/>
        <w:gridCol w:w="1204"/>
        <w:gridCol w:w="1057"/>
        <w:gridCol w:w="1312"/>
        <w:gridCol w:w="1040"/>
        <w:gridCol w:w="1732"/>
        <w:gridCol w:w="819"/>
        <w:gridCol w:w="1531"/>
        <w:gridCol w:w="518"/>
        <w:gridCol w:w="1591"/>
        <w:gridCol w:w="1207"/>
        <w:gridCol w:w="1217"/>
        <w:gridCol w:w="561"/>
      </w:tblGrid>
      <w:tr w:rsidR="00333F98" w:rsidRPr="005C321F" w:rsidTr="00333F98">
        <w:trPr>
          <w:tblHeader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сделки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Номер поручения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Торговый код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Дата/время сделки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Дата расчетов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Наименование инструмента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Вид сделки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Объем в валюте лота, ед.валюты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Курс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Объем в сопряж. валюте, ед.валюты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Комиссия банка, руб.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Комиссия биржи, руб.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</w:pPr>
            <w:r w:rsidRPr="005C321F">
              <w:rPr>
                <w:rFonts w:ascii="Arial" w:eastAsia="Times New Roman" w:hAnsi="Arial" w:cs="Arial"/>
                <w:bCs/>
                <w:sz w:val="20"/>
                <w:szCs w:val="20"/>
                <w:lang w:val="ru-RU" w:bidi="ar-SA"/>
              </w:rPr>
              <w:t>Своп</w:t>
            </w:r>
          </w:p>
        </w:tc>
      </w:tr>
      <w:tr w:rsidR="00333F98" w:rsidRPr="005C321F" w:rsidTr="00333F98">
        <w:trPr>
          <w:trHeight w:val="201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3F98" w:rsidRPr="005C321F" w:rsidRDefault="00333F98" w:rsidP="00333F9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</w:pPr>
          </w:p>
        </w:tc>
      </w:tr>
    </w:tbl>
    <w:p w:rsidR="00333F98" w:rsidRPr="005C321F" w:rsidRDefault="00333F98" w:rsidP="00333F98">
      <w:pPr>
        <w:jc w:val="right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333F98" w:rsidRPr="005C321F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5C321F">
        <w:rPr>
          <w:rFonts w:ascii="Arial" w:eastAsia="Times New Roman" w:hAnsi="Arial" w:cs="Arial"/>
          <w:sz w:val="20"/>
          <w:szCs w:val="20"/>
          <w:lang w:val="ru-RU" w:eastAsia="ru-RU" w:bidi="ar-SA"/>
        </w:rPr>
        <w:t>Дата составления отчета:</w:t>
      </w:r>
    </w:p>
    <w:p w:rsidR="00333F98" w:rsidRPr="005C321F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333F98" w:rsidRPr="001F10C2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5C321F">
        <w:rPr>
          <w:rFonts w:ascii="Arial" w:eastAsia="Times New Roman" w:hAnsi="Arial" w:cs="Arial"/>
          <w:sz w:val="20"/>
          <w:szCs w:val="20"/>
          <w:lang w:val="ru-RU" w:eastAsia="ru-RU" w:bidi="ar-SA"/>
        </w:rPr>
        <w:t>Сотрудник, ответственный за ведение внутреннего учета:</w:t>
      </w:r>
      <w:r w:rsidRPr="001F10C2"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           </w:t>
      </w:r>
    </w:p>
    <w:p w:rsidR="00333F98" w:rsidRPr="001F10C2" w:rsidRDefault="00333F98" w:rsidP="00333F98">
      <w:pPr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D470A6" w:rsidRPr="001F10C2" w:rsidRDefault="00D470A6">
      <w:pPr>
        <w:rPr>
          <w:rFonts w:ascii="Arial" w:hAnsi="Arial" w:cs="Arial"/>
          <w:sz w:val="20"/>
          <w:szCs w:val="20"/>
          <w:lang w:val="ru-RU"/>
        </w:rPr>
      </w:pPr>
    </w:p>
    <w:sectPr w:rsidR="00D470A6" w:rsidRPr="001F10C2" w:rsidSect="001F10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62" w:rsidRDefault="00B51E62" w:rsidP="00484BFA">
      <w:r>
        <w:separator/>
      </w:r>
    </w:p>
  </w:endnote>
  <w:endnote w:type="continuationSeparator" w:id="0">
    <w:p w:rsidR="00B51E62" w:rsidRDefault="00B51E62" w:rsidP="0048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62" w:rsidRDefault="00B51E62" w:rsidP="00484BFA">
      <w:r>
        <w:separator/>
      </w:r>
    </w:p>
  </w:footnote>
  <w:footnote w:type="continuationSeparator" w:id="0">
    <w:p w:rsidR="00B51E62" w:rsidRDefault="00B51E62" w:rsidP="00484BFA">
      <w:r>
        <w:continuationSeparator/>
      </w:r>
    </w:p>
  </w:footnote>
  <w:footnote w:id="1">
    <w:p w:rsidR="00333F98" w:rsidRPr="005C321F" w:rsidRDefault="00333F98" w:rsidP="00333F98">
      <w:pPr>
        <w:pStyle w:val="a3"/>
        <w:rPr>
          <w:rFonts w:ascii="Arial" w:hAnsi="Arial" w:cs="Arial"/>
          <w:lang w:val="ru-RU"/>
        </w:rPr>
      </w:pPr>
      <w:r w:rsidRPr="005C321F">
        <w:rPr>
          <w:rStyle w:val="a5"/>
          <w:rFonts w:ascii="Arial" w:hAnsi="Arial" w:cs="Arial"/>
        </w:rPr>
        <w:footnoteRef/>
      </w:r>
      <w:r w:rsidRPr="005C321F">
        <w:rPr>
          <w:rFonts w:ascii="Arial" w:hAnsi="Arial" w:cs="Arial"/>
          <w:lang w:val="ru-RU"/>
        </w:rPr>
        <w:t xml:space="preserve"> Указанный отчет также содержит информацию (при наличии) о Договорах на Внебиржевом рынке, заключенных с инструментами Валютного рынка</w:t>
      </w:r>
      <w:r w:rsidR="00B30765" w:rsidRPr="005C321F">
        <w:rPr>
          <w:rFonts w:ascii="Arial" w:hAnsi="Arial" w:cs="Arial"/>
          <w:lang w:val="ru-RU"/>
        </w:rPr>
        <w:t xml:space="preserve">, а также на бирже по операциям с драгоценными металлами. </w:t>
      </w:r>
    </w:p>
    <w:p w:rsidR="00333F98" w:rsidRPr="005C321F" w:rsidRDefault="00333F98" w:rsidP="00333F98">
      <w:pPr>
        <w:pStyle w:val="a3"/>
        <w:rPr>
          <w:rFonts w:ascii="Arial" w:hAnsi="Arial" w:cs="Arial"/>
          <w:lang w:val="ru-RU"/>
        </w:rPr>
      </w:pPr>
    </w:p>
  </w:footnote>
  <w:footnote w:id="2">
    <w:p w:rsidR="00333F98" w:rsidRPr="00333F98" w:rsidRDefault="00333F98" w:rsidP="00333F98">
      <w:pPr>
        <w:pStyle w:val="a3"/>
        <w:rPr>
          <w:lang w:val="ru-RU"/>
        </w:rPr>
      </w:pPr>
      <w:r w:rsidRPr="005C321F">
        <w:rPr>
          <w:rStyle w:val="a5"/>
          <w:rFonts w:ascii="Arial" w:hAnsi="Arial" w:cs="Arial"/>
        </w:rPr>
        <w:footnoteRef/>
      </w:r>
      <w:r w:rsidRPr="005C321F">
        <w:rPr>
          <w:rFonts w:ascii="Arial" w:hAnsi="Arial" w:cs="Arial"/>
          <w:lang w:val="ru-RU"/>
        </w:rPr>
        <w:t xml:space="preserve"> - Отчет может формироваться как по счету внутреннего учета (по всем разделам счета совокупно), так и по отдельному разделу счета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BFA"/>
    <w:rsid w:val="00101360"/>
    <w:rsid w:val="001F10C2"/>
    <w:rsid w:val="00333F98"/>
    <w:rsid w:val="003E7D89"/>
    <w:rsid w:val="00484BFA"/>
    <w:rsid w:val="004C12E7"/>
    <w:rsid w:val="005311B5"/>
    <w:rsid w:val="005C321F"/>
    <w:rsid w:val="0067132E"/>
    <w:rsid w:val="00676E4F"/>
    <w:rsid w:val="007452C5"/>
    <w:rsid w:val="007C33EF"/>
    <w:rsid w:val="00906365"/>
    <w:rsid w:val="00941CAF"/>
    <w:rsid w:val="00957F01"/>
    <w:rsid w:val="00B30765"/>
    <w:rsid w:val="00B51E62"/>
    <w:rsid w:val="00BC099C"/>
    <w:rsid w:val="00D0566A"/>
    <w:rsid w:val="00D470A6"/>
    <w:rsid w:val="00DF17FA"/>
    <w:rsid w:val="00EE4723"/>
    <w:rsid w:val="00F1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F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84BF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84BFA"/>
    <w:rPr>
      <w:rFonts w:eastAsiaTheme="minorEastAsia" w:cs="Times New Roman"/>
      <w:sz w:val="20"/>
      <w:szCs w:val="24"/>
      <w:lang w:val="en-US" w:bidi="en-US"/>
    </w:rPr>
  </w:style>
  <w:style w:type="character" w:styleId="a5">
    <w:name w:val="footnote reference"/>
    <w:basedOn w:val="a0"/>
    <w:uiPriority w:val="99"/>
    <w:semiHidden/>
    <w:unhideWhenUsed/>
    <w:rsid w:val="00484BFA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484BF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F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84BF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84BFA"/>
    <w:rPr>
      <w:rFonts w:eastAsiaTheme="minorEastAsia" w:cs="Times New Roman"/>
      <w:sz w:val="20"/>
      <w:szCs w:val="24"/>
      <w:lang w:val="en-US" w:bidi="en-US"/>
    </w:rPr>
  </w:style>
  <w:style w:type="character" w:styleId="a5">
    <w:name w:val="footnote reference"/>
    <w:basedOn w:val="a0"/>
    <w:uiPriority w:val="99"/>
    <w:semiHidden/>
    <w:unhideWhenUsed/>
    <w:rsid w:val="00484BFA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484B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Нафиков Олег Ирекович</cp:lastModifiedBy>
  <cp:revision>4</cp:revision>
  <dcterms:created xsi:type="dcterms:W3CDTF">2024-11-20T13:03:00Z</dcterms:created>
  <dcterms:modified xsi:type="dcterms:W3CDTF">2024-12-24T15:29:00Z</dcterms:modified>
</cp:coreProperties>
</file>