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99" w:rsidRPr="003911A7" w:rsidRDefault="003B4799" w:rsidP="003B4799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911A7">
        <w:rPr>
          <w:rFonts w:ascii="Arial" w:hAnsi="Arial" w:cs="Arial"/>
          <w:sz w:val="20"/>
          <w:szCs w:val="20"/>
          <w:lang w:val="ru-RU"/>
        </w:rPr>
        <w:t>Приложение № 18б</w:t>
      </w:r>
    </w:p>
    <w:p w:rsidR="003B4799" w:rsidRPr="003911A7" w:rsidRDefault="003B4799" w:rsidP="003B4799">
      <w:pPr>
        <w:suppressAutoHyphens/>
        <w:jc w:val="right"/>
        <w:rPr>
          <w:rFonts w:ascii="Arial" w:hAnsi="Arial" w:cs="Arial"/>
          <w:iCs/>
          <w:sz w:val="20"/>
          <w:szCs w:val="20"/>
          <w:lang w:val="ru-RU"/>
        </w:rPr>
      </w:pPr>
      <w:r w:rsidRPr="003911A7">
        <w:rPr>
          <w:rFonts w:ascii="Arial" w:hAnsi="Arial" w:cs="Arial"/>
          <w:iCs/>
          <w:sz w:val="20"/>
          <w:szCs w:val="20"/>
          <w:lang w:val="ru-RU"/>
        </w:rPr>
        <w:t>к Регламенту оказания услуг на финансовых рынках</w:t>
      </w:r>
    </w:p>
    <w:p w:rsidR="003B4799" w:rsidRDefault="003B4799" w:rsidP="003911A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911A7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</w:t>
      </w:r>
      <w:r w:rsidR="003911A7">
        <w:rPr>
          <w:rFonts w:ascii="Arial" w:hAnsi="Arial" w:cs="Arial"/>
          <w:sz w:val="20"/>
          <w:szCs w:val="20"/>
          <w:lang w:val="ru-RU"/>
        </w:rPr>
        <w:t xml:space="preserve"> </w:t>
      </w:r>
      <w:r w:rsidRPr="003911A7">
        <w:rPr>
          <w:rFonts w:ascii="Arial" w:hAnsi="Arial" w:cs="Arial"/>
          <w:sz w:val="20"/>
          <w:szCs w:val="20"/>
        </w:rPr>
        <w:t>ПАО «</w:t>
      </w:r>
      <w:r w:rsidR="003911A7">
        <w:rPr>
          <w:rFonts w:ascii="Arial" w:hAnsi="Arial" w:cs="Arial"/>
          <w:sz w:val="20"/>
          <w:szCs w:val="20"/>
          <w:lang w:val="ru-RU"/>
        </w:rPr>
        <w:t>СПБ</w:t>
      </w:r>
      <w:r w:rsidRPr="003911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1A7">
        <w:rPr>
          <w:rFonts w:ascii="Arial" w:hAnsi="Arial" w:cs="Arial"/>
          <w:sz w:val="20"/>
          <w:szCs w:val="20"/>
        </w:rPr>
        <w:t>Банк</w:t>
      </w:r>
      <w:proofErr w:type="spellEnd"/>
      <w:r w:rsidRPr="003911A7">
        <w:rPr>
          <w:rFonts w:ascii="Arial" w:hAnsi="Arial" w:cs="Arial"/>
          <w:sz w:val="20"/>
          <w:szCs w:val="20"/>
        </w:rPr>
        <w:t>»</w:t>
      </w:r>
    </w:p>
    <w:p w:rsidR="003911A7" w:rsidRDefault="003911A7" w:rsidP="003911A7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3911A7" w:rsidRPr="003911A7" w:rsidRDefault="003911A7" w:rsidP="003911A7">
      <w:pPr>
        <w:jc w:val="right"/>
        <w:rPr>
          <w:rFonts w:ascii="Arial" w:hAnsi="Arial" w:cs="Arial"/>
          <w:sz w:val="20"/>
          <w:szCs w:val="2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00"/>
      </w:tblGrid>
      <w:tr w:rsidR="003B4799" w:rsidRPr="00C97BCF" w:rsidTr="00E2492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97BCF">
              <w:rPr>
                <w:rFonts w:ascii="Arial" w:hAnsi="Arial" w:cs="Arial"/>
                <w:b/>
                <w:bCs/>
                <w:lang w:val="ru-RU"/>
              </w:rPr>
              <w:t xml:space="preserve">ОТЧЕТ за период </w:t>
            </w:r>
            <w:proofErr w:type="gramStart"/>
            <w:r w:rsidRPr="00C97BCF">
              <w:rPr>
                <w:rFonts w:ascii="Arial" w:hAnsi="Arial" w:cs="Arial"/>
                <w:b/>
                <w:bCs/>
                <w:lang w:val="ru-RU"/>
              </w:rPr>
              <w:t>с</w:t>
            </w:r>
            <w:proofErr w:type="gramEnd"/>
            <w:r w:rsidRPr="00C97BCF">
              <w:rPr>
                <w:rFonts w:ascii="Arial" w:hAnsi="Arial" w:cs="Arial"/>
                <w:b/>
                <w:bCs/>
                <w:lang w:val="ru-RU"/>
              </w:rPr>
              <w:t xml:space="preserve"> ______ по _______</w:t>
            </w:r>
          </w:p>
        </w:tc>
      </w:tr>
      <w:tr w:rsidR="003B4799" w:rsidRPr="00C97BCF" w:rsidTr="00E2492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97BCF">
              <w:rPr>
                <w:rFonts w:ascii="Arial" w:hAnsi="Arial" w:cs="Arial"/>
                <w:b/>
                <w:bCs/>
                <w:lang w:val="ru-RU"/>
              </w:rPr>
              <w:t>по сделкам и операциям на срочном рынке</w:t>
            </w:r>
          </w:p>
        </w:tc>
      </w:tr>
      <w:tr w:rsidR="003B4799" w:rsidRPr="00C97BCF" w:rsidTr="00E2492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0"/>
                <w:lang w:val="ru-RU"/>
              </w:rPr>
            </w:pPr>
            <w:r w:rsidRPr="00C97BCF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3B4799" w:rsidRPr="00C97BCF" w:rsidRDefault="003B4799" w:rsidP="003B4799">
      <w:pPr>
        <w:rPr>
          <w:rFonts w:ascii="Arial" w:hAnsi="Arial" w:cs="Arial"/>
          <w:vanish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1"/>
        <w:gridCol w:w="4003"/>
        <w:gridCol w:w="222"/>
      </w:tblGrid>
      <w:tr w:rsidR="003B4799" w:rsidRPr="00C97BCF" w:rsidTr="00E2492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sz w:val="20"/>
              </w:rPr>
              <w:t>Клиент</w:t>
            </w:r>
            <w:proofErr w:type="spellEnd"/>
            <w:r w:rsidRPr="00C97BC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799" w:rsidRPr="00C97BCF" w:rsidTr="00E2492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0"/>
                <w:lang w:val="ru-RU"/>
              </w:rPr>
            </w:pPr>
            <w:r w:rsidRPr="00C97BCF">
              <w:rPr>
                <w:rFonts w:ascii="Arial" w:hAnsi="Arial" w:cs="Arial"/>
                <w:sz w:val="20"/>
                <w:lang w:val="ru-RU"/>
              </w:rPr>
              <w:t>Код клиента:</w:t>
            </w:r>
          </w:p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0"/>
                <w:lang w:val="ru-RU"/>
              </w:rPr>
            </w:pPr>
            <w:r w:rsidRPr="00C97BCF">
              <w:rPr>
                <w:rFonts w:ascii="Arial" w:hAnsi="Arial" w:cs="Arial"/>
                <w:sz w:val="20"/>
                <w:lang w:val="ru-RU"/>
              </w:rPr>
              <w:t>Договор оказания услуг на финансовых рынках №, дата: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B4799" w:rsidRPr="00C97BCF" w:rsidTr="00E2492C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sz w:val="20"/>
              </w:rPr>
              <w:t>Счет</w:t>
            </w:r>
            <w:proofErr w:type="spellEnd"/>
            <w:r w:rsidRPr="00C97B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sz w:val="20"/>
              </w:rPr>
              <w:t>клиента</w:t>
            </w:r>
            <w:proofErr w:type="spellEnd"/>
            <w:r w:rsidRPr="00C97BC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3B4799" w:rsidRPr="00C97BCF" w:rsidTr="00E2492C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sz w:val="20"/>
              </w:rPr>
              <w:t>Раздел</w:t>
            </w:r>
            <w:proofErr w:type="spellEnd"/>
            <w:r w:rsidRPr="00C97B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sz w:val="20"/>
              </w:rPr>
              <w:t>счета</w:t>
            </w:r>
            <w:proofErr w:type="spellEnd"/>
            <w:r w:rsidRPr="00C97BCF">
              <w:rPr>
                <w:rFonts w:ascii="Arial" w:hAnsi="Arial" w:cs="Arial"/>
                <w:sz w:val="20"/>
              </w:rPr>
              <w:t>:</w:t>
            </w:r>
            <w:r w:rsidRPr="00C97BCF">
              <w:rPr>
                <w:rStyle w:val="a5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3B4799" w:rsidRPr="00C97BCF" w:rsidRDefault="003B4799" w:rsidP="003B4799">
      <w:pPr>
        <w:rPr>
          <w:rFonts w:ascii="Arial" w:hAnsi="Arial" w:cs="Arial"/>
          <w:sz w:val="20"/>
        </w:rPr>
      </w:pPr>
      <w:r w:rsidRPr="00C97BCF">
        <w:rPr>
          <w:rFonts w:ascii="Arial" w:hAnsi="Arial" w:cs="Arial"/>
          <w:sz w:val="20"/>
        </w:rPr>
        <w:br/>
      </w:r>
      <w:proofErr w:type="spellStart"/>
      <w:r w:rsidRPr="00C97BCF">
        <w:rPr>
          <w:rFonts w:ascii="Arial" w:hAnsi="Arial" w:cs="Arial"/>
          <w:bCs/>
          <w:sz w:val="20"/>
        </w:rPr>
        <w:t>Остаток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денежных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средств</w:t>
      </w:r>
      <w:proofErr w:type="spellEnd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5"/>
        <w:gridCol w:w="1044"/>
        <w:gridCol w:w="619"/>
        <w:gridCol w:w="2163"/>
        <w:gridCol w:w="619"/>
        <w:gridCol w:w="1571"/>
        <w:gridCol w:w="1540"/>
        <w:gridCol w:w="1418"/>
      </w:tblGrid>
      <w:tr w:rsidR="003B4799" w:rsidRPr="00C97BCF" w:rsidTr="00E2492C">
        <w:trPr>
          <w:tblHeader/>
        </w:trPr>
        <w:tc>
          <w:tcPr>
            <w:tcW w:w="71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Валюта</w:t>
            </w:r>
            <w:proofErr w:type="spellEnd"/>
          </w:p>
        </w:tc>
        <w:tc>
          <w:tcPr>
            <w:tcW w:w="104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валюты</w:t>
            </w:r>
            <w:proofErr w:type="spellEnd"/>
          </w:p>
        </w:tc>
        <w:tc>
          <w:tcPr>
            <w:tcW w:w="2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Входящий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остаток</w:t>
            </w:r>
            <w:proofErr w:type="spellEnd"/>
          </w:p>
        </w:tc>
        <w:tc>
          <w:tcPr>
            <w:tcW w:w="21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Исходящий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остаток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Задолженность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клиента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перед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Банком</w:t>
            </w:r>
            <w:proofErr w:type="spellEnd"/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Плановый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остаток</w:t>
            </w:r>
            <w:proofErr w:type="spellEnd"/>
          </w:p>
        </w:tc>
      </w:tr>
      <w:tr w:rsidR="003B4799" w:rsidRPr="00C97BCF" w:rsidTr="00E2492C">
        <w:trPr>
          <w:tblHeader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Всего</w:t>
            </w:r>
            <w:proofErr w:type="spellEnd"/>
          </w:p>
        </w:tc>
        <w:tc>
          <w:tcPr>
            <w:tcW w:w="2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 w:rsidRPr="00C97BCF">
              <w:rPr>
                <w:rFonts w:ascii="Arial" w:hAnsi="Arial" w:cs="Arial"/>
                <w:bCs/>
                <w:sz w:val="20"/>
                <w:lang w:val="ru-RU"/>
              </w:rPr>
              <w:t>В том числе в гарант</w:t>
            </w:r>
            <w:proofErr w:type="gramStart"/>
            <w:r w:rsidRPr="00C97BCF">
              <w:rPr>
                <w:rFonts w:ascii="Arial" w:hAnsi="Arial" w:cs="Arial"/>
                <w:bCs/>
                <w:sz w:val="20"/>
                <w:lang w:val="ru-RU"/>
              </w:rPr>
              <w:t>.</w:t>
            </w:r>
            <w:proofErr w:type="gramEnd"/>
            <w:r w:rsidRPr="00C97BCF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C97BCF">
              <w:rPr>
                <w:rFonts w:ascii="Arial" w:hAnsi="Arial" w:cs="Arial"/>
                <w:bCs/>
                <w:sz w:val="20"/>
                <w:lang w:val="ru-RU"/>
              </w:rPr>
              <w:t>о</w:t>
            </w:r>
            <w:proofErr w:type="gramEnd"/>
            <w:r w:rsidRPr="00C97BCF">
              <w:rPr>
                <w:rFonts w:ascii="Arial" w:hAnsi="Arial" w:cs="Arial"/>
                <w:bCs/>
                <w:sz w:val="20"/>
                <w:lang w:val="ru-RU"/>
              </w:rPr>
              <w:t>бесп</w:t>
            </w:r>
            <w:proofErr w:type="spellEnd"/>
            <w:r w:rsidRPr="00C97BCF">
              <w:rPr>
                <w:rFonts w:ascii="Arial" w:hAnsi="Arial" w:cs="Arial"/>
                <w:bCs/>
                <w:sz w:val="20"/>
                <w:lang w:val="ru-RU"/>
              </w:rPr>
              <w:t>.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Всего</w:t>
            </w:r>
            <w:proofErr w:type="spellEnd"/>
          </w:p>
        </w:tc>
        <w:tc>
          <w:tcPr>
            <w:tcW w:w="1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 w:rsidRPr="00C97BCF">
              <w:rPr>
                <w:rFonts w:ascii="Arial" w:hAnsi="Arial" w:cs="Arial"/>
                <w:bCs/>
                <w:sz w:val="20"/>
                <w:lang w:val="ru-RU"/>
              </w:rPr>
              <w:t>В том числе в гарант</w:t>
            </w:r>
            <w:proofErr w:type="gramStart"/>
            <w:r w:rsidRPr="00C97BCF">
              <w:rPr>
                <w:rFonts w:ascii="Arial" w:hAnsi="Arial" w:cs="Arial"/>
                <w:bCs/>
                <w:sz w:val="20"/>
                <w:lang w:val="ru-RU"/>
              </w:rPr>
              <w:t>.</w:t>
            </w:r>
            <w:proofErr w:type="gramEnd"/>
            <w:r w:rsidRPr="00C97BCF">
              <w:rPr>
                <w:rFonts w:ascii="Arial" w:hAnsi="Arial" w:cs="Arial"/>
                <w:bCs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C97BCF">
              <w:rPr>
                <w:rFonts w:ascii="Arial" w:hAnsi="Arial" w:cs="Arial"/>
                <w:bCs/>
                <w:sz w:val="20"/>
                <w:lang w:val="ru-RU"/>
              </w:rPr>
              <w:t>о</w:t>
            </w:r>
            <w:proofErr w:type="gramEnd"/>
            <w:r w:rsidRPr="00C97BCF">
              <w:rPr>
                <w:rFonts w:ascii="Arial" w:hAnsi="Arial" w:cs="Arial"/>
                <w:bCs/>
                <w:sz w:val="20"/>
                <w:lang w:val="ru-RU"/>
              </w:rPr>
              <w:t>бесп</w:t>
            </w:r>
            <w:proofErr w:type="spellEnd"/>
            <w:r w:rsidRPr="00C97BCF">
              <w:rPr>
                <w:rFonts w:ascii="Arial" w:hAnsi="Arial" w:cs="Arial"/>
                <w:bCs/>
                <w:sz w:val="20"/>
                <w:lang w:val="ru-RU"/>
              </w:rPr>
              <w:t>.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</w:tr>
      <w:tr w:rsidR="003B4799" w:rsidRPr="00C97BCF" w:rsidTr="00E2492C">
        <w:trPr>
          <w:trHeight w:val="210"/>
        </w:trPr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799" w:rsidRPr="00C97BCF" w:rsidRDefault="003B4799" w:rsidP="00E2492C">
            <w:pPr>
              <w:spacing w:line="276" w:lineRule="auto"/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799" w:rsidRPr="00C97BCF" w:rsidRDefault="003B4799" w:rsidP="00E2492C">
            <w:pPr>
              <w:spacing w:line="276" w:lineRule="auto"/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3B4799" w:rsidRPr="00C97BCF" w:rsidRDefault="003B4799" w:rsidP="003B4799">
      <w:pPr>
        <w:rPr>
          <w:rFonts w:ascii="Arial" w:hAnsi="Arial" w:cs="Arial"/>
          <w:sz w:val="20"/>
          <w:lang w:val="ru-RU"/>
        </w:rPr>
      </w:pPr>
      <w:r w:rsidRPr="00C97BCF">
        <w:rPr>
          <w:rFonts w:ascii="Arial" w:hAnsi="Arial" w:cs="Arial"/>
          <w:sz w:val="20"/>
          <w:lang w:val="ru-RU"/>
        </w:rPr>
        <w:br/>
      </w:r>
      <w:r w:rsidRPr="00C97BCF">
        <w:rPr>
          <w:rFonts w:ascii="Arial" w:hAnsi="Arial" w:cs="Arial"/>
          <w:bCs/>
          <w:sz w:val="20"/>
          <w:lang w:val="ru-RU"/>
        </w:rPr>
        <w:t>Информация об операциях с денежными средствами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426"/>
        <w:gridCol w:w="1210"/>
        <w:gridCol w:w="785"/>
        <w:gridCol w:w="763"/>
        <w:gridCol w:w="1066"/>
        <w:gridCol w:w="2897"/>
      </w:tblGrid>
      <w:tr w:rsidR="003B4799" w:rsidRPr="00C97BCF" w:rsidTr="00E2492C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97BCF">
              <w:rPr>
                <w:rFonts w:ascii="Arial" w:hAnsi="Arial" w:cs="Arial"/>
                <w:bCs/>
                <w:sz w:val="20"/>
              </w:rPr>
              <w:t>Дата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Наименование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операции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валюты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Приход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Расход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97BCF">
              <w:rPr>
                <w:rFonts w:ascii="Arial" w:hAnsi="Arial" w:cs="Arial"/>
                <w:bCs/>
                <w:sz w:val="20"/>
              </w:rPr>
              <w:t xml:space="preserve">В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т.ч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>. НДС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Дополнительная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информация</w:t>
            </w:r>
            <w:proofErr w:type="spellEnd"/>
          </w:p>
        </w:tc>
      </w:tr>
      <w:tr w:rsidR="003B4799" w:rsidRPr="00C97BCF" w:rsidTr="00E2492C">
        <w:trPr>
          <w:trHeight w:val="20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799" w:rsidRPr="00C97BCF" w:rsidRDefault="003B4799" w:rsidP="003B4799">
      <w:pPr>
        <w:rPr>
          <w:rFonts w:ascii="Arial" w:hAnsi="Arial" w:cs="Arial"/>
          <w:sz w:val="20"/>
        </w:rPr>
      </w:pPr>
      <w:r w:rsidRPr="00C97BCF">
        <w:rPr>
          <w:rFonts w:ascii="Arial" w:hAnsi="Arial" w:cs="Arial"/>
          <w:sz w:val="20"/>
        </w:rPr>
        <w:br/>
      </w:r>
      <w:proofErr w:type="spellStart"/>
      <w:r w:rsidRPr="00C97BCF">
        <w:rPr>
          <w:rFonts w:ascii="Arial" w:hAnsi="Arial" w:cs="Arial"/>
          <w:bCs/>
          <w:sz w:val="20"/>
        </w:rPr>
        <w:t>Открытые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позиции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по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срочным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контрактам</w:t>
      </w:r>
      <w:proofErr w:type="spellEnd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9"/>
        <w:gridCol w:w="1356"/>
        <w:gridCol w:w="1171"/>
        <w:gridCol w:w="981"/>
        <w:gridCol w:w="1071"/>
        <w:gridCol w:w="1170"/>
        <w:gridCol w:w="981"/>
        <w:gridCol w:w="1071"/>
        <w:gridCol w:w="1170"/>
        <w:gridCol w:w="1053"/>
        <w:gridCol w:w="1581"/>
        <w:gridCol w:w="1576"/>
      </w:tblGrid>
      <w:tr w:rsidR="003B4799" w:rsidRPr="00C97BCF" w:rsidTr="00E2492C">
        <w:trPr>
          <w:tblHeader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Наименование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Тип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инструмента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Валюта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котировки</w:t>
            </w:r>
            <w:proofErr w:type="spellEnd"/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Входящий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остаток</w:t>
            </w:r>
            <w:proofErr w:type="spellEnd"/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Исходящий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остаток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Цена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закрытия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Теоретическая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цена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Вариационная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маржа</w:t>
            </w:r>
            <w:proofErr w:type="spellEnd"/>
          </w:p>
        </w:tc>
      </w:tr>
      <w:tr w:rsidR="003B4799" w:rsidRPr="00C97BCF" w:rsidTr="00E2492C">
        <w:trPr>
          <w:tblHeader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На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покупку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шт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На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продажу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шт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Расчетная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цена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На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покупку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шт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На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продажу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шт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Расчетная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цена</w:t>
            </w:r>
            <w:proofErr w:type="spellEnd"/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B4799" w:rsidRPr="00C97BCF" w:rsidTr="00E2492C">
        <w:trPr>
          <w:trHeight w:val="221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799" w:rsidRPr="00C97BCF" w:rsidRDefault="003B4799" w:rsidP="003B4799">
      <w:pPr>
        <w:rPr>
          <w:rFonts w:ascii="Arial" w:hAnsi="Arial" w:cs="Arial"/>
          <w:sz w:val="20"/>
          <w:lang w:val="ru-RU"/>
        </w:rPr>
      </w:pPr>
      <w:r w:rsidRPr="00C97BCF">
        <w:rPr>
          <w:rFonts w:ascii="Arial" w:hAnsi="Arial" w:cs="Arial"/>
          <w:sz w:val="20"/>
          <w:lang w:val="ru-RU"/>
        </w:rPr>
        <w:lastRenderedPageBreak/>
        <w:br/>
      </w:r>
      <w:r w:rsidRPr="00C97BCF">
        <w:rPr>
          <w:rFonts w:ascii="Arial" w:hAnsi="Arial" w:cs="Arial"/>
          <w:bCs/>
          <w:sz w:val="20"/>
          <w:lang w:val="ru-RU"/>
        </w:rPr>
        <w:t>Информация о сделках, совершенных в отчетном периоде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9"/>
        <w:gridCol w:w="647"/>
        <w:gridCol w:w="623"/>
        <w:gridCol w:w="1024"/>
        <w:gridCol w:w="1194"/>
        <w:gridCol w:w="843"/>
        <w:gridCol w:w="1290"/>
        <w:gridCol w:w="708"/>
        <w:gridCol w:w="1172"/>
        <w:gridCol w:w="1127"/>
        <w:gridCol w:w="882"/>
        <w:gridCol w:w="1078"/>
        <w:gridCol w:w="865"/>
        <w:gridCol w:w="865"/>
        <w:gridCol w:w="1263"/>
      </w:tblGrid>
      <w:tr w:rsidR="003B4799" w:rsidRPr="00C97BCF" w:rsidTr="00E2492C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 w:rsidRPr="00C97BCF">
              <w:rPr>
                <w:rFonts w:ascii="Arial" w:hAnsi="Arial" w:cs="Arial"/>
                <w:bCs/>
                <w:sz w:val="20"/>
                <w:lang w:val="ru-RU"/>
              </w:rPr>
              <w:t>Дата и время совершения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97BCF">
              <w:rPr>
                <w:rFonts w:ascii="Arial" w:hAnsi="Arial" w:cs="Arial"/>
                <w:bCs/>
                <w:sz w:val="20"/>
              </w:rPr>
              <w:t xml:space="preserve">№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сделки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97BCF">
              <w:rPr>
                <w:rFonts w:ascii="Arial" w:hAnsi="Arial" w:cs="Arial"/>
                <w:bCs/>
                <w:sz w:val="20"/>
              </w:rPr>
              <w:t xml:space="preserve">№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заявки</w:t>
            </w:r>
            <w:proofErr w:type="spellEnd"/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Торговый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регистр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>/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код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 w:rsidRPr="00C97BCF">
              <w:rPr>
                <w:rFonts w:ascii="Arial" w:hAnsi="Arial" w:cs="Arial"/>
                <w:bCs/>
                <w:sz w:val="20"/>
                <w:lang w:val="ru-RU"/>
              </w:rPr>
              <w:t>Вид срочной сделки (фьючерсный контракт, опцион)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Вид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сделки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покупка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продажи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 w:rsidRPr="00C97BCF">
              <w:rPr>
                <w:rFonts w:ascii="Arial" w:hAnsi="Arial" w:cs="Arial"/>
                <w:bCs/>
                <w:sz w:val="20"/>
                <w:lang w:val="ru-RU"/>
              </w:rPr>
              <w:t>Наименование (обозначение) фьючерсного контракта, опциона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Валюта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сделки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 w:rsidRPr="00C97BCF">
              <w:rPr>
                <w:rFonts w:ascii="Arial" w:hAnsi="Arial" w:cs="Arial"/>
                <w:bCs/>
                <w:sz w:val="20"/>
                <w:lang w:val="ru-RU"/>
              </w:rPr>
              <w:t>Цена одного фьючерсного контракта / цена исполнения по опциону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97BCF">
              <w:rPr>
                <w:rFonts w:ascii="Arial" w:hAnsi="Arial" w:cs="Arial"/>
                <w:bCs/>
                <w:sz w:val="20"/>
              </w:rPr>
              <w:t xml:space="preserve">Количество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фьючерсных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контрактов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/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опционов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Размер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премии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по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опционам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Место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совершения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срочной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сделки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Комиссия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биржи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Комиссия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банка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Вариационная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маржа</w:t>
            </w:r>
            <w:proofErr w:type="spellEnd"/>
          </w:p>
        </w:tc>
      </w:tr>
      <w:tr w:rsidR="003B4799" w:rsidRPr="00C97BCF" w:rsidTr="00E2492C">
        <w:trPr>
          <w:trHeight w:val="23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799" w:rsidRPr="00C97BCF" w:rsidRDefault="003B4799" w:rsidP="003B4799">
      <w:pPr>
        <w:rPr>
          <w:rFonts w:ascii="Arial" w:hAnsi="Arial" w:cs="Arial"/>
          <w:sz w:val="20"/>
        </w:rPr>
      </w:pPr>
      <w:r w:rsidRPr="00C97BCF">
        <w:rPr>
          <w:rFonts w:ascii="Arial" w:hAnsi="Arial" w:cs="Arial"/>
          <w:sz w:val="20"/>
        </w:rPr>
        <w:br/>
      </w:r>
      <w:proofErr w:type="spellStart"/>
      <w:r w:rsidRPr="00C97BCF">
        <w:rPr>
          <w:rFonts w:ascii="Arial" w:hAnsi="Arial" w:cs="Arial"/>
          <w:bCs/>
          <w:sz w:val="20"/>
        </w:rPr>
        <w:t>Итоговая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информация</w:t>
      </w:r>
      <w:proofErr w:type="spellEnd"/>
      <w:r w:rsidRPr="00C97BCF">
        <w:rPr>
          <w:rFonts w:ascii="Arial" w:hAnsi="Arial" w:cs="Arial"/>
          <w:bCs/>
          <w:sz w:val="20"/>
        </w:rPr>
        <w:t xml:space="preserve"> о </w:t>
      </w:r>
      <w:proofErr w:type="spellStart"/>
      <w:r w:rsidRPr="00C97BCF">
        <w:rPr>
          <w:rFonts w:ascii="Arial" w:hAnsi="Arial" w:cs="Arial"/>
          <w:bCs/>
          <w:sz w:val="20"/>
        </w:rPr>
        <w:t>совершённых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сделках</w:t>
      </w:r>
      <w:proofErr w:type="spellEnd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74"/>
        <w:gridCol w:w="4116"/>
        <w:gridCol w:w="1210"/>
        <w:gridCol w:w="1051"/>
        <w:gridCol w:w="1212"/>
        <w:gridCol w:w="1029"/>
        <w:gridCol w:w="1190"/>
        <w:gridCol w:w="1378"/>
      </w:tblGrid>
      <w:tr w:rsidR="003B4799" w:rsidRPr="00C97BCF" w:rsidTr="00E2492C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 w:rsidRPr="00C97BCF">
              <w:rPr>
                <w:rFonts w:ascii="Arial" w:hAnsi="Arial" w:cs="Arial"/>
                <w:bCs/>
                <w:sz w:val="20"/>
                <w:lang w:val="ru-RU"/>
              </w:rPr>
              <w:t>Вид срочной сделки (фьючерсный контракт, опцион)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 w:rsidRPr="00C97BCF">
              <w:rPr>
                <w:rFonts w:ascii="Arial" w:hAnsi="Arial" w:cs="Arial"/>
                <w:bCs/>
                <w:sz w:val="20"/>
                <w:lang w:val="ru-RU"/>
              </w:rPr>
              <w:t>Наименование (обозначение) фьючерсного контракта, опциона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Валюта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сделки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Приход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шт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Приход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сумма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Расход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шт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Расход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сумма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Сальдо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расчётов</w:t>
            </w:r>
            <w:proofErr w:type="spellEnd"/>
          </w:p>
        </w:tc>
      </w:tr>
      <w:tr w:rsidR="003B4799" w:rsidRPr="00C97BCF" w:rsidTr="00E2492C">
        <w:tc>
          <w:tcPr>
            <w:tcW w:w="0" w:type="auto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7BCF">
              <w:rPr>
                <w:rFonts w:ascii="Arial" w:hAnsi="Arial" w:cs="Arial"/>
                <w:bCs/>
                <w:sz w:val="20"/>
              </w:rPr>
              <w:t>ИТОГО: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 w:rsidRPr="00C97BCF">
              <w:rPr>
                <w:rFonts w:ascii="Arial" w:hAnsi="Arial" w:cs="Arial"/>
                <w:bCs/>
                <w:sz w:val="20"/>
              </w:rPr>
              <w:t>0,00</w:t>
            </w:r>
          </w:p>
        </w:tc>
      </w:tr>
      <w:tr w:rsidR="003B4799" w:rsidRPr="00C97BCF" w:rsidTr="00E2492C">
        <w:trPr>
          <w:trHeight w:val="20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799" w:rsidRPr="00C97BCF" w:rsidRDefault="003B4799" w:rsidP="003B4799">
      <w:pPr>
        <w:rPr>
          <w:rFonts w:ascii="Arial" w:hAnsi="Arial" w:cs="Arial"/>
          <w:sz w:val="20"/>
        </w:rPr>
      </w:pPr>
      <w:r w:rsidRPr="00C97BCF">
        <w:rPr>
          <w:rFonts w:ascii="Arial" w:hAnsi="Arial" w:cs="Arial"/>
          <w:sz w:val="20"/>
        </w:rPr>
        <w:br/>
      </w:r>
      <w:proofErr w:type="spellStart"/>
      <w:r w:rsidRPr="00C97BCF">
        <w:rPr>
          <w:rFonts w:ascii="Arial" w:hAnsi="Arial" w:cs="Arial"/>
          <w:bCs/>
          <w:sz w:val="20"/>
        </w:rPr>
        <w:t>Вариационная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маржа</w:t>
      </w:r>
      <w:proofErr w:type="spellEnd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3201"/>
        <w:gridCol w:w="1210"/>
        <w:gridCol w:w="2108"/>
        <w:gridCol w:w="435"/>
      </w:tblGrid>
      <w:tr w:rsidR="003B4799" w:rsidRPr="00C97BCF" w:rsidTr="00E2492C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97BCF">
              <w:rPr>
                <w:rFonts w:ascii="Arial" w:hAnsi="Arial" w:cs="Arial"/>
                <w:bCs/>
                <w:sz w:val="20"/>
              </w:rPr>
              <w:t>Дата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  <w:r w:rsidRPr="00C97BCF">
              <w:rPr>
                <w:rFonts w:ascii="Arial" w:hAnsi="Arial" w:cs="Arial"/>
                <w:bCs/>
                <w:sz w:val="20"/>
                <w:lang w:val="ru-RU"/>
              </w:rPr>
              <w:t>Наименование (обозначение)</w:t>
            </w:r>
            <w:r w:rsidRPr="00C97BCF">
              <w:rPr>
                <w:rFonts w:ascii="Arial" w:hAnsi="Arial" w:cs="Arial"/>
                <w:bCs/>
                <w:sz w:val="20"/>
                <w:lang w:val="ru-RU"/>
              </w:rPr>
              <w:br/>
              <w:t>фьючерсного контракта, опциона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валюты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Вариационная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маржа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Код</w:t>
            </w:r>
            <w:proofErr w:type="spellEnd"/>
          </w:p>
        </w:tc>
      </w:tr>
      <w:tr w:rsidR="003B4799" w:rsidRPr="00C97BCF" w:rsidTr="00E2492C">
        <w:trPr>
          <w:trHeight w:val="25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799" w:rsidRPr="00C97BCF" w:rsidRDefault="003B4799" w:rsidP="003B4799">
      <w:pPr>
        <w:rPr>
          <w:rFonts w:ascii="Arial" w:hAnsi="Arial" w:cs="Arial"/>
          <w:sz w:val="20"/>
        </w:rPr>
      </w:pPr>
      <w:r w:rsidRPr="00C97BCF">
        <w:rPr>
          <w:rFonts w:ascii="Arial" w:hAnsi="Arial" w:cs="Arial"/>
          <w:sz w:val="20"/>
        </w:rPr>
        <w:br/>
      </w:r>
      <w:proofErr w:type="spellStart"/>
      <w:r w:rsidRPr="00C97BCF">
        <w:rPr>
          <w:rFonts w:ascii="Arial" w:hAnsi="Arial" w:cs="Arial"/>
          <w:bCs/>
          <w:sz w:val="20"/>
        </w:rPr>
        <w:t>Гарантийное</w:t>
      </w:r>
      <w:proofErr w:type="spellEnd"/>
      <w:r w:rsidRPr="00C97BCF">
        <w:rPr>
          <w:rFonts w:ascii="Arial" w:hAnsi="Arial" w:cs="Arial"/>
          <w:bCs/>
          <w:sz w:val="20"/>
        </w:rPr>
        <w:t xml:space="preserve"> </w:t>
      </w:r>
      <w:proofErr w:type="spellStart"/>
      <w:r w:rsidRPr="00C97BCF">
        <w:rPr>
          <w:rFonts w:ascii="Arial" w:hAnsi="Arial" w:cs="Arial"/>
          <w:bCs/>
          <w:sz w:val="20"/>
        </w:rPr>
        <w:t>обеспечение</w:t>
      </w:r>
      <w:proofErr w:type="spellEnd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"/>
        <w:gridCol w:w="1171"/>
        <w:gridCol w:w="850"/>
        <w:gridCol w:w="1134"/>
      </w:tblGrid>
      <w:tr w:rsidR="003B4799" w:rsidRPr="00C97BCF" w:rsidTr="00E2492C">
        <w:trPr>
          <w:tblHeader/>
        </w:trPr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97BCF">
              <w:rPr>
                <w:rFonts w:ascii="Arial" w:hAnsi="Arial" w:cs="Arial"/>
                <w:bCs/>
                <w:sz w:val="20"/>
              </w:rPr>
              <w:t>Дата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Код</w:t>
            </w:r>
            <w:proofErr w:type="spellEnd"/>
            <w:r w:rsidRPr="00C97BC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валюты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Сумма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97BCF">
              <w:rPr>
                <w:rFonts w:ascii="Arial" w:hAnsi="Arial" w:cs="Arial"/>
                <w:bCs/>
                <w:sz w:val="20"/>
              </w:rPr>
              <w:t>Код</w:t>
            </w:r>
            <w:proofErr w:type="spellEnd"/>
          </w:p>
        </w:tc>
      </w:tr>
      <w:tr w:rsidR="003B4799" w:rsidRPr="00C97BCF" w:rsidTr="00E2492C">
        <w:trPr>
          <w:trHeight w:val="199"/>
        </w:trPr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B4799" w:rsidRPr="00C97BCF" w:rsidRDefault="003B4799" w:rsidP="00E249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799" w:rsidRPr="00C97BCF" w:rsidRDefault="003B4799" w:rsidP="003B4799">
      <w:pPr>
        <w:rPr>
          <w:rFonts w:ascii="Arial" w:hAnsi="Arial" w:cs="Arial"/>
          <w:sz w:val="22"/>
          <w:szCs w:val="22"/>
        </w:rPr>
      </w:pPr>
    </w:p>
    <w:p w:rsidR="003B4799" w:rsidRPr="00C97BCF" w:rsidRDefault="003B4799" w:rsidP="003B4799">
      <w:pPr>
        <w:rPr>
          <w:rFonts w:ascii="Arial" w:hAnsi="Arial" w:cs="Arial"/>
          <w:sz w:val="20"/>
        </w:rPr>
      </w:pPr>
      <w:r w:rsidRPr="00C97BCF">
        <w:rPr>
          <w:rFonts w:ascii="Arial" w:hAnsi="Arial" w:cs="Arial"/>
          <w:sz w:val="20"/>
        </w:rPr>
        <w:t xml:space="preserve">Дата </w:t>
      </w:r>
      <w:proofErr w:type="spellStart"/>
      <w:r w:rsidRPr="00C97BCF">
        <w:rPr>
          <w:rFonts w:ascii="Arial" w:hAnsi="Arial" w:cs="Arial"/>
          <w:sz w:val="20"/>
        </w:rPr>
        <w:t>составления</w:t>
      </w:r>
      <w:proofErr w:type="spellEnd"/>
      <w:r w:rsidRPr="00C97BCF">
        <w:rPr>
          <w:rFonts w:ascii="Arial" w:hAnsi="Arial" w:cs="Arial"/>
          <w:sz w:val="20"/>
        </w:rPr>
        <w:t xml:space="preserve"> </w:t>
      </w:r>
      <w:proofErr w:type="spellStart"/>
      <w:r w:rsidRPr="00C97BCF">
        <w:rPr>
          <w:rFonts w:ascii="Arial" w:hAnsi="Arial" w:cs="Arial"/>
          <w:sz w:val="20"/>
        </w:rPr>
        <w:t>отчета</w:t>
      </w:r>
      <w:proofErr w:type="spellEnd"/>
      <w:r w:rsidRPr="00C97BCF">
        <w:rPr>
          <w:rFonts w:ascii="Arial" w:hAnsi="Arial" w:cs="Arial"/>
          <w:sz w:val="20"/>
        </w:rPr>
        <w:t>:</w:t>
      </w:r>
      <w:bookmarkStart w:id="0" w:name="_GoBack"/>
      <w:bookmarkEnd w:id="0"/>
    </w:p>
    <w:p w:rsidR="003B4799" w:rsidRPr="00C97BCF" w:rsidRDefault="003B4799" w:rsidP="003B4799">
      <w:pPr>
        <w:rPr>
          <w:rFonts w:ascii="Arial" w:hAnsi="Arial" w:cs="Arial"/>
          <w:sz w:val="20"/>
          <w:lang w:val="ru-RU"/>
        </w:rPr>
      </w:pPr>
      <w:r w:rsidRPr="00C97BCF">
        <w:rPr>
          <w:rFonts w:ascii="Arial" w:hAnsi="Arial" w:cs="Arial"/>
          <w:sz w:val="20"/>
          <w:lang w:val="ru-RU"/>
        </w:rPr>
        <w:t xml:space="preserve">Сотрудник, ответственный за ведение внутреннего учета:           </w:t>
      </w:r>
    </w:p>
    <w:p w:rsidR="00D470A6" w:rsidRPr="00C97BCF" w:rsidRDefault="00D470A6" w:rsidP="00F44A1A">
      <w:pPr>
        <w:spacing w:after="200" w:line="276" w:lineRule="auto"/>
        <w:rPr>
          <w:rFonts w:ascii="Arial" w:hAnsi="Arial" w:cs="Arial"/>
          <w:sz w:val="22"/>
          <w:szCs w:val="22"/>
          <w:lang w:val="ru-RU"/>
        </w:rPr>
      </w:pPr>
    </w:p>
    <w:sectPr w:rsidR="00D470A6" w:rsidRPr="00C97BCF" w:rsidSect="00C97B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77" w:rsidRDefault="000D6377" w:rsidP="003B4799">
      <w:r>
        <w:separator/>
      </w:r>
    </w:p>
  </w:endnote>
  <w:endnote w:type="continuationSeparator" w:id="0">
    <w:p w:rsidR="000D6377" w:rsidRDefault="000D6377" w:rsidP="003B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77" w:rsidRDefault="000D6377" w:rsidP="003B4799">
      <w:r>
        <w:separator/>
      </w:r>
    </w:p>
  </w:footnote>
  <w:footnote w:type="continuationSeparator" w:id="0">
    <w:p w:rsidR="000D6377" w:rsidRDefault="000D6377" w:rsidP="003B4799">
      <w:r>
        <w:continuationSeparator/>
      </w:r>
    </w:p>
  </w:footnote>
  <w:footnote w:id="1">
    <w:p w:rsidR="003B4799" w:rsidRDefault="003B4799" w:rsidP="003B4799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- Отчет может формироваться как по счету внутреннего учета (по всем разделам счета совокупно), так и по отдельному разделу счета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9"/>
    <w:rsid w:val="00037A42"/>
    <w:rsid w:val="000D6377"/>
    <w:rsid w:val="00141007"/>
    <w:rsid w:val="00172571"/>
    <w:rsid w:val="003911A7"/>
    <w:rsid w:val="003B4799"/>
    <w:rsid w:val="00656C3D"/>
    <w:rsid w:val="00954D79"/>
    <w:rsid w:val="00C17DCD"/>
    <w:rsid w:val="00C97BCF"/>
    <w:rsid w:val="00D470A6"/>
    <w:rsid w:val="00ED589D"/>
    <w:rsid w:val="00F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479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4799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3B47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479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4799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3B4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Рыкунов Евгений Сергеевич</cp:lastModifiedBy>
  <cp:revision>4</cp:revision>
  <dcterms:created xsi:type="dcterms:W3CDTF">2019-06-25T10:23:00Z</dcterms:created>
  <dcterms:modified xsi:type="dcterms:W3CDTF">2022-06-08T13:01:00Z</dcterms:modified>
</cp:coreProperties>
</file>