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C7" w:rsidRPr="0073679E" w:rsidRDefault="00327DC7" w:rsidP="00327DC7">
      <w:pPr>
        <w:jc w:val="right"/>
        <w:rPr>
          <w:rFonts w:ascii="Arial" w:hAnsi="Arial" w:cs="Arial"/>
          <w:i/>
        </w:rPr>
      </w:pPr>
      <w:r w:rsidRPr="00533EA7">
        <w:rPr>
          <w:rFonts w:ascii="Arial" w:hAnsi="Arial" w:cs="Arial"/>
          <w:i/>
        </w:rPr>
        <w:t>Приложение № 9</w:t>
      </w:r>
      <w:r w:rsidR="00EE08CE">
        <w:rPr>
          <w:rFonts w:ascii="Arial" w:hAnsi="Arial" w:cs="Arial"/>
          <w:i/>
          <w:lang w:val="en-US"/>
        </w:rPr>
        <w:t>a</w:t>
      </w:r>
    </w:p>
    <w:p w:rsidR="00327DC7" w:rsidRDefault="00327DC7" w:rsidP="00327DC7">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533EA7" w:rsidRDefault="00327DC7" w:rsidP="00327DC7"/>
    <w:p w:rsidR="00327DC7" w:rsidRDefault="00327DC7" w:rsidP="00327DC7">
      <w:pPr>
        <w:ind w:firstLine="249"/>
        <w:jc w:val="center"/>
        <w:rPr>
          <w:rFonts w:ascii="Arial" w:hAnsi="Arial" w:cs="Arial"/>
          <w:b/>
        </w:rPr>
      </w:pPr>
      <w:r w:rsidRPr="000376B5">
        <w:rPr>
          <w:rFonts w:ascii="Arial" w:hAnsi="Arial" w:cs="Arial"/>
          <w:b/>
        </w:rPr>
        <w:t>Декларация об общих рисках, связанных с осуществлением операций на рынке ценных бумаг ПАО «</w:t>
      </w:r>
      <w:r w:rsidR="0073679E">
        <w:rPr>
          <w:rFonts w:ascii="Arial" w:hAnsi="Arial" w:cs="Arial"/>
          <w:b/>
        </w:rPr>
        <w:t>СПБ</w:t>
      </w:r>
      <w:r w:rsidRPr="000376B5">
        <w:rPr>
          <w:rFonts w:ascii="Arial" w:hAnsi="Arial" w:cs="Arial"/>
          <w:b/>
        </w:rPr>
        <w:t xml:space="preserve"> Банк» </w:t>
      </w:r>
    </w:p>
    <w:p w:rsidR="00327DC7" w:rsidRPr="000376B5" w:rsidRDefault="00327DC7" w:rsidP="00327DC7">
      <w:pPr>
        <w:ind w:firstLine="249"/>
        <w:jc w:val="center"/>
        <w:rPr>
          <w:rFonts w:ascii="Arial" w:hAnsi="Arial" w:cs="Arial"/>
          <w:b/>
        </w:rPr>
      </w:pPr>
    </w:p>
    <w:p w:rsidR="00327DC7" w:rsidRPr="000376B5" w:rsidRDefault="00327DC7" w:rsidP="00327DC7">
      <w:pPr>
        <w:ind w:firstLine="375"/>
        <w:rPr>
          <w:rFonts w:ascii="Arial" w:hAnsi="Arial" w:cs="Arial"/>
        </w:rPr>
      </w:pPr>
      <w:r w:rsidRPr="000376B5">
        <w:rPr>
          <w:rFonts w:ascii="Arial" w:hAnsi="Arial" w:cs="Arial"/>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327DC7" w:rsidRPr="000376B5" w:rsidRDefault="00327DC7" w:rsidP="00327DC7">
      <w:pPr>
        <w:ind w:firstLine="375"/>
        <w:rPr>
          <w:rFonts w:ascii="Arial" w:hAnsi="Arial" w:cs="Arial"/>
        </w:rPr>
      </w:pPr>
      <w:r w:rsidRPr="000376B5">
        <w:rPr>
          <w:rFonts w:ascii="Arial" w:hAnsi="Arial" w:cs="Arial"/>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w:t>
      </w:r>
      <w:r w:rsidRPr="000376B5">
        <w:rPr>
          <w:rFonts w:ascii="Arial" w:hAnsi="Arial" w:cs="Arial"/>
        </w:rPr>
        <w:t xml:space="preserve">. Системный риск </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II</w:t>
      </w:r>
      <w:r w:rsidRPr="000376B5">
        <w:rPr>
          <w:rFonts w:ascii="Arial" w:hAnsi="Arial" w:cs="Arial"/>
        </w:rPr>
        <w:t>. Рыночный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proofErr w:type="gramStart"/>
      <w:r w:rsidRPr="000376B5">
        <w:rPr>
          <w:rFonts w:ascii="Arial" w:hAnsi="Arial" w:cs="Arial"/>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0376B5">
        <w:rPr>
          <w:rFonts w:ascii="Arial" w:hAnsi="Arial" w:cs="Arial"/>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0376B5">
        <w:rPr>
          <w:rFonts w:ascii="Arial" w:hAnsi="Arial" w:cs="Arial"/>
        </w:rPr>
        <w:t>может</w:t>
      </w:r>
      <w:proofErr w:type="gramEnd"/>
      <w:r w:rsidRPr="000376B5">
        <w:rPr>
          <w:rFonts w:ascii="Arial" w:hAnsi="Arial" w:cs="Arial"/>
        </w:rPr>
        <w:t xml:space="preserve"> как расти, так и снижаться, и ее рост в прошлом не означает ее роста в будущем.</w:t>
      </w:r>
    </w:p>
    <w:p w:rsidR="00327DC7" w:rsidRPr="000376B5" w:rsidRDefault="00327DC7" w:rsidP="00327DC7">
      <w:pPr>
        <w:ind w:firstLine="375"/>
        <w:rPr>
          <w:rFonts w:ascii="Arial" w:hAnsi="Arial" w:cs="Arial"/>
        </w:rPr>
      </w:pPr>
      <w:r w:rsidRPr="000376B5">
        <w:rPr>
          <w:rFonts w:ascii="Arial" w:hAnsi="Arial" w:cs="Arial"/>
        </w:rPr>
        <w:t xml:space="preserve">Следует специально обратить внимание на следующие рыночные риски: </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1. Валютный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2. Процентный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3. Риск банкротства эмитента акций</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Проявляется в резком падении цены акций акционерного общества, признанного несостоятельным, или в предвидении такой несостоятельности.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lastRenderedPageBreak/>
        <w:t>III</w:t>
      </w:r>
      <w:r w:rsidRPr="000376B5">
        <w:rPr>
          <w:rFonts w:ascii="Arial" w:hAnsi="Arial" w:cs="Arial"/>
        </w:rPr>
        <w:t>. Риск ликвидности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IV</w:t>
      </w:r>
      <w:r w:rsidRPr="000376B5">
        <w:rPr>
          <w:rFonts w:ascii="Arial" w:hAnsi="Arial" w:cs="Arial"/>
        </w:rPr>
        <w:t>. Кредитный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327DC7" w:rsidRPr="000376B5" w:rsidRDefault="00327DC7" w:rsidP="00327DC7">
      <w:pPr>
        <w:ind w:firstLine="375"/>
        <w:rPr>
          <w:rFonts w:ascii="Arial" w:hAnsi="Arial" w:cs="Arial"/>
        </w:rPr>
      </w:pPr>
      <w:r w:rsidRPr="000376B5">
        <w:rPr>
          <w:rFonts w:ascii="Arial" w:hAnsi="Arial" w:cs="Arial"/>
        </w:rPr>
        <w:t>К числу кредитных рисков относятся следующие риски: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1. Риск дефолта по облигациям и иным долговым ценным бумагам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2. Риск контрагента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327DC7" w:rsidRPr="000376B5" w:rsidRDefault="00327DC7" w:rsidP="00327DC7">
      <w:pPr>
        <w:ind w:firstLine="375"/>
        <w:rPr>
          <w:rFonts w:ascii="Arial" w:hAnsi="Arial" w:cs="Arial"/>
        </w:rPr>
      </w:pPr>
      <w:r w:rsidRPr="000376B5">
        <w:rPr>
          <w:rFonts w:ascii="Arial" w:hAnsi="Arial" w:cs="Arial"/>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0376B5">
        <w:rPr>
          <w:rFonts w:ascii="Arial" w:hAnsi="Arial" w:cs="Arial"/>
        </w:rPr>
        <w:t>ств тр</w:t>
      </w:r>
      <w:proofErr w:type="gramEnd"/>
      <w:r w:rsidRPr="000376B5">
        <w:rPr>
          <w:rFonts w:ascii="Arial" w:hAnsi="Arial" w:cs="Arial"/>
        </w:rPr>
        <w:t>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3. Риск неисполнения обязательств перед вами вашим брокером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Риск неисполнения вашим брокером некоторых обязательств перед вами является видом риска контрагента.</w:t>
      </w:r>
    </w:p>
    <w:p w:rsidR="00327DC7" w:rsidRPr="000376B5" w:rsidRDefault="00327DC7" w:rsidP="00327DC7">
      <w:pPr>
        <w:ind w:firstLine="375"/>
        <w:rPr>
          <w:rFonts w:ascii="Arial" w:hAnsi="Arial" w:cs="Arial"/>
        </w:rPr>
      </w:pPr>
      <w:r w:rsidRPr="000376B5">
        <w:rPr>
          <w:rFonts w:ascii="Arial" w:hAnsi="Arial" w:cs="Arial"/>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
    <w:p w:rsidR="00327DC7" w:rsidRPr="000376B5" w:rsidRDefault="00327DC7" w:rsidP="00327DC7">
      <w:pPr>
        <w:ind w:firstLine="375"/>
        <w:rPr>
          <w:rFonts w:ascii="Arial" w:hAnsi="Arial" w:cs="Arial"/>
        </w:rPr>
      </w:pPr>
      <w:r w:rsidRPr="000376B5">
        <w:rPr>
          <w:rFonts w:ascii="Arial" w:hAnsi="Arial" w:cs="Arial"/>
        </w:rPr>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sidRPr="000376B5">
        <w:rPr>
          <w:rFonts w:ascii="Arial" w:hAnsi="Arial" w:cs="Arial"/>
        </w:rPr>
        <w:t>связи</w:t>
      </w:r>
      <w:proofErr w:type="gramEnd"/>
      <w:r w:rsidRPr="000376B5">
        <w:rPr>
          <w:rFonts w:ascii="Arial" w:hAnsi="Arial" w:cs="Arial"/>
        </w:rPr>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327DC7" w:rsidRPr="000376B5" w:rsidRDefault="00327DC7" w:rsidP="00327DC7">
      <w:pPr>
        <w:ind w:firstLine="375"/>
        <w:rPr>
          <w:rFonts w:ascii="Arial" w:hAnsi="Arial" w:cs="Arial"/>
        </w:rPr>
      </w:pPr>
      <w:r w:rsidRPr="000376B5">
        <w:rPr>
          <w:rFonts w:ascii="Arial" w:hAnsi="Arial" w:cs="Arial"/>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 xml:space="preserve">Ваш брокер является членом НАУФОР, </w:t>
      </w:r>
      <w:proofErr w:type="gramStart"/>
      <w:r w:rsidRPr="000376B5">
        <w:rPr>
          <w:rFonts w:ascii="Arial" w:hAnsi="Arial" w:cs="Arial"/>
        </w:rPr>
        <w:t>к</w:t>
      </w:r>
      <w:proofErr w:type="gramEnd"/>
      <w:r w:rsidRPr="000376B5">
        <w:rPr>
          <w:rFonts w:ascii="Arial" w:hAnsi="Arial" w:cs="Arial"/>
        </w:rPr>
        <w:t xml:space="preserve">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V</w:t>
      </w:r>
      <w:r w:rsidRPr="000376B5">
        <w:rPr>
          <w:rFonts w:ascii="Arial" w:hAnsi="Arial" w:cs="Arial"/>
        </w:rPr>
        <w:t>. Правовой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327DC7" w:rsidRPr="000376B5" w:rsidRDefault="00327DC7" w:rsidP="00327DC7">
      <w:pPr>
        <w:ind w:firstLine="375"/>
        <w:rPr>
          <w:rFonts w:ascii="Arial" w:hAnsi="Arial" w:cs="Arial"/>
        </w:rPr>
      </w:pPr>
      <w:r w:rsidRPr="000376B5">
        <w:rPr>
          <w:rFonts w:ascii="Arial" w:hAnsi="Arial" w:cs="Arial"/>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VI</w:t>
      </w:r>
      <w:r w:rsidRPr="000376B5">
        <w:rPr>
          <w:rFonts w:ascii="Arial" w:hAnsi="Arial" w:cs="Arial"/>
        </w:rPr>
        <w:t>. Операционный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327DC7" w:rsidRPr="000376B5" w:rsidRDefault="00327DC7" w:rsidP="00327DC7">
      <w:pPr>
        <w:ind w:firstLine="375"/>
        <w:rPr>
          <w:rFonts w:ascii="Arial" w:hAnsi="Arial" w:cs="Arial"/>
        </w:rPr>
      </w:pPr>
      <w:r w:rsidRPr="000376B5">
        <w:rPr>
          <w:rFonts w:ascii="Arial" w:hAnsi="Arial" w:cs="Arial"/>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327DC7" w:rsidRPr="000376B5" w:rsidRDefault="00327DC7" w:rsidP="00327DC7">
      <w:pPr>
        <w:ind w:firstLine="375"/>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rPr>
        <w:t>***</w:t>
      </w:r>
    </w:p>
    <w:p w:rsidR="00327DC7" w:rsidRPr="000376B5" w:rsidRDefault="00327DC7" w:rsidP="00327DC7">
      <w:pPr>
        <w:ind w:firstLine="375"/>
        <w:rPr>
          <w:rFonts w:ascii="Arial" w:hAnsi="Arial" w:cs="Arial"/>
        </w:rPr>
      </w:pPr>
      <w:r w:rsidRPr="000376B5">
        <w:rPr>
          <w:rFonts w:ascii="Arial" w:hAnsi="Arial" w:cs="Arial"/>
        </w:rPr>
        <w:t xml:space="preserve">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ind w:firstLine="375"/>
        <w:rPr>
          <w:rFonts w:ascii="Arial" w:hAnsi="Arial" w:cs="Arial"/>
        </w:rPr>
      </w:pPr>
      <w:r w:rsidRPr="000376B5">
        <w:rPr>
          <w:rFonts w:ascii="Arial" w:hAnsi="Arial" w:cs="Arial"/>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______________              ______</w:t>
      </w:r>
      <w:r>
        <w:rPr>
          <w:rFonts w:ascii="Arial" w:hAnsi="Arial" w:cs="Arial"/>
        </w:rPr>
        <w:t xml:space="preserve">    </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ind w:left="233" w:hanging="283"/>
        <w:rPr>
          <w:rFonts w:ascii="Arial" w:hAnsi="Arial" w:cs="Arial"/>
        </w:rPr>
      </w:pPr>
    </w:p>
    <w:p w:rsidR="00327DC7" w:rsidRPr="000376B5" w:rsidRDefault="00327DC7" w:rsidP="00327DC7">
      <w:pPr>
        <w:rPr>
          <w:rFonts w:ascii="Arial" w:hAnsi="Arial" w:cs="Arial"/>
        </w:rPr>
      </w:pPr>
    </w:p>
    <w:p w:rsidR="00327DC7" w:rsidRDefault="00327DC7" w:rsidP="00327DC7">
      <w:pPr>
        <w:jc w:val="right"/>
        <w:rPr>
          <w:rFonts w:ascii="Arial" w:hAnsi="Arial" w:cs="Arial"/>
          <w:i/>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б</w:t>
      </w:r>
    </w:p>
    <w:p w:rsidR="00EE08CE" w:rsidRDefault="00EE08CE" w:rsidP="00EE08CE">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EE08CE" w:rsidRPr="00EE08CE" w:rsidRDefault="00EE08CE" w:rsidP="00327DC7">
      <w:pPr>
        <w:jc w:val="center"/>
        <w:rPr>
          <w:rFonts w:ascii="Arial" w:hAnsi="Arial" w:cs="Arial"/>
          <w:b/>
        </w:rPr>
      </w:pPr>
    </w:p>
    <w:p w:rsidR="00327DC7" w:rsidRPr="000376B5" w:rsidRDefault="00327DC7" w:rsidP="00327DC7">
      <w:pPr>
        <w:jc w:val="center"/>
        <w:rPr>
          <w:rFonts w:ascii="Arial" w:hAnsi="Arial" w:cs="Arial"/>
          <w:b/>
        </w:rPr>
      </w:pPr>
      <w:r w:rsidRPr="000376B5">
        <w:rPr>
          <w:rFonts w:ascii="Arial" w:hAnsi="Arial" w:cs="Arial"/>
          <w:b/>
        </w:rPr>
        <w:t>Декларация о рисках, связанных с совершением</w:t>
      </w:r>
    </w:p>
    <w:p w:rsidR="00327DC7" w:rsidRPr="000376B5" w:rsidRDefault="00327DC7" w:rsidP="00327DC7">
      <w:pPr>
        <w:jc w:val="center"/>
        <w:rPr>
          <w:rFonts w:ascii="Arial" w:hAnsi="Arial" w:cs="Arial"/>
          <w:b/>
        </w:rPr>
      </w:pPr>
      <w:r w:rsidRPr="000376B5">
        <w:rPr>
          <w:rFonts w:ascii="Arial" w:hAnsi="Arial" w:cs="Arial"/>
          <w:b/>
        </w:rPr>
        <w:t>маржинальных и непокрытых сделок ПАО «</w:t>
      </w:r>
      <w:r w:rsidR="0073679E">
        <w:rPr>
          <w:rFonts w:ascii="Arial" w:hAnsi="Arial" w:cs="Arial"/>
          <w:b/>
        </w:rPr>
        <w:t>СПБ</w:t>
      </w:r>
      <w:r w:rsidRPr="000376B5">
        <w:rPr>
          <w:rFonts w:ascii="Arial" w:hAnsi="Arial" w:cs="Arial"/>
          <w:b/>
        </w:rPr>
        <w:t xml:space="preserve"> Банк»</w:t>
      </w:r>
    </w:p>
    <w:p w:rsidR="00327DC7" w:rsidRPr="000376B5" w:rsidRDefault="00327DC7" w:rsidP="00327DC7">
      <w:pPr>
        <w:jc w:val="center"/>
        <w:rPr>
          <w:rFonts w:ascii="Arial" w:hAnsi="Arial" w:cs="Arial"/>
          <w:b/>
        </w:rPr>
      </w:pPr>
    </w:p>
    <w:p w:rsidR="00327DC7" w:rsidRPr="000376B5" w:rsidRDefault="00327DC7" w:rsidP="00327DC7">
      <w:pPr>
        <w:ind w:firstLine="375"/>
        <w:jc w:val="both"/>
        <w:rPr>
          <w:rFonts w:ascii="Arial" w:hAnsi="Arial" w:cs="Arial"/>
        </w:rPr>
      </w:pPr>
      <w:proofErr w:type="gramStart"/>
      <w:r w:rsidRPr="000376B5">
        <w:rPr>
          <w:rFonts w:ascii="Arial" w:hAnsi="Arial" w:cs="Arial"/>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roofErr w:type="gramEnd"/>
    </w:p>
    <w:p w:rsidR="00327DC7" w:rsidRPr="000376B5" w:rsidRDefault="00327DC7" w:rsidP="00327DC7">
      <w:pPr>
        <w:ind w:firstLine="375"/>
        <w:jc w:val="both"/>
        <w:rPr>
          <w:rFonts w:ascii="Arial" w:hAnsi="Arial" w:cs="Arial"/>
        </w:rPr>
      </w:pPr>
      <w:r w:rsidRPr="000376B5">
        <w:rPr>
          <w:rFonts w:ascii="Arial" w:hAnsi="Arial" w:cs="Arial"/>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sidRPr="000376B5">
        <w:rPr>
          <w:rFonts w:ascii="Arial" w:hAnsi="Arial" w:cs="Arial"/>
        </w:rPr>
        <w:t>ств кл</w:t>
      </w:r>
      <w:proofErr w:type="gramEnd"/>
      <w:r w:rsidRPr="000376B5">
        <w:rPr>
          <w:rFonts w:ascii="Arial" w:hAnsi="Arial" w:cs="Arial"/>
        </w:rPr>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sidRPr="000376B5">
        <w:rPr>
          <w:rFonts w:ascii="Arial" w:hAnsi="Arial" w:cs="Arial"/>
        </w:rPr>
        <w:t>менее</w:t>
      </w:r>
      <w:proofErr w:type="gramEnd"/>
      <w:r w:rsidRPr="000376B5">
        <w:rPr>
          <w:rFonts w:ascii="Arial" w:hAnsi="Arial" w:cs="Arial"/>
        </w:rPr>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w:t>
      </w:r>
      <w:r w:rsidRPr="000376B5">
        <w:rPr>
          <w:rFonts w:ascii="Arial" w:hAnsi="Arial" w:cs="Arial"/>
        </w:rPr>
        <w:t>. Рыночный риск</w:t>
      </w:r>
    </w:p>
    <w:p w:rsidR="00327DC7" w:rsidRPr="000376B5" w:rsidRDefault="00327DC7" w:rsidP="00327DC7">
      <w:pPr>
        <w:ind w:firstLine="375"/>
        <w:jc w:val="center"/>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327DC7" w:rsidRPr="000376B5" w:rsidRDefault="00327DC7" w:rsidP="00327DC7">
      <w:pPr>
        <w:ind w:firstLine="375"/>
        <w:jc w:val="both"/>
        <w:rPr>
          <w:rFonts w:ascii="Arial" w:hAnsi="Arial" w:cs="Arial"/>
        </w:rPr>
      </w:pPr>
      <w:proofErr w:type="gramStart"/>
      <w:r w:rsidRPr="000376B5">
        <w:rPr>
          <w:rFonts w:ascii="Arial" w:hAnsi="Arial" w:cs="Arial"/>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0376B5">
        <w:rPr>
          <w:rFonts w:ascii="Arial" w:hAnsi="Arial" w:cs="Arial"/>
        </w:rPr>
        <w:t xml:space="preserve"> При этом</w:t>
      </w:r>
      <w:proofErr w:type="gramStart"/>
      <w:r w:rsidRPr="000376B5">
        <w:rPr>
          <w:rFonts w:ascii="Arial" w:hAnsi="Arial" w:cs="Arial"/>
        </w:rPr>
        <w:t>,</w:t>
      </w:r>
      <w:proofErr w:type="gramEnd"/>
      <w:r w:rsidRPr="000376B5">
        <w:rPr>
          <w:rFonts w:ascii="Arial" w:hAnsi="Arial" w:cs="Arial"/>
        </w:rPr>
        <w:t xml:space="preserve">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375"/>
        <w:jc w:val="both"/>
        <w:rPr>
          <w:rFonts w:ascii="Arial" w:hAnsi="Arial" w:cs="Arial"/>
        </w:rPr>
      </w:pPr>
      <w:r w:rsidRPr="000376B5">
        <w:rPr>
          <w:rFonts w:ascii="Arial" w:hAnsi="Arial" w:cs="Arial"/>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327DC7" w:rsidRPr="000376B5" w:rsidRDefault="00327DC7" w:rsidP="00327DC7">
      <w:pPr>
        <w:ind w:firstLine="375"/>
        <w:jc w:val="both"/>
        <w:rPr>
          <w:rFonts w:ascii="Arial" w:hAnsi="Arial" w:cs="Arial"/>
        </w:rPr>
      </w:pPr>
      <w:r w:rsidRPr="000376B5">
        <w:rPr>
          <w:rFonts w:ascii="Arial" w:hAnsi="Arial" w:cs="Arial"/>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327DC7" w:rsidRPr="000376B5" w:rsidRDefault="00327DC7" w:rsidP="00327DC7">
      <w:pPr>
        <w:ind w:firstLine="375"/>
        <w:jc w:val="both"/>
        <w:rPr>
          <w:rFonts w:ascii="Arial" w:hAnsi="Arial" w:cs="Arial"/>
        </w:rPr>
      </w:pPr>
      <w:r w:rsidRPr="000376B5">
        <w:rPr>
          <w:rFonts w:ascii="Arial" w:hAnsi="Arial" w:cs="Arial"/>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327DC7" w:rsidRPr="000376B5" w:rsidRDefault="00327DC7" w:rsidP="00327DC7">
      <w:pPr>
        <w:ind w:firstLine="375"/>
        <w:jc w:val="both"/>
        <w:rPr>
          <w:rFonts w:ascii="Arial" w:hAnsi="Arial" w:cs="Arial"/>
        </w:rPr>
      </w:pPr>
      <w:r w:rsidRPr="000376B5">
        <w:rPr>
          <w:rFonts w:ascii="Arial" w:hAnsi="Arial" w:cs="Arial"/>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II</w:t>
      </w:r>
      <w:r w:rsidRPr="000376B5">
        <w:rPr>
          <w:rFonts w:ascii="Arial" w:hAnsi="Arial" w:cs="Arial"/>
        </w:rPr>
        <w:t>. Риск ликвидности</w:t>
      </w:r>
    </w:p>
    <w:p w:rsidR="00327DC7" w:rsidRPr="000376B5" w:rsidRDefault="00327DC7" w:rsidP="00327DC7">
      <w:pPr>
        <w:ind w:firstLine="375"/>
        <w:jc w:val="both"/>
        <w:rPr>
          <w:rFonts w:ascii="Arial" w:hAnsi="Arial" w:cs="Arial"/>
        </w:rPr>
      </w:pPr>
      <w:r w:rsidRPr="000376B5">
        <w:rPr>
          <w:rFonts w:ascii="Arial" w:hAnsi="Arial" w:cs="Arial"/>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327DC7" w:rsidRPr="000376B5" w:rsidRDefault="00327DC7" w:rsidP="00327DC7">
      <w:pPr>
        <w:ind w:firstLine="375"/>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375"/>
        <w:jc w:val="both"/>
        <w:rPr>
          <w:rFonts w:ascii="Arial" w:hAnsi="Arial" w:cs="Arial"/>
        </w:rPr>
      </w:pPr>
      <w:r w:rsidRPr="000376B5">
        <w:rPr>
          <w:rFonts w:ascii="Arial" w:hAnsi="Arial" w:cs="Arial"/>
        </w:rPr>
        <w:t xml:space="preserve"> </w:t>
      </w:r>
    </w:p>
    <w:p w:rsidR="00327DC7" w:rsidRPr="000376B5" w:rsidRDefault="00327DC7" w:rsidP="00327DC7">
      <w:pPr>
        <w:ind w:firstLine="375"/>
        <w:jc w:val="center"/>
        <w:rPr>
          <w:rFonts w:ascii="Arial" w:hAnsi="Arial" w:cs="Arial"/>
        </w:rPr>
      </w:pPr>
      <w:r w:rsidRPr="000376B5">
        <w:rPr>
          <w:rFonts w:ascii="Arial" w:hAnsi="Arial" w:cs="Arial"/>
        </w:rPr>
        <w:t>***</w:t>
      </w:r>
    </w:p>
    <w:p w:rsidR="00327DC7" w:rsidRPr="000376B5" w:rsidRDefault="00327DC7" w:rsidP="00327DC7">
      <w:pPr>
        <w:jc w:val="both"/>
        <w:rPr>
          <w:rFonts w:ascii="Arial" w:hAnsi="Arial" w:cs="Arial"/>
        </w:rPr>
      </w:pPr>
      <w:r w:rsidRPr="000376B5">
        <w:rPr>
          <w:rFonts w:ascii="Arial" w:hAnsi="Arial" w:cs="Arial"/>
        </w:rPr>
        <w:t xml:space="preserve">   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jc w:val="both"/>
        <w:rPr>
          <w:rFonts w:ascii="Arial" w:hAnsi="Arial" w:cs="Arial"/>
        </w:rPr>
      </w:pPr>
      <w:r w:rsidRPr="000376B5">
        <w:rPr>
          <w:rFonts w:ascii="Arial" w:hAnsi="Arial" w:cs="Arial"/>
        </w:rPr>
        <w:t xml:space="preserve">   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jc w:val="both"/>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              _______.</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в</w:t>
      </w:r>
    </w:p>
    <w:p w:rsidR="00EE08CE" w:rsidRDefault="00EE08CE" w:rsidP="00EE08CE">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EE08CE" w:rsidRDefault="00327DC7" w:rsidP="00327DC7">
      <w:pPr>
        <w:spacing w:after="100" w:afterAutospacing="1"/>
        <w:jc w:val="center"/>
        <w:rPr>
          <w:rFonts w:ascii="Arial" w:hAnsi="Arial" w:cs="Arial"/>
          <w:b/>
        </w:rPr>
      </w:pPr>
    </w:p>
    <w:p w:rsidR="00327DC7" w:rsidRPr="000376B5" w:rsidRDefault="00327DC7" w:rsidP="00327DC7">
      <w:pPr>
        <w:spacing w:after="100" w:afterAutospacing="1"/>
        <w:jc w:val="center"/>
        <w:rPr>
          <w:rFonts w:ascii="Arial" w:hAnsi="Arial" w:cs="Arial"/>
          <w:b/>
        </w:rPr>
      </w:pPr>
      <w:r w:rsidRPr="000376B5">
        <w:rPr>
          <w:rFonts w:ascii="Arial" w:hAnsi="Arial" w:cs="Arial"/>
          <w:b/>
        </w:rPr>
        <w:t>Декларация о рисках, связанных с производными финансовыми инструментами ПАО «</w:t>
      </w:r>
      <w:r w:rsidR="0073679E">
        <w:rPr>
          <w:rFonts w:ascii="Arial" w:hAnsi="Arial" w:cs="Arial"/>
          <w:b/>
        </w:rPr>
        <w:t>СПБ</w:t>
      </w:r>
      <w:r w:rsidRPr="000376B5">
        <w:rPr>
          <w:rFonts w:ascii="Arial" w:hAnsi="Arial" w:cs="Arial"/>
          <w:b/>
        </w:rPr>
        <w:t xml:space="preserve"> Банк»</w:t>
      </w:r>
    </w:p>
    <w:p w:rsidR="00327DC7" w:rsidRPr="000376B5" w:rsidRDefault="00327DC7" w:rsidP="00327DC7">
      <w:pPr>
        <w:ind w:firstLine="375"/>
        <w:jc w:val="both"/>
        <w:rPr>
          <w:rFonts w:ascii="Arial" w:hAnsi="Arial" w:cs="Arial"/>
        </w:rPr>
      </w:pPr>
      <w:r w:rsidRPr="000376B5">
        <w:rPr>
          <w:rFonts w:ascii="Arial" w:hAnsi="Arial" w:cs="Arial"/>
        </w:rPr>
        <w:t>Цель настоящей Декларации — предоставить вам информацию об основных рисках, связанных с производными финансовыми инструментами.</w:t>
      </w:r>
    </w:p>
    <w:p w:rsidR="00327DC7" w:rsidRPr="000376B5" w:rsidRDefault="00327DC7" w:rsidP="00327DC7">
      <w:pPr>
        <w:ind w:firstLine="375"/>
        <w:jc w:val="both"/>
        <w:rPr>
          <w:rFonts w:ascii="Arial" w:hAnsi="Arial" w:cs="Arial"/>
        </w:rPr>
      </w:pPr>
      <w:r w:rsidRPr="000376B5">
        <w:rPr>
          <w:rFonts w:ascii="Arial" w:hAnsi="Arial" w:cs="Arial"/>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0376B5">
        <w:rPr>
          <w:rFonts w:ascii="Arial" w:hAnsi="Arial" w:cs="Arial"/>
        </w:rPr>
        <w:t>бо́льшим</w:t>
      </w:r>
      <w:proofErr w:type="spellEnd"/>
      <w:proofErr w:type="gramEnd"/>
      <w:r w:rsidRPr="000376B5">
        <w:rPr>
          <w:rFonts w:ascii="Arial" w:hAnsi="Arial" w:cs="Arial"/>
        </w:rPr>
        <w:t xml:space="preserve"> уровнем риска, чем другие. Так, продажа опционных контрактов и заключение фьючерсных контрактов, форвардных контрактов и </w:t>
      </w:r>
      <w:proofErr w:type="gramStart"/>
      <w:r w:rsidRPr="000376B5">
        <w:rPr>
          <w:rFonts w:ascii="Arial" w:hAnsi="Arial" w:cs="Arial"/>
        </w:rPr>
        <w:t>своп-контрактов</w:t>
      </w:r>
      <w:proofErr w:type="gramEnd"/>
      <w:r w:rsidRPr="000376B5">
        <w:rPr>
          <w:rFonts w:ascii="Arial" w:hAnsi="Arial" w:cs="Arial"/>
        </w:rPr>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327DC7" w:rsidRPr="000376B5" w:rsidRDefault="00327DC7" w:rsidP="00327DC7">
      <w:pPr>
        <w:ind w:firstLine="375"/>
        <w:jc w:val="both"/>
        <w:rPr>
          <w:rFonts w:ascii="Arial" w:hAnsi="Arial" w:cs="Arial"/>
        </w:rPr>
      </w:pPr>
      <w:r w:rsidRPr="000376B5">
        <w:rPr>
          <w:rFonts w:ascii="Arial" w:hAnsi="Arial" w:cs="Arial"/>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sidRPr="000376B5">
        <w:rPr>
          <w:rFonts w:ascii="Arial" w:hAnsi="Arial" w:cs="Arial"/>
        </w:rPr>
        <w:t>спот-рынке</w:t>
      </w:r>
      <w:proofErr w:type="gramEnd"/>
      <w:r w:rsidRPr="000376B5">
        <w:rPr>
          <w:rFonts w:ascii="Arial" w:hAnsi="Arial" w:cs="Arial"/>
        </w:rPr>
        <w:t>.</w:t>
      </w:r>
    </w:p>
    <w:p w:rsidR="00327DC7" w:rsidRPr="000376B5" w:rsidRDefault="00327DC7" w:rsidP="00327DC7">
      <w:pPr>
        <w:ind w:firstLine="375"/>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w:t>
      </w:r>
      <w:r w:rsidRPr="000376B5">
        <w:rPr>
          <w:rFonts w:ascii="Arial" w:hAnsi="Arial" w:cs="Arial"/>
        </w:rPr>
        <w:t>. Рыночный риск</w:t>
      </w:r>
    </w:p>
    <w:p w:rsidR="00327DC7" w:rsidRPr="000376B5" w:rsidRDefault="00327DC7" w:rsidP="00327DC7">
      <w:pPr>
        <w:ind w:firstLine="375"/>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327DC7" w:rsidRPr="000376B5" w:rsidRDefault="00327DC7" w:rsidP="00327DC7">
      <w:pPr>
        <w:ind w:firstLine="375"/>
        <w:jc w:val="both"/>
        <w:rPr>
          <w:rFonts w:ascii="Arial" w:hAnsi="Arial" w:cs="Arial"/>
        </w:rPr>
      </w:pPr>
      <w:r w:rsidRPr="000376B5">
        <w:rPr>
          <w:rFonts w:ascii="Arial" w:hAnsi="Arial" w:cs="Arial"/>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w:t>
      </w:r>
      <w:proofErr w:type="gramStart"/>
      <w:r w:rsidRPr="000376B5">
        <w:rPr>
          <w:rFonts w:ascii="Arial" w:hAnsi="Arial" w:cs="Arial"/>
        </w:rPr>
        <w:t>Обслуживающий вас  брокер в этом случае вправе без вашего дополнительного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w:t>
      </w:r>
      <w:proofErr w:type="gramEnd"/>
      <w:r w:rsidRPr="000376B5">
        <w:rPr>
          <w:rFonts w:ascii="Arial" w:hAnsi="Arial" w:cs="Arial"/>
        </w:rPr>
        <w:t xml:space="preserve">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375"/>
        <w:rPr>
          <w:rFonts w:ascii="Arial" w:hAnsi="Arial" w:cs="Arial"/>
        </w:rPr>
      </w:pPr>
      <w:r w:rsidRPr="000376B5">
        <w:rPr>
          <w:rFonts w:ascii="Arial" w:hAnsi="Arial" w:cs="Arial"/>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0376B5">
        <w:rPr>
          <w:rFonts w:ascii="Arial" w:hAnsi="Arial" w:cs="Arial"/>
        </w:rPr>
        <w:t>направление</w:t>
      </w:r>
      <w:proofErr w:type="gramEnd"/>
      <w:r w:rsidRPr="000376B5">
        <w:rPr>
          <w:rFonts w:ascii="Arial" w:hAnsi="Arial" w:cs="Arial"/>
        </w:rPr>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327DC7" w:rsidRDefault="00327DC7" w:rsidP="00327DC7">
      <w:pPr>
        <w:ind w:firstLine="375"/>
        <w:rPr>
          <w:rFonts w:ascii="Arial" w:hAnsi="Arial" w:cs="Arial"/>
        </w:rPr>
      </w:pPr>
    </w:p>
    <w:p w:rsidR="00327DC7" w:rsidRDefault="00327DC7" w:rsidP="00327DC7">
      <w:pPr>
        <w:ind w:firstLine="375"/>
        <w:rPr>
          <w:rFonts w:ascii="Arial" w:hAnsi="Arial" w:cs="Arial"/>
        </w:rPr>
      </w:pPr>
    </w:p>
    <w:p w:rsidR="00327DC7" w:rsidRPr="000376B5" w:rsidRDefault="00327DC7" w:rsidP="00327DC7">
      <w:pPr>
        <w:ind w:firstLine="375"/>
        <w:rPr>
          <w:rFonts w:ascii="Arial" w:hAnsi="Arial" w:cs="Arial"/>
        </w:rPr>
      </w:pPr>
    </w:p>
    <w:p w:rsidR="00327DC7" w:rsidRDefault="00327DC7" w:rsidP="00327DC7">
      <w:pPr>
        <w:ind w:firstLine="375"/>
        <w:jc w:val="center"/>
        <w:rPr>
          <w:rFonts w:ascii="Arial" w:hAnsi="Arial" w:cs="Arial"/>
        </w:rPr>
      </w:pPr>
    </w:p>
    <w:p w:rsidR="00327DC7" w:rsidRDefault="00327DC7" w:rsidP="00327DC7">
      <w:pPr>
        <w:ind w:firstLine="375"/>
        <w:jc w:val="center"/>
        <w:rPr>
          <w:rFonts w:ascii="Arial" w:hAnsi="Arial" w:cs="Arial"/>
        </w:rPr>
      </w:pPr>
    </w:p>
    <w:p w:rsidR="00327DC7" w:rsidRDefault="00327DC7" w:rsidP="00327DC7">
      <w:pPr>
        <w:ind w:firstLine="375"/>
        <w:jc w:val="center"/>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II</w:t>
      </w:r>
      <w:r w:rsidRPr="000376B5">
        <w:rPr>
          <w:rFonts w:ascii="Arial" w:hAnsi="Arial" w:cs="Arial"/>
        </w:rPr>
        <w:t>. Риск ликвидности</w:t>
      </w:r>
    </w:p>
    <w:p w:rsidR="00327DC7" w:rsidRPr="000376B5" w:rsidRDefault="00327DC7" w:rsidP="00327DC7">
      <w:pPr>
        <w:ind w:firstLine="375"/>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327DC7" w:rsidRPr="000376B5" w:rsidRDefault="00327DC7" w:rsidP="00327DC7">
      <w:pPr>
        <w:ind w:firstLine="375"/>
        <w:jc w:val="both"/>
        <w:rPr>
          <w:rFonts w:ascii="Arial" w:hAnsi="Arial" w:cs="Arial"/>
        </w:rPr>
      </w:pPr>
      <w:r w:rsidRPr="000376B5">
        <w:rPr>
          <w:rFonts w:ascii="Arial" w:hAnsi="Arial" w:cs="Arial"/>
        </w:rPr>
        <w:t xml:space="preserve">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27DC7" w:rsidRPr="000376B5" w:rsidRDefault="00327DC7" w:rsidP="00327DC7">
      <w:pPr>
        <w:ind w:firstLine="375"/>
        <w:jc w:val="both"/>
        <w:rPr>
          <w:rFonts w:ascii="Arial" w:hAnsi="Arial" w:cs="Arial"/>
        </w:rPr>
      </w:pPr>
      <w:r w:rsidRPr="000376B5">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27DC7" w:rsidRPr="000376B5" w:rsidRDefault="00327DC7" w:rsidP="00327DC7">
      <w:pPr>
        <w:ind w:firstLine="375"/>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327DC7" w:rsidRPr="000376B5" w:rsidRDefault="00327DC7" w:rsidP="00327DC7">
      <w:pPr>
        <w:spacing w:after="100" w:afterAutospacing="1"/>
        <w:ind w:firstLine="375"/>
        <w:jc w:val="center"/>
        <w:rPr>
          <w:rFonts w:ascii="Arial" w:hAnsi="Arial" w:cs="Arial"/>
        </w:rPr>
      </w:pPr>
      <w:r w:rsidRPr="000376B5">
        <w:rPr>
          <w:rFonts w:ascii="Arial" w:hAnsi="Arial" w:cs="Arial"/>
        </w:rPr>
        <w:t>***</w:t>
      </w:r>
    </w:p>
    <w:p w:rsidR="00327DC7" w:rsidRPr="000376B5" w:rsidRDefault="00327DC7" w:rsidP="00327DC7">
      <w:pPr>
        <w:ind w:firstLine="375"/>
        <w:jc w:val="both"/>
        <w:rPr>
          <w:rFonts w:ascii="Arial" w:hAnsi="Arial" w:cs="Arial"/>
        </w:rPr>
      </w:pPr>
      <w:r w:rsidRPr="000376B5">
        <w:rPr>
          <w:rFonts w:ascii="Arial" w:hAnsi="Arial" w:cs="Arial"/>
        </w:rPr>
        <w:t xml:space="preserve">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jc w:val="both"/>
        <w:rPr>
          <w:rFonts w:ascii="Arial" w:hAnsi="Arial" w:cs="Arial"/>
        </w:rPr>
      </w:pPr>
      <w:r w:rsidRPr="000376B5">
        <w:rPr>
          <w:rFonts w:ascii="Arial" w:hAnsi="Arial" w:cs="Arial"/>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________________           ________</w:t>
      </w:r>
      <w:r>
        <w:rPr>
          <w:rFonts w:ascii="Arial" w:hAnsi="Arial" w:cs="Arial"/>
        </w:rPr>
        <w:t xml:space="preserve">     </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ind w:left="233" w:hanging="283"/>
        <w:rPr>
          <w:rFonts w:ascii="Arial" w:hAnsi="Arial" w:cs="Arial"/>
        </w:rPr>
      </w:pPr>
    </w:p>
    <w:p w:rsidR="00327DC7" w:rsidRPr="000376B5" w:rsidRDefault="00327DC7" w:rsidP="00327DC7">
      <w:pPr>
        <w:ind w:left="233" w:hanging="283"/>
        <w:rPr>
          <w:rFonts w:ascii="Arial" w:hAnsi="Arial" w:cs="Arial"/>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г</w:t>
      </w:r>
    </w:p>
    <w:p w:rsidR="00EE08CE" w:rsidRDefault="00EE08CE" w:rsidP="00EE08CE">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0376B5" w:rsidRDefault="00327DC7" w:rsidP="00327DC7">
      <w:pPr>
        <w:spacing w:after="100" w:afterAutospacing="1"/>
        <w:jc w:val="center"/>
        <w:rPr>
          <w:rFonts w:ascii="Arial" w:hAnsi="Arial" w:cs="Arial"/>
          <w:b/>
        </w:rPr>
      </w:pPr>
      <w:r w:rsidRPr="000376B5">
        <w:rPr>
          <w:rFonts w:ascii="Arial" w:hAnsi="Arial" w:cs="Arial"/>
          <w:b/>
        </w:rPr>
        <w:t>Декларация о рисках, связанных с приобретением иностранных ценных бумаг ПАО «</w:t>
      </w:r>
      <w:r w:rsidR="0073679E">
        <w:rPr>
          <w:rFonts w:ascii="Arial" w:hAnsi="Arial" w:cs="Arial"/>
          <w:b/>
        </w:rPr>
        <w:t>СПБ</w:t>
      </w:r>
      <w:r w:rsidRPr="000376B5">
        <w:rPr>
          <w:rFonts w:ascii="Arial" w:hAnsi="Arial" w:cs="Arial"/>
          <w:b/>
        </w:rPr>
        <w:t xml:space="preserve"> Банк»</w:t>
      </w:r>
    </w:p>
    <w:p w:rsidR="00327DC7" w:rsidRPr="000376B5" w:rsidRDefault="00327DC7" w:rsidP="00327DC7">
      <w:pPr>
        <w:ind w:firstLine="250"/>
        <w:jc w:val="both"/>
        <w:rPr>
          <w:rFonts w:ascii="Arial" w:hAnsi="Arial" w:cs="Arial"/>
        </w:rPr>
      </w:pPr>
      <w:r w:rsidRPr="000376B5">
        <w:rPr>
          <w:rFonts w:ascii="Arial" w:hAnsi="Arial" w:cs="Arial"/>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327DC7" w:rsidRPr="000376B5" w:rsidRDefault="00327DC7" w:rsidP="00327DC7">
      <w:pPr>
        <w:ind w:firstLine="250"/>
        <w:jc w:val="both"/>
        <w:rPr>
          <w:rFonts w:ascii="Arial" w:hAnsi="Arial" w:cs="Arial"/>
        </w:rPr>
      </w:pPr>
      <w:r w:rsidRPr="000376B5">
        <w:rPr>
          <w:rFonts w:ascii="Arial" w:hAnsi="Arial" w:cs="Arial"/>
        </w:rPr>
        <w:t>Операциям с иностранными ценными бумагами присущи общие риски, связанные с операциями на рынке ценных бумаг со следующими особенностями.</w:t>
      </w:r>
    </w:p>
    <w:p w:rsidR="00327DC7" w:rsidRPr="000376B5" w:rsidRDefault="00327DC7" w:rsidP="00327DC7">
      <w:pPr>
        <w:ind w:firstLine="250"/>
        <w:jc w:val="both"/>
        <w:rPr>
          <w:rFonts w:ascii="Arial" w:hAnsi="Arial" w:cs="Arial"/>
        </w:rPr>
      </w:pPr>
      <w:r w:rsidRPr="000376B5">
        <w:rPr>
          <w:rFonts w:ascii="Arial" w:hAnsi="Arial" w:cs="Arial"/>
        </w:rPr>
        <w:t>Системные риски</w:t>
      </w:r>
    </w:p>
    <w:p w:rsidR="00327DC7" w:rsidRPr="000376B5" w:rsidRDefault="00327DC7" w:rsidP="00327DC7">
      <w:pPr>
        <w:ind w:firstLine="250"/>
        <w:jc w:val="both"/>
        <w:rPr>
          <w:rFonts w:ascii="Arial" w:hAnsi="Arial" w:cs="Arial"/>
        </w:rPr>
      </w:pPr>
      <w:r w:rsidRPr="000376B5">
        <w:rPr>
          <w:rFonts w:ascii="Arial" w:hAnsi="Arial" w:cs="Arial"/>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0376B5">
        <w:rPr>
          <w:rFonts w:ascii="Arial" w:hAnsi="Arial" w:cs="Arial"/>
        </w:rPr>
        <w:t>развитости финансовой системы страны места нахождения</w:t>
      </w:r>
      <w:proofErr w:type="gramEnd"/>
      <w:r w:rsidRPr="000376B5">
        <w:rPr>
          <w:rFonts w:ascii="Arial" w:hAnsi="Arial" w:cs="Arial"/>
        </w:rPr>
        <w:t xml:space="preserve"> лица, обязанного по иностранной ценной бумаге.</w:t>
      </w:r>
    </w:p>
    <w:p w:rsidR="00327DC7" w:rsidRPr="000376B5" w:rsidRDefault="00327DC7" w:rsidP="00327DC7">
      <w:pPr>
        <w:ind w:firstLine="250"/>
        <w:jc w:val="both"/>
        <w:rPr>
          <w:rFonts w:ascii="Arial" w:hAnsi="Arial" w:cs="Arial"/>
        </w:rPr>
      </w:pPr>
      <w:r w:rsidRPr="000376B5">
        <w:rPr>
          <w:rFonts w:ascii="Arial" w:hAnsi="Arial" w:cs="Arial"/>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0376B5">
        <w:rPr>
          <w:rFonts w:ascii="Arial" w:hAnsi="Arial" w:cs="Arial"/>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327DC7" w:rsidRPr="000376B5" w:rsidRDefault="00327DC7" w:rsidP="00327DC7">
      <w:pPr>
        <w:ind w:firstLine="250"/>
        <w:jc w:val="both"/>
        <w:rPr>
          <w:rFonts w:ascii="Arial" w:hAnsi="Arial" w:cs="Arial"/>
        </w:rPr>
      </w:pPr>
      <w:r w:rsidRPr="000376B5">
        <w:rPr>
          <w:rFonts w:ascii="Arial" w:hAnsi="Arial" w:cs="Arial"/>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327DC7" w:rsidRPr="000376B5" w:rsidRDefault="00327DC7" w:rsidP="00327DC7">
      <w:pPr>
        <w:ind w:firstLine="250"/>
        <w:jc w:val="both"/>
        <w:rPr>
          <w:rFonts w:ascii="Arial" w:hAnsi="Arial" w:cs="Arial"/>
        </w:rPr>
      </w:pPr>
      <w:r w:rsidRPr="000376B5">
        <w:rPr>
          <w:rFonts w:ascii="Arial" w:hAnsi="Arial" w:cs="Arial"/>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0376B5">
        <w:rPr>
          <w:rFonts w:ascii="Arial" w:hAnsi="Arial" w:cs="Arial"/>
        </w:rPr>
        <w:t>бумаг</w:t>
      </w:r>
      <w:proofErr w:type="gramEnd"/>
      <w:r w:rsidRPr="000376B5">
        <w:rPr>
          <w:rFonts w:ascii="Arial" w:hAnsi="Arial" w:cs="Arial"/>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327DC7" w:rsidRPr="000376B5" w:rsidRDefault="00327DC7" w:rsidP="00327DC7">
      <w:pPr>
        <w:ind w:firstLine="250"/>
        <w:jc w:val="both"/>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Правовые риски</w:t>
      </w:r>
    </w:p>
    <w:p w:rsidR="00327DC7" w:rsidRPr="000376B5" w:rsidRDefault="00327DC7" w:rsidP="00327DC7">
      <w:pPr>
        <w:ind w:firstLine="250"/>
        <w:jc w:val="both"/>
        <w:rPr>
          <w:rFonts w:ascii="Arial" w:hAnsi="Arial" w:cs="Arial"/>
        </w:rPr>
      </w:pPr>
      <w:r w:rsidRPr="000376B5">
        <w:rPr>
          <w:rFonts w:ascii="Arial" w:hAnsi="Arial" w:cs="Arial"/>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327DC7" w:rsidRPr="000376B5" w:rsidRDefault="00327DC7" w:rsidP="00327DC7">
      <w:pPr>
        <w:ind w:firstLine="250"/>
        <w:jc w:val="both"/>
        <w:rPr>
          <w:rFonts w:ascii="Arial" w:hAnsi="Arial" w:cs="Arial"/>
        </w:rPr>
      </w:pPr>
      <w:r w:rsidRPr="000376B5">
        <w:rPr>
          <w:rFonts w:ascii="Arial" w:hAnsi="Arial" w:cs="Arial"/>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0376B5">
        <w:rPr>
          <w:rFonts w:ascii="Arial" w:hAnsi="Arial" w:cs="Arial"/>
        </w:rPr>
        <w:t>от</w:t>
      </w:r>
      <w:proofErr w:type="gramEnd"/>
      <w:r w:rsidRPr="000376B5">
        <w:rPr>
          <w:rFonts w:ascii="Arial" w:hAnsi="Arial" w:cs="Arial"/>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327DC7" w:rsidRPr="000376B5" w:rsidRDefault="00327DC7" w:rsidP="00327DC7">
      <w:pPr>
        <w:ind w:firstLine="250"/>
        <w:jc w:val="both"/>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Раскрытие информации</w:t>
      </w:r>
    </w:p>
    <w:p w:rsidR="00327DC7" w:rsidRPr="000376B5" w:rsidRDefault="00327DC7" w:rsidP="00327DC7">
      <w:pPr>
        <w:ind w:firstLine="250"/>
        <w:jc w:val="both"/>
        <w:rPr>
          <w:rFonts w:ascii="Arial" w:hAnsi="Arial" w:cs="Arial"/>
        </w:rPr>
      </w:pPr>
      <w:r w:rsidRPr="000376B5">
        <w:rPr>
          <w:rFonts w:ascii="Arial" w:hAnsi="Arial" w:cs="Arial"/>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27DC7" w:rsidRPr="000376B5" w:rsidRDefault="00327DC7" w:rsidP="00327DC7">
      <w:pPr>
        <w:ind w:firstLine="250"/>
        <w:jc w:val="both"/>
        <w:rPr>
          <w:rFonts w:ascii="Arial" w:hAnsi="Arial" w:cs="Arial"/>
        </w:rPr>
      </w:pPr>
      <w:r w:rsidRPr="000376B5">
        <w:rPr>
          <w:rFonts w:ascii="Arial" w:hAnsi="Arial" w:cs="Arial"/>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w:t>
      </w:r>
      <w:r w:rsidRPr="000376B5">
        <w:rPr>
          <w:rFonts w:ascii="Arial" w:hAnsi="Arial" w:cs="Arial"/>
        </w:rPr>
        <w:lastRenderedPageBreak/>
        <w:t>переводом одних и тех же иностранных слов и фраз или отсутствием общепринятого русского эквивалента.</w:t>
      </w:r>
    </w:p>
    <w:p w:rsidR="00327DC7" w:rsidRPr="000376B5" w:rsidRDefault="00327DC7" w:rsidP="00327DC7">
      <w:pPr>
        <w:spacing w:before="240"/>
        <w:ind w:firstLine="250"/>
        <w:jc w:val="center"/>
        <w:rPr>
          <w:rFonts w:ascii="Arial" w:hAnsi="Arial" w:cs="Arial"/>
        </w:rPr>
      </w:pPr>
      <w:r w:rsidRPr="000376B5">
        <w:rPr>
          <w:rFonts w:ascii="Arial" w:hAnsi="Arial" w:cs="Arial"/>
        </w:rPr>
        <w:t>***</w:t>
      </w:r>
    </w:p>
    <w:p w:rsidR="00327DC7" w:rsidRPr="000376B5" w:rsidRDefault="00327DC7" w:rsidP="00327DC7">
      <w:pPr>
        <w:rPr>
          <w:rFonts w:ascii="Arial" w:hAnsi="Arial" w:cs="Arial"/>
        </w:rPr>
      </w:pPr>
      <w:r w:rsidRPr="000376B5">
        <w:rPr>
          <w:rFonts w:ascii="Arial" w:hAnsi="Arial" w:cs="Arial"/>
        </w:rPr>
        <w:t xml:space="preserve">     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ind w:left="233" w:hanging="283"/>
        <w:rPr>
          <w:rFonts w:ascii="Arial" w:hAnsi="Arial" w:cs="Arial"/>
        </w:rPr>
      </w:pPr>
    </w:p>
    <w:p w:rsidR="00327DC7" w:rsidRPr="000376B5" w:rsidRDefault="00327DC7" w:rsidP="00327DC7">
      <w:pPr>
        <w:ind w:left="233" w:hanging="283"/>
        <w:rPr>
          <w:rFonts w:ascii="Arial" w:hAnsi="Arial" w:cs="Arial"/>
        </w:rPr>
      </w:pPr>
    </w:p>
    <w:p w:rsidR="00327DC7" w:rsidRPr="000376B5" w:rsidRDefault="00327DC7" w:rsidP="00327DC7">
      <w:pPr>
        <w:ind w:left="233" w:hanging="283"/>
        <w:jc w:val="right"/>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_______________            ______</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д</w:t>
      </w:r>
    </w:p>
    <w:p w:rsidR="00327DC7" w:rsidRPr="00EE08CE" w:rsidRDefault="00EE08CE" w:rsidP="00EE08CE">
      <w:pPr>
        <w:spacing w:after="100" w:afterAutospacing="1"/>
        <w:jc w:val="right"/>
        <w:rPr>
          <w:rFonts w:ascii="Arial" w:hAnsi="Arial" w:cs="Arial"/>
          <w:b/>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EE08CE" w:rsidRDefault="00327DC7" w:rsidP="00327DC7">
      <w:pPr>
        <w:spacing w:after="100" w:afterAutospacing="1"/>
        <w:jc w:val="center"/>
        <w:rPr>
          <w:rFonts w:ascii="Arial" w:hAnsi="Arial" w:cs="Arial"/>
          <w:b/>
        </w:rPr>
      </w:pPr>
    </w:p>
    <w:p w:rsidR="00327DC7" w:rsidRPr="000376B5" w:rsidRDefault="00327DC7" w:rsidP="00327DC7">
      <w:pPr>
        <w:spacing w:after="100" w:afterAutospacing="1"/>
        <w:jc w:val="center"/>
        <w:rPr>
          <w:rFonts w:ascii="Arial" w:hAnsi="Arial" w:cs="Arial"/>
          <w:b/>
        </w:rPr>
      </w:pPr>
      <w:r w:rsidRPr="000376B5">
        <w:rPr>
          <w:rFonts w:ascii="Arial" w:hAnsi="Arial" w:cs="Arial"/>
          <w:b/>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ПАО «</w:t>
      </w:r>
      <w:r w:rsidR="0073679E">
        <w:rPr>
          <w:rFonts w:ascii="Arial" w:hAnsi="Arial" w:cs="Arial"/>
          <w:b/>
        </w:rPr>
        <w:t xml:space="preserve">СПБ </w:t>
      </w:r>
      <w:bookmarkStart w:id="0" w:name="_GoBack"/>
      <w:bookmarkEnd w:id="0"/>
      <w:r w:rsidRPr="000376B5">
        <w:rPr>
          <w:rFonts w:ascii="Arial" w:hAnsi="Arial" w:cs="Arial"/>
          <w:b/>
        </w:rPr>
        <w:t>Банк»</w:t>
      </w:r>
    </w:p>
    <w:p w:rsidR="00327DC7" w:rsidRPr="000376B5" w:rsidRDefault="00327DC7" w:rsidP="00327DC7">
      <w:pPr>
        <w:spacing w:after="100" w:afterAutospacing="1"/>
        <w:ind w:firstLine="250"/>
        <w:jc w:val="both"/>
        <w:rPr>
          <w:rFonts w:ascii="Arial" w:hAnsi="Arial" w:cs="Arial"/>
        </w:rPr>
      </w:pPr>
      <w:r w:rsidRPr="000376B5">
        <w:rPr>
          <w:rFonts w:ascii="Arial" w:hAnsi="Arial" w:cs="Arial"/>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327DC7" w:rsidRPr="000376B5" w:rsidRDefault="00327DC7" w:rsidP="00327DC7">
      <w:pPr>
        <w:spacing w:after="100" w:afterAutospacing="1"/>
        <w:jc w:val="center"/>
        <w:rPr>
          <w:rFonts w:ascii="Arial" w:hAnsi="Arial" w:cs="Arial"/>
          <w:b/>
        </w:rPr>
      </w:pPr>
      <w:r w:rsidRPr="000376B5">
        <w:rPr>
          <w:rFonts w:ascii="Arial" w:hAnsi="Arial" w:cs="Arial"/>
          <w:b/>
        </w:rPr>
        <w:t>Риски, связанные производными финансовыми инструментами</w:t>
      </w:r>
    </w:p>
    <w:p w:rsidR="00327DC7" w:rsidRPr="000376B5" w:rsidRDefault="00327DC7" w:rsidP="00327DC7">
      <w:pPr>
        <w:ind w:firstLine="250"/>
        <w:jc w:val="both"/>
        <w:rPr>
          <w:rFonts w:ascii="Arial" w:hAnsi="Arial" w:cs="Arial"/>
        </w:rPr>
      </w:pPr>
      <w:r w:rsidRPr="000376B5">
        <w:rPr>
          <w:rFonts w:ascii="Arial" w:hAnsi="Arial" w:cs="Arial"/>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327DC7" w:rsidRPr="000376B5" w:rsidRDefault="00327DC7" w:rsidP="00327DC7">
      <w:pPr>
        <w:ind w:firstLine="250"/>
        <w:jc w:val="both"/>
        <w:rPr>
          <w:rFonts w:ascii="Arial" w:hAnsi="Arial" w:cs="Arial"/>
        </w:rPr>
      </w:pPr>
      <w:r w:rsidRPr="000376B5">
        <w:rPr>
          <w:rFonts w:ascii="Arial" w:hAnsi="Arial" w:cs="Arial"/>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327DC7" w:rsidRPr="000376B5" w:rsidRDefault="00327DC7" w:rsidP="00327DC7">
      <w:pPr>
        <w:ind w:firstLine="250"/>
        <w:jc w:val="both"/>
        <w:rPr>
          <w:rFonts w:ascii="Arial" w:hAnsi="Arial" w:cs="Arial"/>
        </w:rPr>
      </w:pPr>
      <w:r w:rsidRPr="000376B5">
        <w:rPr>
          <w:rFonts w:ascii="Arial" w:hAnsi="Arial" w:cs="Arial"/>
        </w:rPr>
        <w:t>Рыночный (ценовой) риск</w:t>
      </w:r>
    </w:p>
    <w:p w:rsidR="00327DC7" w:rsidRPr="000376B5" w:rsidRDefault="00327DC7" w:rsidP="00327DC7">
      <w:pPr>
        <w:ind w:firstLine="250"/>
        <w:jc w:val="both"/>
        <w:rPr>
          <w:rFonts w:ascii="Arial" w:hAnsi="Arial" w:cs="Arial"/>
        </w:rPr>
      </w:pPr>
      <w:proofErr w:type="gramStart"/>
      <w:r w:rsidRPr="000376B5">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327DC7" w:rsidRPr="000376B5" w:rsidRDefault="00327DC7" w:rsidP="00327DC7">
      <w:pPr>
        <w:ind w:firstLine="250"/>
        <w:jc w:val="both"/>
        <w:rPr>
          <w:rFonts w:ascii="Arial" w:hAnsi="Arial" w:cs="Arial"/>
        </w:rPr>
      </w:pPr>
      <w:r w:rsidRPr="000376B5">
        <w:rPr>
          <w:rFonts w:ascii="Arial" w:hAnsi="Arial" w:cs="Arial"/>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327DC7" w:rsidRPr="000376B5" w:rsidRDefault="00327DC7" w:rsidP="00327DC7">
      <w:pPr>
        <w:ind w:firstLine="250"/>
        <w:rPr>
          <w:rFonts w:ascii="Arial" w:hAnsi="Arial" w:cs="Arial"/>
        </w:rPr>
      </w:pPr>
    </w:p>
    <w:p w:rsidR="00327DC7" w:rsidRPr="000376B5" w:rsidRDefault="00327DC7" w:rsidP="00327DC7">
      <w:pPr>
        <w:ind w:firstLine="250"/>
        <w:rPr>
          <w:rFonts w:ascii="Arial" w:hAnsi="Arial" w:cs="Arial"/>
        </w:rPr>
      </w:pPr>
      <w:r w:rsidRPr="000376B5">
        <w:rPr>
          <w:rFonts w:ascii="Arial" w:hAnsi="Arial" w:cs="Arial"/>
        </w:rPr>
        <w:t xml:space="preserve">Риск ликвидности </w:t>
      </w:r>
    </w:p>
    <w:p w:rsidR="00327DC7" w:rsidRPr="000376B5" w:rsidRDefault="00327DC7" w:rsidP="00327DC7">
      <w:pPr>
        <w:ind w:firstLine="250"/>
        <w:jc w:val="both"/>
        <w:rPr>
          <w:rFonts w:ascii="Arial" w:hAnsi="Arial" w:cs="Arial"/>
        </w:rPr>
      </w:pPr>
      <w:r w:rsidRPr="000376B5">
        <w:rPr>
          <w:rFonts w:ascii="Arial" w:hAnsi="Arial" w:cs="Arial"/>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27DC7" w:rsidRPr="000376B5" w:rsidRDefault="00327DC7" w:rsidP="00327DC7">
      <w:pPr>
        <w:ind w:firstLine="250"/>
        <w:jc w:val="both"/>
        <w:rPr>
          <w:rFonts w:ascii="Arial" w:hAnsi="Arial" w:cs="Arial"/>
        </w:rPr>
      </w:pPr>
      <w:r w:rsidRPr="000376B5">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27DC7" w:rsidRPr="000376B5" w:rsidRDefault="00327DC7" w:rsidP="00327DC7">
      <w:pPr>
        <w:ind w:firstLine="250"/>
        <w:jc w:val="both"/>
        <w:rPr>
          <w:rFonts w:ascii="Arial" w:hAnsi="Arial" w:cs="Arial"/>
        </w:rPr>
      </w:pPr>
      <w:r w:rsidRPr="000376B5">
        <w:rPr>
          <w:rFonts w:ascii="Arial" w:hAnsi="Arial" w:cs="Arial"/>
        </w:rPr>
        <w:lastRenderedPageBreak/>
        <w:t xml:space="preserve">При этом трудности с закрытием позиций  и потери в цене могут привести к увеличению убытков по сравнению с обычными сделками. </w:t>
      </w:r>
    </w:p>
    <w:p w:rsidR="00327DC7" w:rsidRPr="000376B5" w:rsidRDefault="00327DC7" w:rsidP="00327DC7">
      <w:pPr>
        <w:ind w:firstLine="250"/>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250"/>
        <w:jc w:val="both"/>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 xml:space="preserve">Ограничение распоряжения средствами, являющимися обеспечением  </w:t>
      </w:r>
    </w:p>
    <w:p w:rsidR="00327DC7" w:rsidRPr="000376B5" w:rsidRDefault="00327DC7" w:rsidP="00327DC7">
      <w:pPr>
        <w:ind w:firstLine="250"/>
        <w:jc w:val="both"/>
        <w:rPr>
          <w:rFonts w:ascii="Arial" w:hAnsi="Arial" w:cs="Arial"/>
        </w:rPr>
      </w:pPr>
      <w:r w:rsidRPr="000376B5">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327DC7" w:rsidRPr="000376B5" w:rsidRDefault="00327DC7" w:rsidP="00327DC7">
      <w:pPr>
        <w:ind w:firstLine="250"/>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Риск принудительного закрытия позиции</w:t>
      </w:r>
    </w:p>
    <w:p w:rsidR="00327DC7" w:rsidRPr="000376B5" w:rsidRDefault="00327DC7" w:rsidP="00327DC7">
      <w:pPr>
        <w:ind w:firstLine="250"/>
        <w:jc w:val="both"/>
        <w:rPr>
          <w:rFonts w:ascii="Arial" w:hAnsi="Arial" w:cs="Arial"/>
        </w:rPr>
      </w:pPr>
      <w:r w:rsidRPr="000376B5">
        <w:rPr>
          <w:rFonts w:ascii="Arial" w:hAnsi="Arial" w:cs="Arial"/>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250"/>
        <w:jc w:val="both"/>
        <w:rPr>
          <w:rFonts w:ascii="Arial" w:hAnsi="Arial" w:cs="Arial"/>
        </w:rPr>
      </w:pPr>
      <w:r w:rsidRPr="000376B5">
        <w:rPr>
          <w:rFonts w:ascii="Arial" w:hAnsi="Arial" w:cs="Arial"/>
        </w:rPr>
        <w:t xml:space="preserve">Принудительное закрытие позиции направлено на управление рисками. Вы можете понести значительные </w:t>
      </w:r>
      <w:proofErr w:type="gramStart"/>
      <w:r w:rsidRPr="000376B5">
        <w:rPr>
          <w:rFonts w:ascii="Arial" w:hAnsi="Arial" w:cs="Arial"/>
        </w:rPr>
        <w:t>убытки</w:t>
      </w:r>
      <w:proofErr w:type="gramEnd"/>
      <w:r w:rsidRPr="000376B5">
        <w:rPr>
          <w:rFonts w:ascii="Arial" w:hAnsi="Arial" w:cs="Arial"/>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327DC7" w:rsidRPr="000376B5" w:rsidRDefault="00327DC7" w:rsidP="00327DC7">
      <w:pPr>
        <w:ind w:firstLine="250"/>
        <w:rPr>
          <w:rFonts w:ascii="Arial" w:hAnsi="Arial" w:cs="Arial"/>
          <w:b/>
        </w:rPr>
      </w:pPr>
    </w:p>
    <w:p w:rsidR="00327DC7" w:rsidRDefault="00327DC7" w:rsidP="00327DC7">
      <w:pPr>
        <w:ind w:firstLine="250"/>
        <w:rPr>
          <w:rFonts w:ascii="Arial" w:hAnsi="Arial" w:cs="Arial"/>
          <w:b/>
        </w:rPr>
      </w:pPr>
      <w:r w:rsidRPr="000376B5">
        <w:rPr>
          <w:rFonts w:ascii="Arial" w:hAnsi="Arial" w:cs="Arial"/>
          <w:b/>
        </w:rPr>
        <w:t>Риски, обусловленные иностранным происхождением базисного актива</w:t>
      </w:r>
    </w:p>
    <w:p w:rsidR="00EE08CE" w:rsidRPr="000376B5" w:rsidRDefault="00EE08CE" w:rsidP="00327DC7">
      <w:pPr>
        <w:ind w:firstLine="250"/>
        <w:rPr>
          <w:rFonts w:ascii="Arial" w:hAnsi="Arial" w:cs="Arial"/>
          <w:b/>
        </w:rPr>
      </w:pPr>
    </w:p>
    <w:p w:rsidR="00327DC7" w:rsidRPr="000376B5" w:rsidRDefault="00327DC7" w:rsidP="00327DC7">
      <w:pPr>
        <w:spacing w:after="100" w:afterAutospacing="1"/>
        <w:ind w:firstLine="250"/>
        <w:rPr>
          <w:rFonts w:ascii="Arial" w:hAnsi="Arial" w:cs="Arial"/>
        </w:rPr>
      </w:pPr>
      <w:r w:rsidRPr="000376B5">
        <w:rPr>
          <w:rFonts w:ascii="Arial" w:hAnsi="Arial" w:cs="Arial"/>
        </w:rPr>
        <w:t>Системные риски</w:t>
      </w:r>
    </w:p>
    <w:p w:rsidR="00327DC7" w:rsidRPr="000376B5" w:rsidRDefault="00327DC7" w:rsidP="00327DC7">
      <w:pPr>
        <w:spacing w:after="100" w:afterAutospacing="1"/>
        <w:ind w:firstLine="250"/>
        <w:jc w:val="both"/>
        <w:rPr>
          <w:rFonts w:ascii="Arial" w:hAnsi="Arial" w:cs="Arial"/>
        </w:rPr>
      </w:pPr>
      <w:r w:rsidRPr="000376B5">
        <w:rPr>
          <w:rFonts w:ascii="Arial" w:hAnsi="Arial" w:cs="Arial"/>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0376B5">
        <w:rPr>
          <w:rFonts w:ascii="Arial" w:hAnsi="Arial" w:cs="Arial"/>
        </w:rPr>
        <w:t>развитости финансовой системы страны места нахождения</w:t>
      </w:r>
      <w:proofErr w:type="gramEnd"/>
      <w:r w:rsidRPr="000376B5">
        <w:rPr>
          <w:rFonts w:ascii="Arial" w:hAnsi="Arial" w:cs="Arial"/>
        </w:rPr>
        <w:t xml:space="preserve"> лица, обязанного по иностранным ценным бумагам.</w:t>
      </w:r>
    </w:p>
    <w:p w:rsidR="00327DC7" w:rsidRPr="000376B5" w:rsidRDefault="00327DC7" w:rsidP="00327DC7">
      <w:pPr>
        <w:ind w:firstLine="250"/>
        <w:jc w:val="both"/>
        <w:rPr>
          <w:rFonts w:ascii="Arial" w:hAnsi="Arial" w:cs="Arial"/>
        </w:rPr>
      </w:pPr>
      <w:r w:rsidRPr="000376B5">
        <w:rPr>
          <w:rFonts w:ascii="Arial" w:hAnsi="Arial" w:cs="Arial"/>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0376B5">
        <w:rPr>
          <w:rFonts w:ascii="Arial" w:hAnsi="Arial" w:cs="Arial"/>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327DC7" w:rsidRPr="000376B5" w:rsidRDefault="00327DC7" w:rsidP="00327DC7">
      <w:pPr>
        <w:ind w:firstLine="250"/>
        <w:jc w:val="both"/>
        <w:rPr>
          <w:rFonts w:ascii="Arial" w:hAnsi="Arial" w:cs="Arial"/>
        </w:rPr>
      </w:pPr>
      <w:r w:rsidRPr="000376B5">
        <w:rPr>
          <w:rFonts w:ascii="Arial" w:hAnsi="Arial" w:cs="Arial"/>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327DC7" w:rsidRPr="000376B5" w:rsidRDefault="00327DC7" w:rsidP="00327DC7">
      <w:pPr>
        <w:ind w:firstLine="250"/>
        <w:rPr>
          <w:rFonts w:ascii="Arial" w:hAnsi="Arial" w:cs="Arial"/>
        </w:rPr>
      </w:pPr>
      <w:r w:rsidRPr="000376B5">
        <w:rPr>
          <w:rFonts w:ascii="Arial" w:hAnsi="Arial" w:cs="Arial"/>
        </w:rPr>
        <w:t>Правовые риски</w:t>
      </w:r>
    </w:p>
    <w:p w:rsidR="00327DC7" w:rsidRPr="000376B5" w:rsidRDefault="00327DC7" w:rsidP="00327DC7">
      <w:pPr>
        <w:ind w:firstLine="250"/>
        <w:jc w:val="both"/>
        <w:rPr>
          <w:rFonts w:ascii="Arial" w:hAnsi="Arial" w:cs="Arial"/>
        </w:rPr>
      </w:pPr>
      <w:r w:rsidRPr="000376B5">
        <w:rPr>
          <w:rFonts w:ascii="Arial" w:hAnsi="Arial" w:cs="Arial"/>
        </w:rPr>
        <w:t xml:space="preserve">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w:t>
      </w:r>
      <w:r w:rsidRPr="000376B5">
        <w:rPr>
          <w:rFonts w:ascii="Arial" w:hAnsi="Arial" w:cs="Arial"/>
        </w:rPr>
        <w:lastRenderedPageBreak/>
        <w:t>права и правила их осуществления могут существенно отличаться от прав по российским финансовым инструментам.</w:t>
      </w:r>
    </w:p>
    <w:p w:rsidR="00327DC7" w:rsidRPr="000376B5" w:rsidRDefault="00327DC7" w:rsidP="00327DC7">
      <w:pPr>
        <w:ind w:firstLine="250"/>
        <w:jc w:val="both"/>
        <w:rPr>
          <w:rFonts w:ascii="Arial" w:hAnsi="Arial" w:cs="Arial"/>
        </w:rPr>
      </w:pPr>
      <w:r w:rsidRPr="000376B5">
        <w:rPr>
          <w:rFonts w:ascii="Arial" w:hAnsi="Arial" w:cs="Arial"/>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0376B5">
        <w:rPr>
          <w:rFonts w:ascii="Arial" w:hAnsi="Arial" w:cs="Arial"/>
        </w:rPr>
        <w:t>от</w:t>
      </w:r>
      <w:proofErr w:type="gramEnd"/>
      <w:r w:rsidRPr="000376B5">
        <w:rPr>
          <w:rFonts w:ascii="Arial" w:hAnsi="Arial" w:cs="Arial"/>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327DC7" w:rsidRPr="000376B5" w:rsidRDefault="00327DC7" w:rsidP="00327DC7">
      <w:pPr>
        <w:ind w:firstLine="250"/>
        <w:rPr>
          <w:rFonts w:ascii="Arial" w:hAnsi="Arial" w:cs="Arial"/>
        </w:rPr>
      </w:pPr>
    </w:p>
    <w:p w:rsidR="00327DC7" w:rsidRPr="000376B5" w:rsidRDefault="00327DC7" w:rsidP="00327DC7">
      <w:pPr>
        <w:ind w:firstLine="250"/>
        <w:rPr>
          <w:rFonts w:ascii="Arial" w:hAnsi="Arial" w:cs="Arial"/>
        </w:rPr>
      </w:pPr>
      <w:r w:rsidRPr="000376B5">
        <w:rPr>
          <w:rFonts w:ascii="Arial" w:hAnsi="Arial" w:cs="Arial"/>
        </w:rPr>
        <w:t>Раскрытие информации</w:t>
      </w:r>
    </w:p>
    <w:p w:rsidR="00327DC7" w:rsidRPr="000376B5" w:rsidRDefault="00327DC7" w:rsidP="00327DC7">
      <w:pPr>
        <w:ind w:firstLine="250"/>
        <w:jc w:val="both"/>
        <w:rPr>
          <w:rFonts w:ascii="Arial" w:hAnsi="Arial" w:cs="Arial"/>
        </w:rPr>
      </w:pPr>
      <w:r w:rsidRPr="000376B5">
        <w:rPr>
          <w:rFonts w:ascii="Arial" w:hAnsi="Arial" w:cs="Arial"/>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27DC7" w:rsidRPr="000376B5" w:rsidRDefault="00327DC7" w:rsidP="00327DC7">
      <w:pPr>
        <w:ind w:firstLine="250"/>
        <w:jc w:val="both"/>
        <w:rPr>
          <w:rFonts w:ascii="Arial" w:hAnsi="Arial" w:cs="Arial"/>
        </w:rPr>
      </w:pPr>
      <w:r w:rsidRPr="000376B5">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327DC7" w:rsidRPr="000376B5" w:rsidRDefault="00327DC7" w:rsidP="00327DC7">
      <w:pPr>
        <w:spacing w:before="240"/>
        <w:ind w:firstLine="250"/>
        <w:jc w:val="center"/>
        <w:rPr>
          <w:rFonts w:ascii="Arial" w:hAnsi="Arial" w:cs="Arial"/>
        </w:rPr>
      </w:pPr>
      <w:r w:rsidRPr="000376B5">
        <w:rPr>
          <w:rFonts w:ascii="Arial" w:hAnsi="Arial" w:cs="Arial"/>
        </w:rPr>
        <w:t>***</w:t>
      </w:r>
    </w:p>
    <w:p w:rsidR="00327DC7" w:rsidRPr="000376B5" w:rsidRDefault="00327DC7" w:rsidP="00327DC7">
      <w:pPr>
        <w:jc w:val="both"/>
        <w:rPr>
          <w:rFonts w:ascii="Arial" w:hAnsi="Arial" w:cs="Arial"/>
        </w:rPr>
      </w:pPr>
      <w:r w:rsidRPr="000376B5">
        <w:rPr>
          <w:rFonts w:ascii="Arial" w:hAnsi="Arial" w:cs="Arial"/>
        </w:rPr>
        <w:t xml:space="preserve">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______________              ____</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Default="00327DC7" w:rsidP="00327DC7"/>
    <w:p w:rsidR="00327DC7"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е</w:t>
      </w:r>
    </w:p>
    <w:p w:rsidR="00EE08CE" w:rsidRPr="00EE08CE" w:rsidRDefault="00EE08CE" w:rsidP="00EE08CE">
      <w:pPr>
        <w:spacing w:after="100" w:afterAutospacing="1"/>
        <w:jc w:val="right"/>
        <w:rPr>
          <w:rFonts w:ascii="Arial" w:hAnsi="Arial" w:cs="Arial"/>
          <w:b/>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EE08CE" w:rsidRDefault="00327DC7" w:rsidP="00327DC7"/>
    <w:p w:rsidR="00327DC7" w:rsidRPr="00432B91" w:rsidRDefault="00327DC7" w:rsidP="00327DC7">
      <w:pPr>
        <w:ind w:firstLine="250"/>
        <w:jc w:val="center"/>
        <w:rPr>
          <w:rFonts w:ascii="Arial" w:hAnsi="Arial" w:cs="Arial"/>
          <w:b/>
        </w:rPr>
      </w:pPr>
      <w:r w:rsidRPr="00432B91">
        <w:rPr>
          <w:rFonts w:ascii="Arial" w:hAnsi="Arial" w:cs="Arial"/>
          <w:b/>
        </w:rPr>
        <w:t>Декларация о рисках и правах, связанных с учетом и хранением денежных средств и ценных бумаг Клиента, переданных брокеру</w:t>
      </w:r>
    </w:p>
    <w:p w:rsidR="00327DC7" w:rsidRPr="00432B91" w:rsidRDefault="00327DC7" w:rsidP="00327DC7">
      <w:pPr>
        <w:ind w:firstLine="250"/>
        <w:jc w:val="both"/>
        <w:rPr>
          <w:rFonts w:ascii="Arial" w:hAnsi="Arial" w:cs="Arial"/>
        </w:rPr>
      </w:pPr>
      <w:r w:rsidRPr="00432B91">
        <w:rPr>
          <w:rFonts w:ascii="Arial" w:hAnsi="Arial" w:cs="Arial"/>
        </w:rPr>
        <w:t xml:space="preserve">Целью изложения в настоящей Декларации потенциальных рисков, которые могут иметь место в связи с оказанием услуг Клиенту, является информирование Клиента о возможности наступления таких рисков, </w:t>
      </w:r>
      <w:proofErr w:type="gramStart"/>
      <w:r w:rsidRPr="00432B91">
        <w:rPr>
          <w:rFonts w:ascii="Arial" w:hAnsi="Arial" w:cs="Arial"/>
        </w:rPr>
        <w:t>что</w:t>
      </w:r>
      <w:proofErr w:type="gramEnd"/>
      <w:r w:rsidRPr="00432B91">
        <w:rPr>
          <w:rFonts w:ascii="Arial" w:hAnsi="Arial" w:cs="Arial"/>
        </w:rPr>
        <w:t xml:space="preserve"> однако не освобождает Банк от предусмотренной в Регламенте ответственности перед Клиентом, если действия/бездействие Банка привело к неисполнению или несвоевременному исполнению Банком Поручений Клиента или иных обязательств Банка в соответствии с Регламентом.</w:t>
      </w:r>
    </w:p>
    <w:p w:rsidR="00327DC7" w:rsidRPr="00432B91" w:rsidRDefault="00327DC7" w:rsidP="00327DC7">
      <w:pPr>
        <w:ind w:firstLine="250"/>
        <w:jc w:val="both"/>
        <w:rPr>
          <w:rFonts w:ascii="Arial" w:hAnsi="Arial" w:cs="Arial"/>
        </w:rPr>
      </w:pPr>
      <w:r w:rsidRPr="00432B91">
        <w:rPr>
          <w:rFonts w:ascii="Arial" w:hAnsi="Arial" w:cs="Arial"/>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w:t>
      </w:r>
      <w:proofErr w:type="gramStart"/>
      <w:r w:rsidRPr="00432B91">
        <w:rPr>
          <w:rFonts w:ascii="Arial" w:hAnsi="Arial" w:cs="Arial"/>
        </w:rPr>
        <w:t>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w:t>
      </w:r>
      <w:proofErr w:type="gramEnd"/>
      <w:r w:rsidRPr="00432B91">
        <w:rPr>
          <w:rFonts w:ascii="Arial" w:hAnsi="Arial" w:cs="Arial"/>
        </w:rPr>
        <w:t xml:space="preserve"> программного обеспечения. </w:t>
      </w:r>
    </w:p>
    <w:p w:rsidR="00327DC7" w:rsidRPr="00432B91" w:rsidRDefault="00327DC7" w:rsidP="00327DC7">
      <w:pPr>
        <w:ind w:firstLine="250"/>
        <w:jc w:val="both"/>
        <w:rPr>
          <w:rFonts w:ascii="Arial" w:hAnsi="Arial" w:cs="Arial"/>
        </w:rPr>
      </w:pPr>
      <w:r w:rsidRPr="00432B91">
        <w:rPr>
          <w:rFonts w:ascii="Arial" w:hAnsi="Arial" w:cs="Arial"/>
        </w:rPr>
        <w:t xml:space="preserve">Банк, в том числе с целью снижения возможных рисков, ведет раздельный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Банка. В случаях, предусмотренных применимым законодательством, Банк по требованию Клиента открывает отдельный денежный счет для исполнения и/или обеспечения исполнения обязательств, допущенных к клирингу и возникших вследствие исполнения Поручения Клиента. </w:t>
      </w:r>
    </w:p>
    <w:p w:rsidR="00327DC7" w:rsidRPr="00432B91" w:rsidRDefault="00327DC7" w:rsidP="00327DC7">
      <w:pPr>
        <w:autoSpaceDE w:val="0"/>
        <w:autoSpaceDN w:val="0"/>
        <w:adjustRightInd w:val="0"/>
        <w:spacing w:before="200"/>
        <w:ind w:firstLine="540"/>
        <w:jc w:val="both"/>
        <w:rPr>
          <w:rFonts w:ascii="Arial" w:hAnsi="Arial" w:cs="Arial"/>
        </w:rPr>
      </w:pPr>
      <w:r w:rsidRPr="00432B91">
        <w:rPr>
          <w:rFonts w:ascii="Arial" w:hAnsi="Arial" w:cs="Arial"/>
        </w:rPr>
        <w:t xml:space="preserve">В случае согласия Клиента на использование ценных бумаг, принадлежащих Клиенту, Банк должен заключить с Клиентом договор, позволяющий такое использование в соответствии с действующим законодательством (например, договор займа или договор РЕПО). Используя ценные бумаги Клиента в своих интересах, Банк обязан исполнить требование о возврате ценных бумаг, используемых в его интересах, в сроки, предусмотренные договором. </w:t>
      </w:r>
      <w:proofErr w:type="gramStart"/>
      <w:r w:rsidRPr="00432B91">
        <w:rPr>
          <w:rFonts w:ascii="Arial" w:hAnsi="Arial" w:cs="Arial"/>
        </w:rPr>
        <w:t>В случае если список лиц, имеющих право на получение от эмитента или лица, выдавшего ценные бумаги, денежных средств, а также иного имущества, определяется в период использования этих ценных бумаг в интересах Банка, Банк обязан передать Клиенту суммы денежных средств, а также иное имущество, выплаченное (переданное) эмитентом или лицом, выдавшим ценные бумаги, в том числе в виде дивидендов и процентов по</w:t>
      </w:r>
      <w:proofErr w:type="gramEnd"/>
      <w:r w:rsidRPr="00432B91">
        <w:rPr>
          <w:rFonts w:ascii="Arial" w:hAnsi="Arial" w:cs="Arial"/>
        </w:rPr>
        <w:t xml:space="preserve"> таким ценным бумагам. Обращаем внимание на то, что в случае составления списка лиц, осуществляющих права по ценным бумагам (имеющих право на участие в общем собрании владельцев ценных бумаг, имеющих преимущественное право приобретения ценных бумаг, и другое) в период использования этих ценных бумаг в интересах Банка, Клиент может быть не включен в указанный список. Если осуществление прав по ценным бумагам важно для Клиента, не нужно предоставлять Банку право использовать ценные бумаги Клиента в интересах Банка. В случае нарушения Банком порядка использования ценных бумаг Клиента он может обратиться с жалобой в Центральный банк Российской Федерации, являющийся государственным регулятором отношений в сфере финансового рынка или в СРО НАУФОР.</w:t>
      </w:r>
    </w:p>
    <w:p w:rsidR="00327DC7" w:rsidRPr="00327DC7" w:rsidRDefault="00327DC7" w:rsidP="00327DC7">
      <w:pPr>
        <w:autoSpaceDE w:val="0"/>
        <w:autoSpaceDN w:val="0"/>
        <w:adjustRightInd w:val="0"/>
        <w:spacing w:before="200"/>
        <w:ind w:firstLine="540"/>
        <w:jc w:val="both"/>
        <w:rPr>
          <w:rFonts w:ascii="Arial" w:hAnsi="Arial" w:cs="Arial"/>
        </w:rPr>
      </w:pPr>
      <w:proofErr w:type="gramStart"/>
      <w:r w:rsidRPr="00432B91">
        <w:rPr>
          <w:rFonts w:ascii="Arial" w:hAnsi="Arial" w:cs="Arial"/>
        </w:rPr>
        <w:t>Объединение ценных бумаг клиентов на торговом счете (субсчете) депо номинального держателя, а также использования их в качестве клирингового обеспечения не является использованием ценных бумаг в интересах Банка, если ценных бумаг каждого клиента, объединенных таким образом с ценными бумагами других клиентов, достаточно для исполнения обязательств из сделок, совершенных за счет такого клиента, с учетом ценных бумаг, которые должны поступить клиенту, либо</w:t>
      </w:r>
      <w:proofErr w:type="gramEnd"/>
      <w:r w:rsidRPr="00432B91">
        <w:rPr>
          <w:rFonts w:ascii="Arial" w:hAnsi="Arial" w:cs="Arial"/>
        </w:rPr>
        <w:t xml:space="preserve"> должны быть переданы клиентом по ранее совершенным, но еще не исполненным сделкам.</w:t>
      </w:r>
    </w:p>
    <w:p w:rsidR="00327DC7" w:rsidRPr="00432B91" w:rsidRDefault="00327DC7" w:rsidP="00327DC7">
      <w:pPr>
        <w:ind w:firstLine="250"/>
        <w:jc w:val="both"/>
        <w:rPr>
          <w:rFonts w:ascii="Arial" w:hAnsi="Arial" w:cs="Arial"/>
        </w:rPr>
      </w:pPr>
    </w:p>
    <w:p w:rsidR="00327DC7" w:rsidRPr="00432B91" w:rsidRDefault="00327DC7" w:rsidP="00327DC7">
      <w:pPr>
        <w:ind w:firstLine="250"/>
        <w:jc w:val="both"/>
        <w:rPr>
          <w:rFonts w:ascii="Arial" w:hAnsi="Arial" w:cs="Arial"/>
        </w:rPr>
      </w:pPr>
      <w:r w:rsidRPr="00432B91">
        <w:rPr>
          <w:rFonts w:ascii="Arial" w:hAnsi="Arial" w:cs="Arial"/>
        </w:rPr>
        <w:t xml:space="preserve">Учитывая </w:t>
      </w:r>
      <w:proofErr w:type="gramStart"/>
      <w:r w:rsidRPr="00432B91">
        <w:rPr>
          <w:rFonts w:ascii="Arial" w:hAnsi="Arial" w:cs="Arial"/>
        </w:rPr>
        <w:t>вышеизложенное</w:t>
      </w:r>
      <w:proofErr w:type="gramEnd"/>
      <w:r w:rsidRPr="00432B91">
        <w:rPr>
          <w:rFonts w:ascii="Arial" w:hAnsi="Arial" w:cs="Arial"/>
        </w:rPr>
        <w:t xml:space="preserve">,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327DC7" w:rsidRPr="00432B91" w:rsidRDefault="00327DC7" w:rsidP="00327DC7">
      <w:pPr>
        <w:rPr>
          <w:rFonts w:ascii="Arial" w:hAnsi="Arial" w:cs="Arial"/>
        </w:rPr>
      </w:pPr>
    </w:p>
    <w:p w:rsidR="00327DC7" w:rsidRPr="00432B91" w:rsidRDefault="00327DC7" w:rsidP="00327DC7">
      <w:pPr>
        <w:pStyle w:val="a3"/>
        <w:tabs>
          <w:tab w:val="clear" w:pos="2160"/>
        </w:tabs>
        <w:ind w:left="0" w:firstLine="284"/>
        <w:rPr>
          <w:rFonts w:ascii="Arial" w:hAnsi="Arial" w:cs="Arial"/>
        </w:rPr>
      </w:pPr>
    </w:p>
    <w:p w:rsidR="00327DC7" w:rsidRDefault="00327DC7" w:rsidP="00327DC7">
      <w:pPr>
        <w:rPr>
          <w:rFonts w:ascii="Arial" w:hAnsi="Arial" w:cs="Arial"/>
        </w:rPr>
      </w:pPr>
      <w:r>
        <w:rPr>
          <w:rFonts w:ascii="Arial" w:hAnsi="Arial" w:cs="Arial"/>
        </w:rPr>
        <w:lastRenderedPageBreak/>
        <w:t>Подпись Клиента: _____________________________________________________________</w:t>
      </w:r>
    </w:p>
    <w:p w:rsidR="00327DC7" w:rsidRDefault="00327DC7" w:rsidP="00327DC7">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(должность, Ф.И.О.) </w:t>
      </w:r>
      <w:r>
        <w:rPr>
          <w:rFonts w:ascii="Arial" w:hAnsi="Arial" w:cs="Arial"/>
        </w:rPr>
        <w:tab/>
      </w:r>
      <w:r>
        <w:rPr>
          <w:rFonts w:ascii="Arial" w:hAnsi="Arial" w:cs="Arial"/>
        </w:rPr>
        <w:tab/>
      </w:r>
    </w:p>
    <w:p w:rsidR="00327DC7" w:rsidRDefault="00327DC7" w:rsidP="00327DC7">
      <w:pPr>
        <w:rPr>
          <w:rFonts w:ascii="Arial" w:hAnsi="Arial" w:cs="Arial"/>
        </w:rPr>
      </w:pPr>
      <w:r>
        <w:rPr>
          <w:rFonts w:ascii="Arial" w:hAnsi="Arial" w:cs="Arial"/>
        </w:rPr>
        <w:t>Дата:</w:t>
      </w:r>
    </w:p>
    <w:p w:rsidR="00807BA7" w:rsidRDefault="002146CD"/>
    <w:p w:rsidR="002146CD" w:rsidRPr="00EE08CE" w:rsidRDefault="002146CD" w:rsidP="002146CD">
      <w:pPr>
        <w:jc w:val="right"/>
        <w:rPr>
          <w:rFonts w:ascii="Arial" w:hAnsi="Arial" w:cs="Arial"/>
          <w:i/>
        </w:rPr>
      </w:pPr>
      <w:r w:rsidRPr="00533EA7">
        <w:rPr>
          <w:rFonts w:ascii="Arial" w:hAnsi="Arial" w:cs="Arial"/>
          <w:i/>
        </w:rPr>
        <w:t>Приложение № 9</w:t>
      </w:r>
      <w:r>
        <w:rPr>
          <w:rFonts w:ascii="Arial" w:hAnsi="Arial" w:cs="Arial"/>
          <w:i/>
        </w:rPr>
        <w:t>ж</w:t>
      </w:r>
    </w:p>
    <w:p w:rsidR="002146CD" w:rsidRPr="00EE08CE" w:rsidRDefault="002146CD" w:rsidP="002146CD">
      <w:pPr>
        <w:spacing w:after="100" w:afterAutospacing="1"/>
        <w:jc w:val="right"/>
        <w:rPr>
          <w:rFonts w:ascii="Arial" w:hAnsi="Arial" w:cs="Arial"/>
          <w:b/>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2146CD" w:rsidRDefault="002146CD"/>
    <w:p w:rsidR="002146CD" w:rsidRPr="002146CD" w:rsidRDefault="002146CD" w:rsidP="002146CD">
      <w:pPr>
        <w:ind w:firstLine="250"/>
        <w:jc w:val="center"/>
        <w:rPr>
          <w:rFonts w:ascii="Arial" w:hAnsi="Arial" w:cs="Arial"/>
          <w:b/>
        </w:rPr>
      </w:pPr>
      <w:r w:rsidRPr="002146CD">
        <w:rPr>
          <w:rFonts w:ascii="Arial" w:hAnsi="Arial" w:cs="Arial"/>
          <w:b/>
        </w:rPr>
        <w:t>Декларация об общем характере и (или) источниках конфликта интересов</w:t>
      </w:r>
    </w:p>
    <w:p w:rsidR="002146CD" w:rsidRPr="002146CD" w:rsidRDefault="002146CD" w:rsidP="002146CD">
      <w:pPr>
        <w:ind w:firstLine="250"/>
        <w:jc w:val="center"/>
        <w:rPr>
          <w:rFonts w:ascii="Arial" w:hAnsi="Arial" w:cs="Arial"/>
          <w:b/>
        </w:rPr>
      </w:pPr>
    </w:p>
    <w:p w:rsidR="002146CD" w:rsidRPr="002146CD" w:rsidRDefault="002146CD" w:rsidP="002146CD">
      <w:pPr>
        <w:ind w:firstLine="250"/>
        <w:jc w:val="both"/>
        <w:rPr>
          <w:rFonts w:ascii="Arial" w:hAnsi="Arial" w:cs="Arial"/>
        </w:rPr>
      </w:pPr>
      <w:proofErr w:type="gramStart"/>
      <w:r w:rsidRPr="002146CD">
        <w:rPr>
          <w:rFonts w:ascii="Arial" w:hAnsi="Arial" w:cs="Arial"/>
        </w:rPr>
        <w:t>Под конфликтом интересов при осуществлении профессиональной деятельности на рынке ценных бумаг/финансовом рынке понимается расхождение между интересами Банка и его обязательствами вследствие возникающих противоречий между имущественными и иными интересами Банка (его органов управления, должностных лиц и сотрудников) и имущественными или иными интересами Клиента, а также противоречие между личной заинтересованностью сотрудников Банка, его должностных лиц и законными интересами Клиента, в результате</w:t>
      </w:r>
      <w:proofErr w:type="gramEnd"/>
      <w:r w:rsidRPr="002146CD">
        <w:rPr>
          <w:rFonts w:ascii="Arial" w:hAnsi="Arial" w:cs="Arial"/>
        </w:rPr>
        <w:t xml:space="preserve"> которого действия (бездействия) Банка и (или) его сотрудников причиняют убытки Клиенту, и/или влекут иные неблагоприятные последствия для Клиента. </w:t>
      </w:r>
    </w:p>
    <w:p w:rsidR="002146CD" w:rsidRPr="002146CD" w:rsidRDefault="002146CD" w:rsidP="002146CD">
      <w:pPr>
        <w:ind w:firstLine="250"/>
        <w:jc w:val="both"/>
        <w:rPr>
          <w:rFonts w:ascii="Arial" w:hAnsi="Arial" w:cs="Arial"/>
        </w:rPr>
      </w:pPr>
      <w:r w:rsidRPr="002146CD">
        <w:rPr>
          <w:rFonts w:ascii="Arial" w:hAnsi="Arial" w:cs="Arial"/>
        </w:rPr>
        <w:t xml:space="preserve">Конфликт интересов возможен как в результате деятельности отдельных должностных лиц и работников Банка, так и в результате деятельности Банка, в целом, и может возникнуть в следующих ситуациях: </w:t>
      </w:r>
    </w:p>
    <w:p w:rsidR="002146CD" w:rsidRPr="002146CD" w:rsidRDefault="002146CD" w:rsidP="002146CD">
      <w:pPr>
        <w:ind w:firstLine="250"/>
        <w:jc w:val="both"/>
        <w:rPr>
          <w:rFonts w:ascii="Arial" w:hAnsi="Arial" w:cs="Arial"/>
        </w:rPr>
      </w:pPr>
      <w:r w:rsidRPr="002146CD">
        <w:rPr>
          <w:rFonts w:ascii="Arial" w:hAnsi="Arial" w:cs="Arial"/>
        </w:rPr>
        <w:t xml:space="preserve"> (а) Банк или лицо, связанное с Банком, может получить финансовую выгоду или избежать финансовых потерь за счет Клиента;</w:t>
      </w:r>
    </w:p>
    <w:p w:rsidR="002146CD" w:rsidRPr="002146CD" w:rsidRDefault="002146CD" w:rsidP="002146CD">
      <w:pPr>
        <w:ind w:firstLine="250"/>
        <w:jc w:val="both"/>
        <w:rPr>
          <w:rFonts w:ascii="Arial" w:hAnsi="Arial" w:cs="Arial"/>
        </w:rPr>
      </w:pPr>
      <w:r w:rsidRPr="002146CD">
        <w:rPr>
          <w:rFonts w:ascii="Arial" w:hAnsi="Arial" w:cs="Arial"/>
        </w:rPr>
        <w:t xml:space="preserve">(б) Банк или лицо, связанное с Банком, имеет заинтересованность в исходе услуги или операции, выполненной для Клиента, которая отличается от интересов Клиента; </w:t>
      </w:r>
    </w:p>
    <w:p w:rsidR="002146CD" w:rsidRPr="002146CD" w:rsidRDefault="002146CD" w:rsidP="002146CD">
      <w:pPr>
        <w:ind w:firstLine="250"/>
        <w:jc w:val="both"/>
        <w:rPr>
          <w:rFonts w:ascii="Arial" w:hAnsi="Arial" w:cs="Arial"/>
        </w:rPr>
      </w:pPr>
      <w:r w:rsidRPr="002146CD">
        <w:rPr>
          <w:rFonts w:ascii="Arial" w:hAnsi="Arial" w:cs="Arial"/>
        </w:rPr>
        <w:t xml:space="preserve">(в) Банк или лицо, связанное с Банком, организовал для одной части своего бизнеса или </w:t>
      </w:r>
      <w:proofErr w:type="spellStart"/>
      <w:proofErr w:type="gramStart"/>
      <w:r w:rsidRPr="002146CD">
        <w:rPr>
          <w:rFonts w:ascii="Arial" w:hAnsi="Arial" w:cs="Arial"/>
        </w:rPr>
        <w:t>бизнес-направления</w:t>
      </w:r>
      <w:proofErr w:type="spellEnd"/>
      <w:proofErr w:type="gramEnd"/>
      <w:r w:rsidRPr="002146CD">
        <w:rPr>
          <w:rFonts w:ascii="Arial" w:hAnsi="Arial" w:cs="Arial"/>
        </w:rPr>
        <w:t xml:space="preserve"> предоставление услуги или выполнение операции для Клиента, которая оказывает благоприятное или выгодное влияние на другую часть или бизнес-направление Банка или лица, связанного с Банком; </w:t>
      </w:r>
    </w:p>
    <w:p w:rsidR="002146CD" w:rsidRPr="002146CD" w:rsidRDefault="002146CD" w:rsidP="002146CD">
      <w:pPr>
        <w:ind w:firstLine="250"/>
        <w:jc w:val="both"/>
        <w:rPr>
          <w:rFonts w:ascii="Arial" w:hAnsi="Arial" w:cs="Arial"/>
        </w:rPr>
      </w:pPr>
      <w:r w:rsidRPr="002146CD">
        <w:rPr>
          <w:rFonts w:ascii="Arial" w:hAnsi="Arial" w:cs="Arial"/>
        </w:rPr>
        <w:t xml:space="preserve">(г) Банк или лицо, связанное с Банком, имеет какой-либо стимул отдавать предпочтение одному Клиенту по сравнению с другим Клиентом; </w:t>
      </w:r>
    </w:p>
    <w:p w:rsidR="002146CD" w:rsidRPr="002146CD" w:rsidRDefault="002146CD" w:rsidP="002146CD">
      <w:pPr>
        <w:ind w:firstLine="250"/>
        <w:jc w:val="both"/>
        <w:rPr>
          <w:rFonts w:ascii="Arial" w:hAnsi="Arial" w:cs="Arial"/>
        </w:rPr>
      </w:pPr>
      <w:r w:rsidRPr="002146CD">
        <w:rPr>
          <w:rFonts w:ascii="Arial" w:hAnsi="Arial" w:cs="Arial"/>
        </w:rPr>
        <w:t>(</w:t>
      </w:r>
      <w:proofErr w:type="spellStart"/>
      <w:r w:rsidRPr="002146CD">
        <w:rPr>
          <w:rFonts w:ascii="Arial" w:hAnsi="Arial" w:cs="Arial"/>
        </w:rPr>
        <w:t>д</w:t>
      </w:r>
      <w:proofErr w:type="spellEnd"/>
      <w:r w:rsidRPr="002146CD">
        <w:rPr>
          <w:rFonts w:ascii="Arial" w:hAnsi="Arial" w:cs="Arial"/>
        </w:rPr>
        <w:t>) Банк или лицо, связанное с Банком, получает поощрительную плату от третьей стороны в отношении услуги, предоставляемой Клиенту;</w:t>
      </w:r>
    </w:p>
    <w:p w:rsidR="002146CD" w:rsidRPr="002146CD" w:rsidRDefault="002146CD" w:rsidP="002146CD">
      <w:pPr>
        <w:ind w:firstLine="250"/>
        <w:jc w:val="both"/>
        <w:rPr>
          <w:rFonts w:ascii="Arial" w:hAnsi="Arial" w:cs="Arial"/>
        </w:rPr>
      </w:pPr>
      <w:r w:rsidRPr="002146CD">
        <w:rPr>
          <w:rFonts w:ascii="Arial" w:hAnsi="Arial" w:cs="Arial"/>
        </w:rPr>
        <w:t>(е) Банк одновременно осуществляет различные виды профессиональной деятельности.</w:t>
      </w:r>
    </w:p>
    <w:p w:rsidR="002146CD" w:rsidRPr="002146CD" w:rsidRDefault="002146CD" w:rsidP="002146CD">
      <w:pPr>
        <w:ind w:firstLine="250"/>
        <w:jc w:val="both"/>
        <w:rPr>
          <w:rFonts w:ascii="Arial" w:hAnsi="Arial" w:cs="Arial"/>
        </w:rPr>
      </w:pPr>
      <w:r w:rsidRPr="002146CD">
        <w:rPr>
          <w:rFonts w:ascii="Arial" w:hAnsi="Arial" w:cs="Arial"/>
        </w:rPr>
        <w:t xml:space="preserve">При осуществлении деятельности Банка на финансовом рынке наиболее вероятно возникновение следующих видов конфликта интересов: </w:t>
      </w:r>
    </w:p>
    <w:p w:rsidR="002146CD" w:rsidRPr="002146CD" w:rsidRDefault="002146CD" w:rsidP="002146CD">
      <w:pPr>
        <w:ind w:firstLine="250"/>
        <w:jc w:val="both"/>
        <w:rPr>
          <w:rFonts w:ascii="Arial" w:hAnsi="Arial" w:cs="Arial"/>
        </w:rPr>
      </w:pPr>
      <w:proofErr w:type="gramStart"/>
      <w:r w:rsidRPr="002146CD">
        <w:rPr>
          <w:rFonts w:ascii="Arial" w:hAnsi="Arial" w:cs="Arial"/>
        </w:rPr>
        <w:t xml:space="preserve">• покупка для Клиента ценных бумаг (других активов) по завышенной по сравнению с рыночной цене из собственного портфеля Банка, его работников и других </w:t>
      </w:r>
      <w:proofErr w:type="spellStart"/>
      <w:r w:rsidRPr="002146CD">
        <w:rPr>
          <w:rFonts w:ascii="Arial" w:hAnsi="Arial" w:cs="Arial"/>
        </w:rPr>
        <w:t>аффилированных</w:t>
      </w:r>
      <w:proofErr w:type="spellEnd"/>
      <w:r w:rsidRPr="002146CD">
        <w:rPr>
          <w:rFonts w:ascii="Arial" w:hAnsi="Arial" w:cs="Arial"/>
        </w:rPr>
        <w:t xml:space="preserve"> и заинтересованных лиц; </w:t>
      </w:r>
      <w:proofErr w:type="gramEnd"/>
    </w:p>
    <w:p w:rsidR="002146CD" w:rsidRPr="002146CD" w:rsidRDefault="002146CD" w:rsidP="002146CD">
      <w:pPr>
        <w:ind w:firstLine="250"/>
        <w:jc w:val="both"/>
        <w:rPr>
          <w:rFonts w:ascii="Arial" w:hAnsi="Arial" w:cs="Arial"/>
        </w:rPr>
      </w:pPr>
      <w:r w:rsidRPr="002146CD">
        <w:rPr>
          <w:rFonts w:ascii="Arial" w:hAnsi="Arial" w:cs="Arial"/>
        </w:rPr>
        <w:t xml:space="preserve">• покупка для Клиента ценных бумаг (других активов) без учета инвестиционных целей Клиента из собственного портфеля Банка, его работников и других </w:t>
      </w:r>
      <w:proofErr w:type="spellStart"/>
      <w:r w:rsidRPr="002146CD">
        <w:rPr>
          <w:rFonts w:ascii="Arial" w:hAnsi="Arial" w:cs="Arial"/>
        </w:rPr>
        <w:t>аффилированных</w:t>
      </w:r>
      <w:proofErr w:type="spellEnd"/>
      <w:r w:rsidRPr="002146CD">
        <w:rPr>
          <w:rFonts w:ascii="Arial" w:hAnsi="Arial" w:cs="Arial"/>
        </w:rPr>
        <w:t xml:space="preserve"> и заинтересованных лиц; </w:t>
      </w:r>
    </w:p>
    <w:p w:rsidR="002146CD" w:rsidRPr="002146CD" w:rsidRDefault="002146CD" w:rsidP="002146CD">
      <w:pPr>
        <w:ind w:firstLine="250"/>
        <w:jc w:val="both"/>
        <w:rPr>
          <w:rFonts w:ascii="Arial" w:hAnsi="Arial" w:cs="Arial"/>
        </w:rPr>
      </w:pPr>
      <w:proofErr w:type="gramStart"/>
      <w:r w:rsidRPr="002146CD">
        <w:rPr>
          <w:rFonts w:ascii="Arial" w:hAnsi="Arial" w:cs="Arial"/>
        </w:rPr>
        <w:t xml:space="preserve">• продажа ценных бумаг (других активов) Клиента по заниженной по сравнению с рыночной цене в собственный портфель Банка, его работников и других </w:t>
      </w:r>
      <w:proofErr w:type="spellStart"/>
      <w:r w:rsidRPr="002146CD">
        <w:rPr>
          <w:rFonts w:ascii="Arial" w:hAnsi="Arial" w:cs="Arial"/>
        </w:rPr>
        <w:t>аффилированных</w:t>
      </w:r>
      <w:proofErr w:type="spellEnd"/>
      <w:r w:rsidRPr="002146CD">
        <w:rPr>
          <w:rFonts w:ascii="Arial" w:hAnsi="Arial" w:cs="Arial"/>
        </w:rPr>
        <w:t xml:space="preserve"> и заинтересованных лиц; </w:t>
      </w:r>
      <w:proofErr w:type="gramEnd"/>
    </w:p>
    <w:p w:rsidR="002146CD" w:rsidRPr="002146CD" w:rsidRDefault="002146CD" w:rsidP="002146CD">
      <w:pPr>
        <w:ind w:firstLine="250"/>
        <w:jc w:val="both"/>
        <w:rPr>
          <w:rFonts w:ascii="Arial" w:hAnsi="Arial" w:cs="Arial"/>
        </w:rPr>
      </w:pPr>
      <w:r w:rsidRPr="002146CD">
        <w:rPr>
          <w:rFonts w:ascii="Arial" w:hAnsi="Arial" w:cs="Arial"/>
        </w:rPr>
        <w:t>• инвестирование сре</w:t>
      </w:r>
      <w:proofErr w:type="gramStart"/>
      <w:r w:rsidRPr="002146CD">
        <w:rPr>
          <w:rFonts w:ascii="Arial" w:hAnsi="Arial" w:cs="Arial"/>
        </w:rPr>
        <w:t>дств Кл</w:t>
      </w:r>
      <w:proofErr w:type="gramEnd"/>
      <w:r w:rsidRPr="002146CD">
        <w:rPr>
          <w:rFonts w:ascii="Arial" w:hAnsi="Arial" w:cs="Arial"/>
        </w:rPr>
        <w:t xml:space="preserve">иента в собственные ценные бумаги (другие активы) Банка или ценные бумаги (другие активы) </w:t>
      </w:r>
      <w:proofErr w:type="spellStart"/>
      <w:r w:rsidRPr="002146CD">
        <w:rPr>
          <w:rFonts w:ascii="Arial" w:hAnsi="Arial" w:cs="Arial"/>
        </w:rPr>
        <w:t>аффилированных</w:t>
      </w:r>
      <w:proofErr w:type="spellEnd"/>
      <w:r w:rsidRPr="002146CD">
        <w:rPr>
          <w:rFonts w:ascii="Arial" w:hAnsi="Arial" w:cs="Arial"/>
        </w:rPr>
        <w:t xml:space="preserve"> лиц (или входящих в группу лиц), или лиц, </w:t>
      </w:r>
      <w:proofErr w:type="spellStart"/>
      <w:r w:rsidRPr="002146CD">
        <w:rPr>
          <w:rFonts w:ascii="Arial" w:hAnsi="Arial" w:cs="Arial"/>
        </w:rPr>
        <w:t>аффилированных</w:t>
      </w:r>
      <w:proofErr w:type="spellEnd"/>
      <w:r w:rsidRPr="002146CD">
        <w:rPr>
          <w:rFonts w:ascii="Arial" w:hAnsi="Arial" w:cs="Arial"/>
        </w:rPr>
        <w:t xml:space="preserve"> с работниками Банка; </w:t>
      </w:r>
    </w:p>
    <w:p w:rsidR="002146CD" w:rsidRPr="002146CD" w:rsidRDefault="002146CD" w:rsidP="002146CD">
      <w:pPr>
        <w:ind w:firstLine="250"/>
        <w:jc w:val="both"/>
        <w:rPr>
          <w:rFonts w:ascii="Arial" w:hAnsi="Arial" w:cs="Arial"/>
        </w:rPr>
      </w:pPr>
      <w:r w:rsidRPr="002146CD">
        <w:rPr>
          <w:rFonts w:ascii="Arial" w:hAnsi="Arial" w:cs="Arial"/>
        </w:rPr>
        <w:t xml:space="preserve">• совершение иных сделок с ценными бумагами (другими активами) Клиента по нерыночным ценам или в нарушение инвестиционных целей Клиента в пользу Банка, его работников, других </w:t>
      </w:r>
      <w:proofErr w:type="spellStart"/>
      <w:r w:rsidRPr="002146CD">
        <w:rPr>
          <w:rFonts w:ascii="Arial" w:hAnsi="Arial" w:cs="Arial"/>
        </w:rPr>
        <w:t>аффилированных</w:t>
      </w:r>
      <w:proofErr w:type="spellEnd"/>
      <w:r w:rsidRPr="002146CD">
        <w:rPr>
          <w:rFonts w:ascii="Arial" w:hAnsi="Arial" w:cs="Arial"/>
        </w:rPr>
        <w:t xml:space="preserve"> и заинтересованных лиц; </w:t>
      </w:r>
    </w:p>
    <w:p w:rsidR="002146CD" w:rsidRPr="002146CD" w:rsidRDefault="002146CD" w:rsidP="002146CD">
      <w:pPr>
        <w:ind w:firstLine="250"/>
        <w:jc w:val="both"/>
        <w:rPr>
          <w:rFonts w:ascii="Arial" w:hAnsi="Arial" w:cs="Arial"/>
        </w:rPr>
      </w:pPr>
      <w:r w:rsidRPr="002146CD">
        <w:rPr>
          <w:rFonts w:ascii="Arial" w:hAnsi="Arial" w:cs="Arial"/>
        </w:rPr>
        <w:t xml:space="preserve">• оказание давления на Клиента или предоставление ему рекомендаций с тем, чтобы его действия и сделки соответствовали прямой выгоде Банка, его работников, других </w:t>
      </w:r>
      <w:proofErr w:type="spellStart"/>
      <w:r w:rsidRPr="002146CD">
        <w:rPr>
          <w:rFonts w:ascii="Arial" w:hAnsi="Arial" w:cs="Arial"/>
        </w:rPr>
        <w:t>аффилированных</w:t>
      </w:r>
      <w:proofErr w:type="spellEnd"/>
      <w:r w:rsidRPr="002146CD">
        <w:rPr>
          <w:rFonts w:ascii="Arial" w:hAnsi="Arial" w:cs="Arial"/>
        </w:rPr>
        <w:t xml:space="preserve"> и заинтересованных лиц; </w:t>
      </w:r>
    </w:p>
    <w:p w:rsidR="002146CD" w:rsidRPr="002146CD" w:rsidRDefault="002146CD" w:rsidP="002146CD">
      <w:pPr>
        <w:ind w:firstLine="250"/>
        <w:jc w:val="both"/>
        <w:rPr>
          <w:rFonts w:ascii="Arial" w:hAnsi="Arial" w:cs="Arial"/>
        </w:rPr>
      </w:pPr>
      <w:r w:rsidRPr="002146CD">
        <w:rPr>
          <w:rFonts w:ascii="Arial" w:hAnsi="Arial" w:cs="Arial"/>
        </w:rPr>
        <w:t xml:space="preserve">• совершение сделок, не отвечающих интересам Клиентов, целью которых является увеличение комиссионных и иных платежей, получаемых Банком; </w:t>
      </w:r>
    </w:p>
    <w:p w:rsidR="002146CD" w:rsidRPr="002146CD" w:rsidRDefault="002146CD" w:rsidP="002146CD">
      <w:pPr>
        <w:ind w:firstLine="250"/>
        <w:jc w:val="both"/>
        <w:rPr>
          <w:rFonts w:ascii="Arial" w:hAnsi="Arial" w:cs="Arial"/>
        </w:rPr>
      </w:pPr>
      <w:r w:rsidRPr="002146CD">
        <w:rPr>
          <w:rFonts w:ascii="Arial" w:hAnsi="Arial" w:cs="Arial"/>
        </w:rPr>
        <w:t xml:space="preserve">• использование сделок Клиента для реализации собственных инвестиционных стратегий Банка, достижения выгодных для него условий сделок, в том числе, для приобретения </w:t>
      </w:r>
      <w:proofErr w:type="gramStart"/>
      <w:r w:rsidRPr="002146CD">
        <w:rPr>
          <w:rFonts w:ascii="Arial" w:hAnsi="Arial" w:cs="Arial"/>
        </w:rPr>
        <w:t>контроля за</w:t>
      </w:r>
      <w:proofErr w:type="gramEnd"/>
      <w:r w:rsidRPr="002146CD">
        <w:rPr>
          <w:rFonts w:ascii="Arial" w:hAnsi="Arial" w:cs="Arial"/>
        </w:rPr>
        <w:t xml:space="preserve"> коммерческими организациями на основе соединения собственных сделок и сделок Клиента; </w:t>
      </w:r>
    </w:p>
    <w:p w:rsidR="002146CD" w:rsidRPr="002146CD" w:rsidRDefault="002146CD" w:rsidP="002146CD">
      <w:pPr>
        <w:ind w:firstLine="250"/>
        <w:jc w:val="both"/>
        <w:rPr>
          <w:rFonts w:ascii="Arial" w:hAnsi="Arial" w:cs="Arial"/>
        </w:rPr>
      </w:pPr>
      <w:r w:rsidRPr="002146CD">
        <w:rPr>
          <w:rFonts w:ascii="Arial" w:hAnsi="Arial" w:cs="Arial"/>
        </w:rPr>
        <w:t xml:space="preserve">• умышленное удержание Клиентских средств, предназначенных для инвестирования в ценные бумаги (другие активы), на денежных счетах Банка с целью ненадлежащего их использования для собственных активных операций; </w:t>
      </w:r>
    </w:p>
    <w:p w:rsidR="002146CD" w:rsidRPr="002146CD" w:rsidRDefault="002146CD" w:rsidP="002146CD">
      <w:pPr>
        <w:ind w:firstLine="250"/>
        <w:jc w:val="both"/>
        <w:rPr>
          <w:rFonts w:ascii="Arial" w:hAnsi="Arial" w:cs="Arial"/>
        </w:rPr>
      </w:pPr>
      <w:r w:rsidRPr="002146CD">
        <w:rPr>
          <w:rFonts w:ascii="Arial" w:hAnsi="Arial" w:cs="Arial"/>
        </w:rPr>
        <w:lastRenderedPageBreak/>
        <w:t xml:space="preserve">• использование полученной от Клиента служебной информации, имеющей существенное значение и способной повлиять на получение выгоды Банком, его работниками и другими заинтересованными и </w:t>
      </w:r>
      <w:proofErr w:type="spellStart"/>
      <w:r w:rsidRPr="002146CD">
        <w:rPr>
          <w:rFonts w:ascii="Arial" w:hAnsi="Arial" w:cs="Arial"/>
        </w:rPr>
        <w:t>аффилированными</w:t>
      </w:r>
      <w:proofErr w:type="spellEnd"/>
      <w:r w:rsidRPr="002146CD">
        <w:rPr>
          <w:rFonts w:ascii="Arial" w:hAnsi="Arial" w:cs="Arial"/>
        </w:rPr>
        <w:t xml:space="preserve"> лицами, в ущерб интересам Клиента; </w:t>
      </w:r>
    </w:p>
    <w:p w:rsidR="002146CD" w:rsidRPr="002146CD" w:rsidRDefault="002146CD" w:rsidP="002146CD">
      <w:pPr>
        <w:ind w:firstLine="250"/>
        <w:jc w:val="both"/>
        <w:rPr>
          <w:rFonts w:ascii="Arial" w:hAnsi="Arial" w:cs="Arial"/>
        </w:rPr>
      </w:pPr>
      <w:r w:rsidRPr="002146CD">
        <w:rPr>
          <w:rFonts w:ascii="Arial" w:hAnsi="Arial" w:cs="Arial"/>
        </w:rPr>
        <w:t xml:space="preserve">• предоставление неравных условий (преференции) отдельным Клиентам Банком или работником Банка в случае, когда такие преференции не вытекают из характера договора или норм делового оборота; </w:t>
      </w:r>
    </w:p>
    <w:p w:rsidR="002146CD" w:rsidRPr="002146CD" w:rsidRDefault="002146CD" w:rsidP="002146CD">
      <w:pPr>
        <w:ind w:firstLine="250"/>
        <w:jc w:val="both"/>
        <w:rPr>
          <w:rFonts w:ascii="Arial" w:hAnsi="Arial" w:cs="Arial"/>
        </w:rPr>
      </w:pPr>
      <w:r w:rsidRPr="002146CD">
        <w:rPr>
          <w:rFonts w:ascii="Arial" w:hAnsi="Arial" w:cs="Arial"/>
        </w:rPr>
        <w:t xml:space="preserve">• поступление к Банку заявок разных Клиентов одновременно или поступление многочисленных заявок на один актив; </w:t>
      </w:r>
    </w:p>
    <w:p w:rsidR="002146CD" w:rsidRPr="002146CD" w:rsidRDefault="002146CD" w:rsidP="002146CD">
      <w:pPr>
        <w:ind w:firstLine="250"/>
        <w:jc w:val="both"/>
        <w:rPr>
          <w:rFonts w:ascii="Arial" w:hAnsi="Arial" w:cs="Arial"/>
        </w:rPr>
      </w:pPr>
      <w:r w:rsidRPr="002146CD">
        <w:rPr>
          <w:rFonts w:ascii="Arial" w:hAnsi="Arial" w:cs="Arial"/>
        </w:rPr>
        <w:t xml:space="preserve">• оказание Банком для одного Клиента услуг по размещению выпуска ценных бумаг, а для другого Клиента выполнение поручения по покупке по наиболее низкой цене; </w:t>
      </w:r>
    </w:p>
    <w:p w:rsidR="002146CD" w:rsidRPr="002146CD" w:rsidRDefault="002146CD" w:rsidP="002146CD">
      <w:pPr>
        <w:ind w:firstLine="250"/>
        <w:jc w:val="both"/>
        <w:rPr>
          <w:rFonts w:ascii="Arial" w:hAnsi="Arial" w:cs="Arial"/>
        </w:rPr>
      </w:pPr>
      <w:r w:rsidRPr="002146CD">
        <w:rPr>
          <w:rFonts w:ascii="Arial" w:hAnsi="Arial" w:cs="Arial"/>
        </w:rPr>
        <w:t>• закрытие позиций разных Клиентов с учетом наибольшей выгоды только в интересах определенного Клиента (Клиентов).</w:t>
      </w:r>
    </w:p>
    <w:p w:rsidR="002146CD" w:rsidRPr="002146CD" w:rsidRDefault="002146CD" w:rsidP="002146CD">
      <w:pPr>
        <w:ind w:firstLine="250"/>
        <w:jc w:val="both"/>
        <w:rPr>
          <w:rFonts w:ascii="Arial" w:hAnsi="Arial" w:cs="Arial"/>
        </w:rPr>
      </w:pPr>
      <w:r w:rsidRPr="002146CD">
        <w:rPr>
          <w:rFonts w:ascii="Arial" w:hAnsi="Arial" w:cs="Arial"/>
        </w:rPr>
        <w:t>При возникновении конфликта интересов между Банком или между работниками Банка и Клиентами в соответствии с требованиями законодательства Банк должен предпринять все разумные меры для управления конфликтом интересов или раскрытия информации о нем таким образом, чтобы не ущемлять интересы Клиента, в соответствии с главой 30 Регламента.</w:t>
      </w:r>
    </w:p>
    <w:p w:rsidR="002146CD" w:rsidRPr="002146CD" w:rsidRDefault="002146CD" w:rsidP="002146CD">
      <w:pPr>
        <w:ind w:firstLine="250"/>
        <w:jc w:val="both"/>
        <w:rPr>
          <w:rFonts w:ascii="Arial" w:hAnsi="Arial" w:cs="Arial"/>
        </w:rPr>
      </w:pPr>
      <w:r w:rsidRPr="002146CD">
        <w:rPr>
          <w:rFonts w:ascii="Arial" w:hAnsi="Arial" w:cs="Arial"/>
        </w:rPr>
        <w:t xml:space="preserve">Учитывая </w:t>
      </w:r>
      <w:proofErr w:type="gramStart"/>
      <w:r w:rsidRPr="002146CD">
        <w:rPr>
          <w:rFonts w:ascii="Arial" w:hAnsi="Arial" w:cs="Arial"/>
        </w:rPr>
        <w:t>вышеизложенное</w:t>
      </w:r>
      <w:proofErr w:type="gramEnd"/>
      <w:r w:rsidRPr="002146CD">
        <w:rPr>
          <w:rFonts w:ascii="Arial" w:hAnsi="Arial" w:cs="Arial"/>
        </w:rPr>
        <w:t xml:space="preserve">,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2146CD" w:rsidRPr="002146CD" w:rsidRDefault="002146CD" w:rsidP="002146CD">
      <w:pPr>
        <w:rPr>
          <w:rFonts w:ascii="Arial" w:hAnsi="Arial" w:cs="Arial"/>
        </w:rPr>
      </w:pPr>
    </w:p>
    <w:p w:rsidR="002146CD" w:rsidRPr="002146CD" w:rsidRDefault="002146CD" w:rsidP="002146CD">
      <w:pPr>
        <w:pStyle w:val="a3"/>
        <w:tabs>
          <w:tab w:val="clear" w:pos="2160"/>
        </w:tabs>
        <w:ind w:left="0" w:firstLine="284"/>
        <w:rPr>
          <w:rFonts w:ascii="Arial" w:hAnsi="Arial" w:cs="Arial"/>
        </w:rPr>
      </w:pPr>
    </w:p>
    <w:p w:rsidR="002146CD" w:rsidRPr="002146CD" w:rsidRDefault="002146CD" w:rsidP="002146CD">
      <w:pPr>
        <w:rPr>
          <w:rFonts w:ascii="Arial" w:hAnsi="Arial" w:cs="Arial"/>
        </w:rPr>
      </w:pPr>
      <w:r w:rsidRPr="002146CD">
        <w:rPr>
          <w:rFonts w:ascii="Arial" w:hAnsi="Arial" w:cs="Arial"/>
        </w:rPr>
        <w:t>Подпись Клиента: _____________________________________________________________</w:t>
      </w:r>
    </w:p>
    <w:p w:rsidR="002146CD" w:rsidRPr="002146CD" w:rsidRDefault="002146CD" w:rsidP="002146CD">
      <w:pPr>
        <w:rPr>
          <w:rFonts w:ascii="Arial" w:hAnsi="Arial" w:cs="Arial"/>
        </w:rPr>
      </w:pPr>
      <w:r w:rsidRPr="002146CD">
        <w:rPr>
          <w:rFonts w:ascii="Arial" w:hAnsi="Arial" w:cs="Arial"/>
        </w:rPr>
        <w:t xml:space="preserve"> </w:t>
      </w:r>
      <w:r w:rsidRPr="002146CD">
        <w:rPr>
          <w:rFonts w:ascii="Arial" w:hAnsi="Arial" w:cs="Arial"/>
        </w:rPr>
        <w:tab/>
      </w:r>
      <w:r w:rsidRPr="002146CD">
        <w:rPr>
          <w:rFonts w:ascii="Arial" w:hAnsi="Arial" w:cs="Arial"/>
        </w:rPr>
        <w:tab/>
      </w:r>
      <w:r w:rsidRPr="002146CD">
        <w:rPr>
          <w:rFonts w:ascii="Arial" w:hAnsi="Arial" w:cs="Arial"/>
        </w:rPr>
        <w:tab/>
      </w:r>
      <w:r w:rsidRPr="002146CD">
        <w:rPr>
          <w:rFonts w:ascii="Arial" w:hAnsi="Arial" w:cs="Arial"/>
        </w:rPr>
        <w:tab/>
      </w:r>
      <w:r w:rsidRPr="002146CD">
        <w:rPr>
          <w:rFonts w:ascii="Arial" w:hAnsi="Arial" w:cs="Arial"/>
        </w:rPr>
        <w:tab/>
      </w:r>
      <w:r w:rsidRPr="002146CD">
        <w:rPr>
          <w:rFonts w:ascii="Arial" w:hAnsi="Arial" w:cs="Arial"/>
        </w:rPr>
        <w:tab/>
        <w:t xml:space="preserve">(должность, Ф.И.О.) </w:t>
      </w:r>
      <w:r w:rsidRPr="002146CD">
        <w:rPr>
          <w:rFonts w:ascii="Arial" w:hAnsi="Arial" w:cs="Arial"/>
        </w:rPr>
        <w:tab/>
      </w:r>
      <w:r w:rsidRPr="002146CD">
        <w:rPr>
          <w:rFonts w:ascii="Arial" w:hAnsi="Arial" w:cs="Arial"/>
        </w:rPr>
        <w:tab/>
        <w:t>м.п.</w:t>
      </w:r>
    </w:p>
    <w:p w:rsidR="002146CD" w:rsidRPr="002146CD" w:rsidRDefault="002146CD" w:rsidP="002146CD">
      <w:pPr>
        <w:rPr>
          <w:rFonts w:ascii="Arial" w:hAnsi="Arial" w:cs="Arial"/>
        </w:rPr>
      </w:pPr>
      <w:r w:rsidRPr="002146CD">
        <w:rPr>
          <w:rFonts w:ascii="Arial" w:hAnsi="Arial" w:cs="Arial"/>
        </w:rPr>
        <w:t>Дата:</w:t>
      </w:r>
    </w:p>
    <w:p w:rsidR="002146CD" w:rsidRPr="002146CD" w:rsidRDefault="002146CD" w:rsidP="002146CD">
      <w:pPr>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jc w:val="right"/>
        <w:rPr>
          <w:rFonts w:ascii="Arial" w:hAnsi="Arial" w:cs="Arial"/>
          <w:i/>
        </w:rPr>
      </w:pPr>
      <w:r w:rsidRPr="002146CD">
        <w:rPr>
          <w:rFonts w:ascii="Arial" w:hAnsi="Arial" w:cs="Arial"/>
          <w:i/>
        </w:rPr>
        <w:t>Приложение № 9з</w:t>
      </w:r>
    </w:p>
    <w:p w:rsidR="002146CD" w:rsidRPr="002146CD" w:rsidRDefault="002146CD" w:rsidP="002146CD">
      <w:pPr>
        <w:spacing w:after="100" w:afterAutospacing="1"/>
        <w:jc w:val="right"/>
        <w:rPr>
          <w:rFonts w:ascii="Arial" w:hAnsi="Arial" w:cs="Arial"/>
          <w:b/>
        </w:rPr>
      </w:pPr>
      <w:r w:rsidRPr="002146CD">
        <w:rPr>
          <w:rFonts w:ascii="Arial" w:hAnsi="Arial" w:cs="Arial"/>
          <w:i/>
          <w:iCs/>
          <w:sz w:val="16"/>
          <w:szCs w:val="16"/>
        </w:rPr>
        <w:t>к  Регламенту оказания услуг на финансовых рынках для физических лиц</w:t>
      </w: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Default="002146CD" w:rsidP="002146CD">
      <w:pPr>
        <w:ind w:firstLine="250"/>
        <w:jc w:val="both"/>
        <w:rPr>
          <w:rFonts w:ascii="Arial" w:hAnsi="Arial" w:cs="Arial"/>
          <w:b/>
        </w:rPr>
      </w:pPr>
      <w:r w:rsidRPr="002146CD">
        <w:rPr>
          <w:rFonts w:ascii="Arial" w:hAnsi="Arial" w:cs="Arial"/>
          <w:b/>
        </w:rPr>
        <w:t xml:space="preserve">ПРОЧИЕ УВЕДОМЛЕНИЯ КЛИЕНТУ </w:t>
      </w:r>
    </w:p>
    <w:p w:rsidR="002146CD" w:rsidRPr="002146CD" w:rsidRDefault="002146CD" w:rsidP="002146CD">
      <w:pPr>
        <w:ind w:firstLine="250"/>
        <w:jc w:val="both"/>
        <w:rPr>
          <w:rFonts w:ascii="Arial" w:hAnsi="Arial" w:cs="Arial"/>
          <w:b/>
        </w:rPr>
      </w:pPr>
    </w:p>
    <w:p w:rsidR="002146CD" w:rsidRPr="002146CD" w:rsidRDefault="002146CD" w:rsidP="002146CD">
      <w:pPr>
        <w:ind w:firstLine="250"/>
        <w:jc w:val="both"/>
        <w:rPr>
          <w:rFonts w:ascii="Arial" w:hAnsi="Arial" w:cs="Arial"/>
        </w:rPr>
      </w:pPr>
      <w:r w:rsidRPr="002146CD">
        <w:rPr>
          <w:rFonts w:ascii="Arial" w:hAnsi="Arial" w:cs="Arial"/>
        </w:rPr>
        <w:t xml:space="preserve">Настоящим Банк уведомляет Клиента о том, что денежные средства, зачисляемые Банком на специальный брокерский счет (счета), или переданные Банку, являющемуся кредитной организацией,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 </w:t>
      </w:r>
    </w:p>
    <w:p w:rsidR="002146CD" w:rsidRPr="002146CD" w:rsidRDefault="002146CD" w:rsidP="002146CD">
      <w:pPr>
        <w:ind w:firstLine="250"/>
        <w:jc w:val="both"/>
        <w:rPr>
          <w:rFonts w:ascii="Arial" w:hAnsi="Arial" w:cs="Arial"/>
        </w:rPr>
      </w:pPr>
      <w:r w:rsidRPr="002146CD">
        <w:rPr>
          <w:rFonts w:ascii="Arial" w:hAnsi="Arial" w:cs="Arial"/>
        </w:rPr>
        <w:t xml:space="preserve">Настоящим Банк уведомляет Клиента о праве Клиента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w:t>
      </w:r>
      <w:proofErr w:type="gramStart"/>
      <w:r w:rsidRPr="002146CD">
        <w:rPr>
          <w:rFonts w:ascii="Arial" w:hAnsi="Arial" w:cs="Arial"/>
        </w:rPr>
        <w:t>предоставление</w:t>
      </w:r>
      <w:proofErr w:type="gramEnd"/>
      <w:r w:rsidRPr="002146CD">
        <w:rPr>
          <w:rFonts w:ascii="Arial" w:hAnsi="Arial" w:cs="Arial"/>
        </w:rPr>
        <w:t xml:space="preserve"> ему финансовой услуги, включая информацию о размере вознаграждения (порядке определения размера вознаграждения) брокера и порядке его уплат, в соответствии с главой 23 «Раскрытие и предоставление информации» Регламента.</w:t>
      </w:r>
    </w:p>
    <w:p w:rsidR="002146CD" w:rsidRPr="002146CD" w:rsidRDefault="002146CD" w:rsidP="002146CD">
      <w:pPr>
        <w:ind w:firstLine="250"/>
        <w:jc w:val="both"/>
        <w:rPr>
          <w:rFonts w:ascii="Arial" w:hAnsi="Arial" w:cs="Arial"/>
        </w:rPr>
      </w:pPr>
      <w:proofErr w:type="gramStart"/>
      <w:r w:rsidRPr="002146CD">
        <w:rPr>
          <w:rFonts w:ascii="Arial" w:hAnsi="Arial" w:cs="Arial"/>
        </w:rPr>
        <w:t xml:space="preserve">Настоящим Банк уведомляет Клиента о праве Клиента на получение по его запросу информации, указанной в пунктах 2.6 - 2.8 «Базового стандарта защиты прав и интересов физических и юридических лиц - получателей финансовых услуг, оказываемых членами </w:t>
      </w:r>
      <w:proofErr w:type="spellStart"/>
      <w:r w:rsidRPr="002146CD">
        <w:rPr>
          <w:rFonts w:ascii="Arial" w:hAnsi="Arial" w:cs="Arial"/>
        </w:rPr>
        <w:t>саморегулируемых</w:t>
      </w:r>
      <w:proofErr w:type="spellEnd"/>
      <w:r w:rsidRPr="002146CD">
        <w:rPr>
          <w:rFonts w:ascii="Arial" w:hAnsi="Arial" w:cs="Arial"/>
        </w:rPr>
        <w:t xml:space="preserve"> организаций в сфере финансового рынка, объединяющих брокеров» в соответствии с главой 23 «Раскрытие и предоставление информации» Регламента.</w:t>
      </w:r>
      <w:proofErr w:type="gramEnd"/>
    </w:p>
    <w:p w:rsidR="002146CD" w:rsidRPr="002146CD" w:rsidRDefault="002146CD" w:rsidP="002146CD">
      <w:pPr>
        <w:ind w:firstLine="250"/>
        <w:jc w:val="both"/>
        <w:rPr>
          <w:rFonts w:ascii="Arial" w:hAnsi="Arial" w:cs="Arial"/>
        </w:rPr>
      </w:pPr>
    </w:p>
    <w:p w:rsidR="002146CD" w:rsidRPr="002146CD" w:rsidRDefault="002146CD">
      <w:pPr>
        <w:rPr>
          <w:rFonts w:ascii="Arial" w:hAnsi="Arial" w:cs="Arial"/>
        </w:rPr>
      </w:pPr>
    </w:p>
    <w:sectPr w:rsidR="002146CD" w:rsidRPr="002146CD" w:rsidSect="00AE2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70F0"/>
    <w:rsid w:val="002146CD"/>
    <w:rsid w:val="00327DC7"/>
    <w:rsid w:val="005009CE"/>
    <w:rsid w:val="0073679E"/>
    <w:rsid w:val="00A570F0"/>
    <w:rsid w:val="00AE2DFE"/>
    <w:rsid w:val="00D153EC"/>
    <w:rsid w:val="00EE0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27DC7"/>
    <w:pPr>
      <w:keepLines/>
      <w:tabs>
        <w:tab w:val="num" w:pos="2160"/>
      </w:tabs>
      <w:spacing w:before="120"/>
      <w:ind w:left="2160" w:hanging="180"/>
      <w:jc w:val="both"/>
    </w:pPr>
    <w:rPr>
      <w:lang/>
    </w:rPr>
  </w:style>
  <w:style w:type="character" w:customStyle="1" w:styleId="a4">
    <w:name w:val="Основной текст Знак"/>
    <w:basedOn w:val="a0"/>
    <w:link w:val="a3"/>
    <w:rsid w:val="00327DC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27DC7"/>
    <w:pPr>
      <w:keepLines/>
      <w:tabs>
        <w:tab w:val="num" w:pos="2160"/>
      </w:tabs>
      <w:spacing w:before="120"/>
      <w:ind w:left="2160" w:hanging="180"/>
      <w:jc w:val="both"/>
    </w:pPr>
    <w:rPr>
      <w:lang w:val="x-none"/>
    </w:rPr>
  </w:style>
  <w:style w:type="character" w:customStyle="1" w:styleId="a4">
    <w:name w:val="Основной текст Знак"/>
    <w:basedOn w:val="a0"/>
    <w:link w:val="a3"/>
    <w:uiPriority w:val="99"/>
    <w:rsid w:val="00327DC7"/>
    <w:rPr>
      <w:rFonts w:ascii="Times New Roman" w:eastAsia="Times New Roman" w:hAnsi="Times New Roman" w:cs="Times New Roman"/>
      <w:sz w:val="20"/>
      <w:szCs w:val="20"/>
      <w:lang w:val="x-none"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7122</Words>
  <Characters>40598</Characters>
  <Application>Microsoft Office Word</Application>
  <DocSecurity>4</DocSecurity>
  <Lines>338</Lines>
  <Paragraphs>95</Paragraphs>
  <ScaleCrop>false</ScaleCrop>
  <Company/>
  <LinksUpToDate>false</LinksUpToDate>
  <CharactersWithSpaces>47625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Рыкунов Евгений Сергеевич</dc:creator>
  <cp:lastModifiedBy>karpakova</cp:lastModifiedBy>
  <cp:revision>2</cp:revision>
  <dcterms:created xsi:type="dcterms:W3CDTF">2022-09-09T08:00:00Z</dcterms:created>
  <dcterms:modified xsi:type="dcterms:W3CDTF">2022-09-09T08:00:00Z</dcterms:modified>
</cp:coreProperties>
</file>