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  <w:r w:rsidR="005574DD">
        <w:rPr>
          <w:rFonts w:ascii="Arial" w:hAnsi="Arial" w:cs="Arial"/>
          <w:b/>
          <w:sz w:val="20"/>
          <w:szCs w:val="20"/>
        </w:rPr>
        <w:t>, а также дополнительные требования по раскрытию выгодоприобретателей и бенефициаров при оказании депозитарных услуг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440DAF"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="00440DAF" w:rsidRPr="00AB71A9">
        <w:rPr>
          <w:rFonts w:ascii="Arial" w:hAnsi="Arial" w:cs="Arial"/>
          <w:sz w:val="20"/>
          <w:szCs w:val="20"/>
        </w:rPr>
        <w:t xml:space="preserve">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 xml:space="preserve">В целях заполнения анкеты  под 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предоставляются сведения о </w:t>
            </w:r>
            <w:proofErr w:type="spellStart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бенефициарных</w:t>
            </w:r>
            <w:proofErr w:type="spellEnd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– юридического лица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lastRenderedPageBreak/>
                <w:t>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BB4A9A"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="00BB4A9A"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копия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proofErr w:type="gramStart"/>
            <w:r w:rsidR="00113ADE" w:rsidRPr="00554D31">
              <w:rPr>
                <w:rFonts w:ascii="Arial" w:hAnsi="Arial" w:cs="Arial"/>
                <w:sz w:val="20"/>
              </w:rPr>
              <w:t>,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Юридические лица, период деятельности которых составляет более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(плательщиком сборов, налоговым агентом) обязанности по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 данные о рейтинге юридического лица, размещенные в сети «Интернет» на сайтах международных рейтинговых агентств («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Standart&amp;Poor`s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Moody`s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Юридические лица, период деятельности которых составляет менее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-сальдовой ведомости по счетам 90, 91 за 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554D31">
              <w:rPr>
                <w:rFonts w:ascii="Arial" w:hAnsi="Arial" w:cs="Arial"/>
                <w:bCs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bCs/>
                <w:sz w:val="20"/>
              </w:rPr>
              <w:t xml:space="preserve">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314ACE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e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e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. Если </w:t>
            </w:r>
            <w:proofErr w:type="gram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с даты</w:t>
            </w:r>
            <w:proofErr w:type="gram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proofErr w:type="gramStart"/>
            <w:r w:rsidRPr="0083284A">
              <w:rPr>
                <w:rFonts w:ascii="Arial" w:hAnsi="Arial" w:cs="Arial"/>
                <w:sz w:val="20"/>
                <w:szCs w:val="20"/>
              </w:rPr>
              <w:t>с даты составления</w:t>
            </w:r>
            <w:proofErr w:type="gramEnd"/>
            <w:r w:rsidRPr="0083284A">
              <w:rPr>
                <w:rFonts w:ascii="Arial" w:hAnsi="Arial" w:cs="Arial"/>
                <w:sz w:val="20"/>
                <w:szCs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314AC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314ACE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A72A9" w:rsidRDefault="003A72A9" w:rsidP="0049235D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</w:t>
      </w:r>
      <w:proofErr w:type="spellStart"/>
      <w:r w:rsidR="00E93251">
        <w:rPr>
          <w:rFonts w:ascii="Arial" w:hAnsi="Arial" w:cs="Arial"/>
          <w:sz w:val="20"/>
        </w:rPr>
        <w:t>междепозитарных</w:t>
      </w:r>
      <w:proofErr w:type="spellEnd"/>
      <w:r w:rsidR="00E93251">
        <w:rPr>
          <w:rFonts w:ascii="Arial" w:hAnsi="Arial" w:cs="Arial"/>
          <w:sz w:val="20"/>
        </w:rPr>
        <w:t xml:space="preserve">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proofErr w:type="spellStart"/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314ACE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proofErr w:type="gramStart"/>
            <w:r w:rsidR="000566BB" w:rsidRPr="00554D31">
              <w:rPr>
                <w:rFonts w:ascii="Arial" w:hAnsi="Arial" w:cs="Arial"/>
                <w:sz w:val="20"/>
              </w:rPr>
              <w:t xml:space="preserve"> )</w:t>
            </w:r>
            <w:proofErr w:type="gramEnd"/>
            <w:r w:rsidR="000566BB" w:rsidRPr="00554D31">
              <w:rPr>
                <w:rFonts w:ascii="Arial" w:hAnsi="Arial" w:cs="Arial"/>
                <w:sz w:val="20"/>
              </w:rPr>
              <w:t xml:space="preserve">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В целях указания в Анкете Клиента </w:t>
            </w:r>
            <w:proofErr w:type="spellStart"/>
            <w:r w:rsidRPr="00554D31">
              <w:rPr>
                <w:rFonts w:ascii="Arial" w:hAnsi="Arial" w:cs="Arial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554D3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 xml:space="preserve">»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>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  <w:proofErr w:type="gramEnd"/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</w:t>
            </w:r>
            <w:r w:rsidRPr="00554D31">
              <w:rPr>
                <w:rFonts w:ascii="Arial" w:hAnsi="Arial" w:cs="Arial"/>
              </w:rPr>
              <w:lastRenderedPageBreak/>
              <w:t xml:space="preserve">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более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proofErr w:type="gramStart"/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56599">
              <w:t xml:space="preserve"> </w:t>
            </w:r>
            <w:proofErr w:type="gramStart"/>
            <w:r w:rsidRPr="00356599">
              <w:t>виде</w:t>
            </w:r>
            <w:proofErr w:type="gramEnd"/>
            <w:r w:rsidRPr="00356599">
              <w:t>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356599">
              <w:t>с даты оформления</w:t>
            </w:r>
            <w:proofErr w:type="gramEnd"/>
            <w:r w:rsidRPr="00356599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менее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</w:t>
            </w:r>
            <w:r w:rsidRPr="00356599">
              <w:lastRenderedPageBreak/>
              <w:t>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</w:t>
            </w:r>
            <w:proofErr w:type="gramStart"/>
            <w:r w:rsidRPr="00356599">
              <w:t>с даты</w:t>
            </w:r>
            <w:proofErr w:type="gramEnd"/>
            <w:r w:rsidRPr="00356599">
              <w:t xml:space="preserve">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Standart&amp;Poor’s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Moody’s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</w:t>
            </w:r>
            <w:proofErr w:type="gramEnd"/>
            <w:r w:rsidRPr="00356599">
              <w:rPr>
                <w:rFonts w:ascii="Arial" w:hAnsi="Arial" w:cs="Arial"/>
                <w:sz w:val="20"/>
                <w:szCs w:val="20"/>
              </w:rPr>
              <w:t xml:space="preserve">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proofErr w:type="gramStart"/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="00356599" w:rsidRPr="00554D3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="00356599" w:rsidRPr="00554D3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размещенные в сети «Интернет» на сайтах международных рейтинговых агентств </w:t>
            </w:r>
            <w:r w:rsidRPr="00356599">
              <w:lastRenderedPageBreak/>
              <w:t>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  <w:szCs w:val="20"/>
              </w:rPr>
              <w:t>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Справка об исполнении юридическим лицом - нерезидентом обязанности по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 производства по делу о несостоятельности (банкротстве), вступивших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 xml:space="preserve">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отзывы от других кредитных организаций, в которых  юридическое лицо-нерезидент ранее находилось либо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554D3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Pr="00554D3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554D3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e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14ACE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налогоплательщиков и способам получения от них необходимой информации» и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31"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  <w:proofErr w:type="gramEnd"/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A72A9" w:rsidRDefault="003A72A9" w:rsidP="00257DA9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Юридическое лицо – нерезидент Российской Федерации, </w:t>
      </w:r>
      <w:r w:rsidR="00843A61">
        <w:rPr>
          <w:rFonts w:ascii="Arial" w:hAnsi="Arial" w:cs="Arial"/>
        </w:rPr>
        <w:t xml:space="preserve">для целей открытия счета депо иностранного номинального держателя </w:t>
      </w:r>
      <w:r>
        <w:rPr>
          <w:rFonts w:ascii="Arial" w:hAnsi="Arial" w:cs="Arial"/>
        </w:rPr>
        <w:t xml:space="preserve">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9C1E73" w:rsidTr="00ED6B52">
        <w:tc>
          <w:tcPr>
            <w:tcW w:w="439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843A61" w:rsidRPr="009C1E73" w:rsidTr="00ED6B52">
        <w:tc>
          <w:tcPr>
            <w:tcW w:w="439" w:type="dxa"/>
          </w:tcPr>
          <w:p w:rsidR="00843A61" w:rsidRPr="009C1E73" w:rsidRDefault="00843A61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843A61" w:rsidRPr="009C1E73" w:rsidRDefault="00843A61" w:rsidP="00843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Заявление</w:t>
            </w:r>
            <w:r w:rsidRPr="009C1E73">
              <w:rPr>
                <w:rFonts w:ascii="Arial" w:eastAsia="Calibri" w:hAnsi="Arial" w:cs="Arial"/>
                <w:sz w:val="20"/>
                <w:szCs w:val="20"/>
              </w:rPr>
              <w:t xml:space="preserve"> Юридического лица-нерезидента РФ о том, что в соответствии с личным законом такого Юридического лица-нерезидента Российской Федерации, оно  вправе осуществлять учет и переход прав на ценные бумаги, подписанное уполномоченным лицом такой организации. </w:t>
            </w:r>
          </w:p>
        </w:tc>
        <w:tc>
          <w:tcPr>
            <w:tcW w:w="4111" w:type="dxa"/>
          </w:tcPr>
          <w:p w:rsidR="00843A61" w:rsidRPr="009C1E73" w:rsidRDefault="00843A6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3BC4" w:rsidRPr="00843A61" w:rsidTr="00ED6B52">
        <w:tc>
          <w:tcPr>
            <w:tcW w:w="439" w:type="dxa"/>
          </w:tcPr>
          <w:p w:rsidR="00503BC4" w:rsidRPr="009C1E73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9C1E73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Лицензия</w:t>
            </w:r>
            <w:r w:rsidR="00843A61" w:rsidRPr="009C1E73">
              <w:rPr>
                <w:rFonts w:ascii="Arial" w:hAnsi="Arial" w:cs="Arial"/>
                <w:sz w:val="20"/>
              </w:rPr>
              <w:t xml:space="preserve">/Разрешение </w:t>
            </w:r>
            <w:r w:rsidRPr="009C1E73">
              <w:rPr>
                <w:rFonts w:ascii="Arial" w:hAnsi="Arial" w:cs="Arial"/>
                <w:sz w:val="20"/>
              </w:rPr>
              <w:t xml:space="preserve">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361F2" w:rsidRDefault="00503BC4" w:rsidP="00423A76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proofErr w:type="gramStart"/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</w:rPr>
        <w:t>апостилированы</w:t>
      </w:r>
      <w:proofErr w:type="spellEnd"/>
      <w:r w:rsidRPr="00292965">
        <w:rPr>
          <w:rFonts w:ascii="Arial" w:hAnsi="Arial" w:cs="Arial"/>
        </w:rPr>
        <w:t>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  <w:proofErr w:type="gramEnd"/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 xml:space="preserve">О «Бест </w:t>
      </w:r>
      <w:proofErr w:type="spellStart"/>
      <w:r w:rsidR="000E1FB0">
        <w:rPr>
          <w:rFonts w:ascii="Arial" w:hAnsi="Arial" w:cs="Arial"/>
          <w:sz w:val="20"/>
          <w:szCs w:val="20"/>
        </w:rPr>
        <w:t>Эффортс</w:t>
      </w:r>
      <w:proofErr w:type="spellEnd"/>
      <w:r w:rsidR="000E1FB0">
        <w:rPr>
          <w:rFonts w:ascii="Arial" w:hAnsi="Arial" w:cs="Arial"/>
          <w:sz w:val="20"/>
          <w:szCs w:val="20"/>
        </w:rPr>
        <w:t xml:space="preserve">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color w:val="000000"/>
                <w:sz w:val="20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554D31">
              <w:rPr>
                <w:rFonts w:ascii="Arial" w:hAnsi="Arial" w:cs="Arial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EA4C38" w:rsidRPr="00314ACE" w:rsidRDefault="00EA4C38" w:rsidP="00314ACE">
      <w:pPr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sectPr w:rsidR="00EA4C38" w:rsidRPr="00314ACE" w:rsidSect="00C407F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Harmonica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2">
    <w:nsid w:val="00000011"/>
    <w:multiLevelType w:val="multilevel"/>
    <w:tmpl w:val="2792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6817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78FB"/>
    <w:multiLevelType w:val="multilevel"/>
    <w:tmpl w:val="13F884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9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2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930EF3"/>
    <w:multiLevelType w:val="multilevel"/>
    <w:tmpl w:val="8EDA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7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93C5F"/>
    <w:multiLevelType w:val="multilevel"/>
    <w:tmpl w:val="8474E4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5332"/>
    <w:multiLevelType w:val="multilevel"/>
    <w:tmpl w:val="A3B0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A7CA5"/>
    <w:multiLevelType w:val="multilevel"/>
    <w:tmpl w:val="7AAA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9">
    <w:nsid w:val="78192059"/>
    <w:multiLevelType w:val="hybridMultilevel"/>
    <w:tmpl w:val="3AF2C132"/>
    <w:lvl w:ilvl="0" w:tplc="0CD8F5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9BE"/>
    <w:multiLevelType w:val="hybridMultilevel"/>
    <w:tmpl w:val="237A6CC6"/>
    <w:lvl w:ilvl="0" w:tplc="6E02C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4"/>
  </w:num>
  <w:num w:numId="10">
    <w:abstractNumId w:val="36"/>
  </w:num>
  <w:num w:numId="11">
    <w:abstractNumId w:val="5"/>
  </w:num>
  <w:num w:numId="12">
    <w:abstractNumId w:val="12"/>
  </w:num>
  <w:num w:numId="13">
    <w:abstractNumId w:val="30"/>
  </w:num>
  <w:num w:numId="14">
    <w:abstractNumId w:val="35"/>
  </w:num>
  <w:num w:numId="15">
    <w:abstractNumId w:val="32"/>
  </w:num>
  <w:num w:numId="16">
    <w:abstractNumId w:val="34"/>
  </w:num>
  <w:num w:numId="17">
    <w:abstractNumId w:val="14"/>
  </w:num>
  <w:num w:numId="18">
    <w:abstractNumId w:val="37"/>
  </w:num>
  <w:num w:numId="19">
    <w:abstractNumId w:val="33"/>
  </w:num>
  <w:num w:numId="20">
    <w:abstractNumId w:val="17"/>
  </w:num>
  <w:num w:numId="21">
    <w:abstractNumId w:val="22"/>
  </w:num>
  <w:num w:numId="22">
    <w:abstractNumId w:val="8"/>
  </w:num>
  <w:num w:numId="23">
    <w:abstractNumId w:val="28"/>
  </w:num>
  <w:num w:numId="24">
    <w:abstractNumId w:val="27"/>
  </w:num>
  <w:num w:numId="25">
    <w:abstractNumId w:val="11"/>
  </w:num>
  <w:num w:numId="26">
    <w:abstractNumId w:val="38"/>
  </w:num>
  <w:num w:numId="27">
    <w:abstractNumId w:val="4"/>
  </w:num>
  <w:num w:numId="28">
    <w:abstractNumId w:val="25"/>
  </w:num>
  <w:num w:numId="29">
    <w:abstractNumId w:val="19"/>
  </w:num>
  <w:num w:numId="30">
    <w:abstractNumId w:val="9"/>
  </w:num>
  <w:num w:numId="31">
    <w:abstractNumId w:val="31"/>
  </w:num>
  <w:num w:numId="32">
    <w:abstractNumId w:val="20"/>
  </w:num>
  <w:num w:numId="33">
    <w:abstractNumId w:val="16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9"/>
  </w:num>
  <w:num w:numId="40">
    <w:abstractNumId w:val="40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D"/>
    <w:rsid w:val="00005D11"/>
    <w:rsid w:val="00011913"/>
    <w:rsid w:val="00035C2D"/>
    <w:rsid w:val="000566BB"/>
    <w:rsid w:val="00070112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3D44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57DA9"/>
    <w:rsid w:val="00264C9B"/>
    <w:rsid w:val="00266429"/>
    <w:rsid w:val="002872A3"/>
    <w:rsid w:val="002A62CF"/>
    <w:rsid w:val="002B47D4"/>
    <w:rsid w:val="002C15BF"/>
    <w:rsid w:val="002C239F"/>
    <w:rsid w:val="002D077A"/>
    <w:rsid w:val="002D759E"/>
    <w:rsid w:val="002E25E4"/>
    <w:rsid w:val="002F7737"/>
    <w:rsid w:val="00305689"/>
    <w:rsid w:val="00313F5D"/>
    <w:rsid w:val="00314ACE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A72A9"/>
    <w:rsid w:val="003B1A68"/>
    <w:rsid w:val="003F5F0B"/>
    <w:rsid w:val="00401BCD"/>
    <w:rsid w:val="0040721C"/>
    <w:rsid w:val="00410F09"/>
    <w:rsid w:val="00423A76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574DD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2DD4"/>
    <w:rsid w:val="00665EE9"/>
    <w:rsid w:val="006A19A5"/>
    <w:rsid w:val="006B0137"/>
    <w:rsid w:val="006B18F7"/>
    <w:rsid w:val="006C338E"/>
    <w:rsid w:val="006C6D98"/>
    <w:rsid w:val="006E662E"/>
    <w:rsid w:val="007361F2"/>
    <w:rsid w:val="00737C2F"/>
    <w:rsid w:val="00745D3B"/>
    <w:rsid w:val="0077405F"/>
    <w:rsid w:val="00783620"/>
    <w:rsid w:val="00791FBC"/>
    <w:rsid w:val="00797431"/>
    <w:rsid w:val="007B3BD9"/>
    <w:rsid w:val="007C30C0"/>
    <w:rsid w:val="008039F6"/>
    <w:rsid w:val="00805A2D"/>
    <w:rsid w:val="00815F50"/>
    <w:rsid w:val="0083284A"/>
    <w:rsid w:val="008378DE"/>
    <w:rsid w:val="00843410"/>
    <w:rsid w:val="00843A61"/>
    <w:rsid w:val="008447EC"/>
    <w:rsid w:val="008556B8"/>
    <w:rsid w:val="0088512C"/>
    <w:rsid w:val="00887FF0"/>
    <w:rsid w:val="008921B6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146E5"/>
    <w:rsid w:val="0091594C"/>
    <w:rsid w:val="009302B4"/>
    <w:rsid w:val="009C1E73"/>
    <w:rsid w:val="009C590A"/>
    <w:rsid w:val="009C71D0"/>
    <w:rsid w:val="009E1463"/>
    <w:rsid w:val="009F1225"/>
    <w:rsid w:val="00A16573"/>
    <w:rsid w:val="00A53181"/>
    <w:rsid w:val="00A53B44"/>
    <w:rsid w:val="00A66D67"/>
    <w:rsid w:val="00A86308"/>
    <w:rsid w:val="00A928A3"/>
    <w:rsid w:val="00A94178"/>
    <w:rsid w:val="00AA0DC2"/>
    <w:rsid w:val="00AB71A9"/>
    <w:rsid w:val="00AD2EC9"/>
    <w:rsid w:val="00B26328"/>
    <w:rsid w:val="00B44446"/>
    <w:rsid w:val="00B52D51"/>
    <w:rsid w:val="00B6667F"/>
    <w:rsid w:val="00B874E3"/>
    <w:rsid w:val="00B95840"/>
    <w:rsid w:val="00BA4999"/>
    <w:rsid w:val="00BB4A9A"/>
    <w:rsid w:val="00BB6FEF"/>
    <w:rsid w:val="00BC43D7"/>
    <w:rsid w:val="00C2462A"/>
    <w:rsid w:val="00C407FD"/>
    <w:rsid w:val="00C545A4"/>
    <w:rsid w:val="00C64BC8"/>
    <w:rsid w:val="00CA434D"/>
    <w:rsid w:val="00CA6ACB"/>
    <w:rsid w:val="00CB0329"/>
    <w:rsid w:val="00CF51B5"/>
    <w:rsid w:val="00D2490F"/>
    <w:rsid w:val="00D3333B"/>
    <w:rsid w:val="00DA1D76"/>
    <w:rsid w:val="00DC0255"/>
    <w:rsid w:val="00DC7717"/>
    <w:rsid w:val="00DF56B4"/>
    <w:rsid w:val="00E07951"/>
    <w:rsid w:val="00E93251"/>
    <w:rsid w:val="00E9336E"/>
    <w:rsid w:val="00EA4C38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769F1"/>
    <w:rsid w:val="00F76FAB"/>
    <w:rsid w:val="00F84BF0"/>
    <w:rsid w:val="00F91569"/>
    <w:rsid w:val="00F936B9"/>
    <w:rsid w:val="00FB5B29"/>
    <w:rsid w:val="00FC321F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AA0-1671-4B10-83AC-078988C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52619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9</cp:revision>
  <dcterms:created xsi:type="dcterms:W3CDTF">2019-04-29T08:38:00Z</dcterms:created>
  <dcterms:modified xsi:type="dcterms:W3CDTF">2019-04-30T11:54:00Z</dcterms:modified>
</cp:coreProperties>
</file>