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8E95" w14:textId="77777777"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Приложение №33в</w:t>
      </w:r>
    </w:p>
    <w:p w14:paraId="5A99E22A" w14:textId="77777777"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14:paraId="5C863ECC" w14:textId="77777777"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14:paraId="2523F446" w14:textId="77777777"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ПАО «Бест Эффортс Банк</w:t>
      </w: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p w14:paraId="6F5EE4F0" w14:textId="77777777" w:rsidR="00732981" w:rsidRPr="00776B87" w:rsidRDefault="00732981" w:rsidP="00040B8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681BE47" w14:textId="77777777" w:rsidR="007D199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НЕКВАЛИФИЦИРОВАННЫХ </w:t>
      </w: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14:paraId="5A6D83A1" w14:textId="77777777" w:rsidR="000B3F7C" w:rsidRPr="00776B87" w:rsidRDefault="000B3F7C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(редакция</w:t>
      </w:r>
      <w:r w:rsidR="000254C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63FA2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365FAF86" w14:textId="77777777" w:rsidR="00040B8D" w:rsidRPr="00776B87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776B87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14:paraId="0FDD8113" w14:textId="77777777" w:rsidR="00040B8D" w:rsidRPr="00776B87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14:paraId="3FAD5DC4" w14:textId="77777777" w:rsidR="00FE1041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>1.1. Настоящий договор об оказании услуг по учету иностранных финансовых инструментов, неквалифицированных в качестве ценных бумаг</w:t>
      </w:r>
      <w:r w:rsidR="00E54F06">
        <w:rPr>
          <w:color w:val="000000" w:themeColor="text1"/>
          <w:sz w:val="20"/>
          <w:szCs w:val="20"/>
        </w:rPr>
        <w:t>,</w:t>
      </w:r>
      <w:r w:rsidRPr="00776B87">
        <w:rPr>
          <w:color w:val="000000" w:themeColor="text1"/>
          <w:sz w:val="20"/>
          <w:szCs w:val="20"/>
        </w:rPr>
        <w:t xml:space="preserve"> (далее –</w:t>
      </w:r>
      <w:r w:rsidR="00DD6BF0" w:rsidRPr="00776B87">
        <w:rPr>
          <w:color w:val="000000" w:themeColor="text1"/>
          <w:sz w:val="20"/>
          <w:szCs w:val="20"/>
        </w:rPr>
        <w:t xml:space="preserve"> </w:t>
      </w:r>
      <w:r w:rsidRPr="00776B87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776B87">
        <w:rPr>
          <w:color w:val="000000" w:themeColor="text1"/>
          <w:sz w:val="20"/>
          <w:szCs w:val="20"/>
        </w:rPr>
        <w:t xml:space="preserve">между </w:t>
      </w:r>
      <w:r w:rsidR="00C2202E" w:rsidRPr="00776B87">
        <w:rPr>
          <w:color w:val="000000" w:themeColor="text1"/>
          <w:sz w:val="20"/>
          <w:szCs w:val="20"/>
        </w:rPr>
        <w:t xml:space="preserve">Номинальным держателем </w:t>
      </w:r>
      <w:r w:rsidRPr="00776B87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776B87">
        <w:rPr>
          <w:color w:val="000000" w:themeColor="text1"/>
          <w:sz w:val="20"/>
          <w:szCs w:val="20"/>
        </w:rPr>
        <w:t xml:space="preserve">077-13860-000100, </w:t>
      </w:r>
      <w:r w:rsidRPr="00776B87">
        <w:rPr>
          <w:color w:val="000000" w:themeColor="text1"/>
          <w:sz w:val="20"/>
          <w:szCs w:val="20"/>
        </w:rPr>
        <w:t xml:space="preserve">определяет основания и условия и порядок, на которых Депозитарий осуществляет учет иностранных финансовых инструментов, неквалифицированных </w:t>
      </w:r>
      <w:r w:rsidR="006D6671">
        <w:rPr>
          <w:color w:val="000000" w:themeColor="text1"/>
          <w:sz w:val="20"/>
          <w:szCs w:val="20"/>
        </w:rPr>
        <w:t>в качестве</w:t>
      </w:r>
      <w:r w:rsidRPr="00776B87">
        <w:rPr>
          <w:color w:val="000000" w:themeColor="text1"/>
          <w:sz w:val="20"/>
          <w:szCs w:val="20"/>
        </w:rPr>
        <w:t xml:space="preserve"> ценные бумаг, а также регулируют отношения между Депозитарием и </w:t>
      </w:r>
      <w:r w:rsidR="00C2202E" w:rsidRPr="00776B87">
        <w:rPr>
          <w:color w:val="000000" w:themeColor="text1"/>
          <w:sz w:val="20"/>
          <w:szCs w:val="20"/>
        </w:rPr>
        <w:t>Номинальным держателем</w:t>
      </w:r>
      <w:r w:rsidRPr="00776B87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776B87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14:paraId="78F2F3F4" w14:textId="77777777" w:rsidR="00040B8D" w:rsidRPr="00776B87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1.2. </w:t>
      </w:r>
      <w:r w:rsidR="007F4180" w:rsidRPr="00776B87">
        <w:rPr>
          <w:color w:val="000000" w:themeColor="text1"/>
          <w:sz w:val="20"/>
          <w:szCs w:val="20"/>
        </w:rPr>
        <w:t xml:space="preserve"> </w:t>
      </w:r>
      <w:r w:rsidRPr="00776B87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7F4180" w:rsidRPr="00776B87">
        <w:rPr>
          <w:color w:val="000000" w:themeColor="text1"/>
          <w:sz w:val="20"/>
          <w:szCs w:val="20"/>
        </w:rPr>
        <w:t xml:space="preserve">Номинальному держателю </w:t>
      </w:r>
      <w:r w:rsidRPr="00776B87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E63E6F" w:rsidRPr="00776B87">
        <w:rPr>
          <w:color w:val="000000" w:themeColor="text1"/>
          <w:sz w:val="20"/>
          <w:szCs w:val="20"/>
        </w:rPr>
        <w:t>Условия настоящего договора не являются предметом депозитарного договора.</w:t>
      </w:r>
    </w:p>
    <w:p w14:paraId="1B85C9FC" w14:textId="77777777" w:rsidR="00040B8D" w:rsidRPr="00776B87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1.3. </w:t>
      </w:r>
      <w:r w:rsidR="00040B8D" w:rsidRPr="00776B87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14:paraId="76A28336" w14:textId="77777777"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14:paraId="5390B76F" w14:textId="77777777"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14:paraId="71DA113C" w14:textId="77777777"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7F4180" w:rsidRPr="00776B87">
        <w:rPr>
          <w:color w:val="000000" w:themeColor="text1"/>
          <w:sz w:val="20"/>
          <w:szCs w:val="20"/>
        </w:rPr>
        <w:t xml:space="preserve">Номинальным держателем </w:t>
      </w:r>
      <w:r w:rsidRPr="00776B87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7F4180" w:rsidRPr="00776B87">
        <w:rPr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776B87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776B87">
        <w:rPr>
          <w:color w:val="000000" w:themeColor="text1"/>
          <w:sz w:val="20"/>
          <w:szCs w:val="20"/>
        </w:rPr>
        <w:t xml:space="preserve">. </w:t>
      </w:r>
    </w:p>
    <w:p w14:paraId="55D42AEC" w14:textId="77777777" w:rsidR="00EB0B9E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1.7. </w:t>
      </w:r>
      <w:r w:rsidR="00EB0B9E" w:rsidRPr="00776B87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 и акцепта  Договора об оказании услуг по учету иностранных финансовых инструментов, не квалифицированных в качестве ценных бумаг</w:t>
      </w:r>
      <w:r w:rsidR="00FE1041">
        <w:rPr>
          <w:color w:val="000000" w:themeColor="text1"/>
          <w:sz w:val="20"/>
          <w:szCs w:val="20"/>
        </w:rPr>
        <w:t>,</w:t>
      </w:r>
      <w:r w:rsidR="00EB0B9E" w:rsidRPr="00776B87">
        <w:rPr>
          <w:color w:val="000000" w:themeColor="text1"/>
          <w:sz w:val="20"/>
          <w:szCs w:val="20"/>
        </w:rPr>
        <w:t xml:space="preserve">  в соответствии с главой 2 Условий осуществления депозитарной деятельности</w:t>
      </w:r>
      <w:r w:rsidR="00FE1041">
        <w:rPr>
          <w:color w:val="000000" w:themeColor="text1"/>
          <w:sz w:val="20"/>
          <w:szCs w:val="20"/>
        </w:rPr>
        <w:t>.</w:t>
      </w:r>
    </w:p>
    <w:p w14:paraId="477F90F3" w14:textId="77777777"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>1.</w:t>
      </w:r>
      <w:r w:rsidR="005277B8" w:rsidRPr="00776B87">
        <w:rPr>
          <w:color w:val="000000" w:themeColor="text1"/>
          <w:sz w:val="20"/>
          <w:szCs w:val="20"/>
        </w:rPr>
        <w:t>8</w:t>
      </w:r>
      <w:r w:rsidRPr="00776B87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14:paraId="03E8A5BA" w14:textId="77777777" w:rsidR="00DD7F1D" w:rsidRPr="00776B87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14:paraId="0F2A962F" w14:textId="77777777" w:rsidR="00E03B1A" w:rsidRPr="00776B87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14:paraId="6FD032BB" w14:textId="77777777" w:rsidR="00294236" w:rsidRDefault="00294236" w:rsidP="00294236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Депозитарий-корреспондент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(Депозитарий места хранения) </w:t>
      </w:r>
      <w:r w:rsidRPr="004A12D3">
        <w:rPr>
          <w:rFonts w:ascii="Arial" w:hAnsi="Arial" w:cs="Arial"/>
          <w:sz w:val="20"/>
          <w:szCs w:val="20"/>
        </w:rPr>
        <w:t xml:space="preserve">– юридическое лицо, ведущее депозитарную деятельность, у которого Депозитарию открыт счет </w:t>
      </w:r>
      <w:r>
        <w:rPr>
          <w:rFonts w:ascii="Arial" w:hAnsi="Arial" w:cs="Arial"/>
          <w:sz w:val="20"/>
          <w:szCs w:val="20"/>
        </w:rPr>
        <w:t xml:space="preserve">депо </w:t>
      </w:r>
      <w:r w:rsidRPr="004A12D3">
        <w:rPr>
          <w:rFonts w:ascii="Arial" w:hAnsi="Arial" w:cs="Arial"/>
          <w:sz w:val="20"/>
          <w:szCs w:val="20"/>
        </w:rPr>
        <w:t xml:space="preserve">номинального держателя, </w:t>
      </w:r>
      <w:r>
        <w:rPr>
          <w:rFonts w:ascii="Arial" w:hAnsi="Arial" w:cs="Arial"/>
          <w:sz w:val="20"/>
          <w:szCs w:val="20"/>
        </w:rPr>
        <w:t xml:space="preserve">а так же счет для учета НФИ, </w:t>
      </w:r>
      <w:r w:rsidRPr="004A12D3">
        <w:rPr>
          <w:rFonts w:ascii="Arial" w:hAnsi="Arial" w:cs="Arial"/>
          <w:sz w:val="20"/>
          <w:szCs w:val="20"/>
        </w:rPr>
        <w:t>а также иностранная организация, в которой Депозитарию открыт счет</w:t>
      </w:r>
      <w:r>
        <w:rPr>
          <w:rFonts w:ascii="Arial" w:hAnsi="Arial" w:cs="Arial"/>
          <w:sz w:val="20"/>
          <w:szCs w:val="20"/>
        </w:rPr>
        <w:t xml:space="preserve"> (счета)</w:t>
      </w:r>
      <w:r w:rsidRPr="004A12D3">
        <w:rPr>
          <w:rFonts w:ascii="Arial" w:hAnsi="Arial" w:cs="Arial"/>
          <w:sz w:val="20"/>
          <w:szCs w:val="20"/>
        </w:rPr>
        <w:t xml:space="preserve"> для учета прав на ценные бумаги </w:t>
      </w:r>
      <w:r>
        <w:rPr>
          <w:rFonts w:ascii="Arial" w:hAnsi="Arial" w:cs="Arial"/>
          <w:sz w:val="20"/>
          <w:szCs w:val="20"/>
        </w:rPr>
        <w:t xml:space="preserve">и НФИ </w:t>
      </w:r>
      <w:r w:rsidRPr="004A12D3">
        <w:rPr>
          <w:rFonts w:ascii="Arial" w:hAnsi="Arial" w:cs="Arial"/>
          <w:sz w:val="20"/>
          <w:szCs w:val="20"/>
        </w:rPr>
        <w:t>как лицу, действующему в интересах других лиц.</w:t>
      </w:r>
    </w:p>
    <w:p w14:paraId="21372FD7" w14:textId="77777777" w:rsidR="00294236" w:rsidRPr="004A12D3" w:rsidRDefault="00294236" w:rsidP="00294236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3B7FB2">
        <w:rPr>
          <w:rFonts w:ascii="Arial" w:hAnsi="Arial" w:cs="Arial"/>
          <w:b/>
          <w:i/>
          <w:sz w:val="20"/>
          <w:szCs w:val="20"/>
        </w:rPr>
        <w:t xml:space="preserve">Дополнительный Счет НФИ (Дополнительный счет для учета НФИ) – </w:t>
      </w:r>
      <w:r w:rsidRPr="003B7FB2">
        <w:rPr>
          <w:rFonts w:ascii="Arial" w:hAnsi="Arial" w:cs="Arial"/>
          <w:sz w:val="20"/>
          <w:szCs w:val="20"/>
        </w:rPr>
        <w:t>счет для учета иностранных  финансовых инструментов, неквалифицированных в качестве ценных бумаг, открываемый Депозитарием Клиенту Депозитария с согласия НКО-ЦК «Клиринговый центр МФБ» (АО) в целях, определенных в Правилах осуществления клиринговой деятельности НКО-ЦК «Клиринговый центр МФБ» (АО).</w:t>
      </w:r>
    </w:p>
    <w:p w14:paraId="5D3300FA" w14:textId="77777777" w:rsidR="00294236" w:rsidRPr="004A12D3" w:rsidRDefault="00294236" w:rsidP="00294236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Неквалифицированные финансовые инструменты (НФИ)</w:t>
      </w:r>
      <w:r w:rsidRPr="004A12D3">
        <w:rPr>
          <w:rFonts w:ascii="Arial" w:hAnsi="Arial" w:cs="Arial"/>
          <w:sz w:val="20"/>
          <w:szCs w:val="20"/>
        </w:rPr>
        <w:t xml:space="preserve"> – </w:t>
      </w:r>
      <w:r w:rsidRPr="000A1667">
        <w:rPr>
          <w:rFonts w:ascii="Arial" w:hAnsi="Arial" w:cs="Arial"/>
          <w:sz w:val="20"/>
          <w:szCs w:val="20"/>
        </w:rPr>
        <w:t xml:space="preserve">иностранные финансовые </w:t>
      </w:r>
      <w:r w:rsidRPr="000A1667">
        <w:rPr>
          <w:rFonts w:ascii="Arial" w:hAnsi="Arial" w:cs="Arial"/>
          <w:sz w:val="20"/>
          <w:szCs w:val="20"/>
        </w:rPr>
        <w:lastRenderedPageBreak/>
        <w:t>инструменты, которые в соответствии с указанием Банка России от 03.10.2017 N 4561-У (ред. от 12.09.2018) "О порядке квалификации иностранных финансовых инструментов в качестве ценных бумаг" не квалифиц</w:t>
      </w:r>
      <w:r>
        <w:rPr>
          <w:rFonts w:ascii="Arial" w:hAnsi="Arial" w:cs="Arial"/>
          <w:sz w:val="20"/>
          <w:szCs w:val="20"/>
        </w:rPr>
        <w:t>ированы в качестве ценных бумаг</w:t>
      </w:r>
      <w:r w:rsidRPr="000A1667">
        <w:rPr>
          <w:rFonts w:ascii="Arial" w:hAnsi="Arial" w:cs="Arial"/>
          <w:sz w:val="20"/>
          <w:szCs w:val="20"/>
        </w:rPr>
        <w:t>.</w:t>
      </w:r>
    </w:p>
    <w:p w14:paraId="08B967AB" w14:textId="77777777" w:rsidR="00294236" w:rsidRPr="004A12D3" w:rsidRDefault="00294236" w:rsidP="00294236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Условия</w:t>
      </w:r>
      <w:r>
        <w:rPr>
          <w:rFonts w:ascii="Arial" w:hAnsi="Arial" w:cs="Arial"/>
          <w:b/>
          <w:sz w:val="20"/>
          <w:szCs w:val="20"/>
        </w:rPr>
        <w:t xml:space="preserve"> (Условия осуществления депозитарной деятельности)</w:t>
      </w:r>
      <w:r w:rsidRPr="004A12D3">
        <w:rPr>
          <w:rFonts w:ascii="Arial" w:hAnsi="Arial" w:cs="Arial"/>
          <w:sz w:val="20"/>
          <w:szCs w:val="20"/>
        </w:rPr>
        <w:t xml:space="preserve"> – Условия осуществления  депозитарной деятельности ПАО «Бест Эффортс Банк», утвержденны</w:t>
      </w:r>
      <w:r>
        <w:rPr>
          <w:rFonts w:ascii="Arial" w:hAnsi="Arial" w:cs="Arial"/>
          <w:sz w:val="20"/>
          <w:szCs w:val="20"/>
        </w:rPr>
        <w:t>е</w:t>
      </w:r>
      <w:r w:rsidRPr="004A12D3">
        <w:rPr>
          <w:rFonts w:ascii="Arial" w:hAnsi="Arial" w:cs="Arial"/>
          <w:sz w:val="20"/>
          <w:szCs w:val="20"/>
        </w:rPr>
        <w:t xml:space="preserve"> ПАО «Бест Эффортс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Эффортс Банк»: </w:t>
      </w:r>
      <w:hyperlink r:id="rId8" w:history="1"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https</w:t>
        </w:r>
        <w:r w:rsidRPr="004A12D3">
          <w:rPr>
            <w:rStyle w:val="a6"/>
            <w:rFonts w:ascii="Arial" w:hAnsi="Arial" w:cs="Arial"/>
            <w:sz w:val="20"/>
            <w:szCs w:val="20"/>
          </w:rPr>
          <w:t>://</w:t>
        </w:r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Pr="004A12D3">
          <w:rPr>
            <w:rStyle w:val="a6"/>
            <w:rFonts w:ascii="Arial" w:hAnsi="Arial" w:cs="Arial"/>
            <w:sz w:val="20"/>
            <w:szCs w:val="20"/>
          </w:rPr>
          <w:t>.</w:t>
        </w:r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besteffortsbank</w:t>
        </w:r>
        <w:r w:rsidRPr="004A12D3">
          <w:rPr>
            <w:rStyle w:val="a6"/>
            <w:rFonts w:ascii="Arial" w:hAnsi="Arial" w:cs="Arial"/>
            <w:sz w:val="20"/>
            <w:szCs w:val="20"/>
          </w:rPr>
          <w:t>.</w:t>
        </w:r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</w:hyperlink>
      <w:r w:rsidRPr="004A12D3">
        <w:rPr>
          <w:rFonts w:ascii="Arial" w:hAnsi="Arial" w:cs="Arial"/>
          <w:sz w:val="20"/>
          <w:szCs w:val="20"/>
        </w:rPr>
        <w:t xml:space="preserve"> в сети Интернет.</w:t>
      </w:r>
    </w:p>
    <w:p w14:paraId="4BCAAD5D" w14:textId="77777777" w:rsidR="00DD7F1D" w:rsidRPr="007461A7" w:rsidRDefault="00294236" w:rsidP="006E70C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Счет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316F9">
        <w:rPr>
          <w:rFonts w:ascii="Arial" w:hAnsi="Arial" w:cs="Arial"/>
          <w:b/>
          <w:sz w:val="20"/>
          <w:szCs w:val="20"/>
        </w:rPr>
        <w:t>НФИ</w:t>
      </w:r>
      <w:r>
        <w:rPr>
          <w:rFonts w:ascii="Arial" w:hAnsi="Arial" w:cs="Arial"/>
          <w:sz w:val="20"/>
          <w:szCs w:val="20"/>
        </w:rPr>
        <w:t xml:space="preserve"> (Счет для учета НФИ) </w:t>
      </w:r>
      <w:r w:rsidRPr="004A12D3">
        <w:rPr>
          <w:rFonts w:ascii="Arial" w:hAnsi="Arial" w:cs="Arial"/>
          <w:sz w:val="20"/>
          <w:szCs w:val="20"/>
        </w:rPr>
        <w:t>– счет, открываемый Депозитарием на имя Депонента</w:t>
      </w:r>
      <w:r>
        <w:rPr>
          <w:rFonts w:ascii="Arial" w:hAnsi="Arial" w:cs="Arial"/>
          <w:sz w:val="20"/>
          <w:szCs w:val="20"/>
        </w:rPr>
        <w:t xml:space="preserve"> / Клиента Депозитария</w:t>
      </w:r>
      <w:r w:rsidRPr="004A12D3">
        <w:rPr>
          <w:rFonts w:ascii="Arial" w:hAnsi="Arial" w:cs="Arial"/>
          <w:sz w:val="20"/>
          <w:szCs w:val="20"/>
        </w:rPr>
        <w:t xml:space="preserve"> в соответствии с настоящим Договором.</w:t>
      </w:r>
    </w:p>
    <w:p w14:paraId="3969A300" w14:textId="77777777"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14:paraId="249F0527" w14:textId="77777777" w:rsidR="00040B8D" w:rsidRPr="00776B87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14:paraId="03956DF5" w14:textId="77777777" w:rsidR="00E03B1A" w:rsidRPr="00FE1041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4"/>
          <w:szCs w:val="4"/>
          <w:lang w:eastAsia="ru-RU"/>
        </w:rPr>
      </w:pPr>
    </w:p>
    <w:p w14:paraId="16A7F9BE" w14:textId="77777777" w:rsidR="00E03B1A" w:rsidRPr="00FE1041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4"/>
          <w:szCs w:val="4"/>
          <w:lang w:eastAsia="ru-RU"/>
        </w:rPr>
      </w:pPr>
    </w:p>
    <w:p w14:paraId="4524A82B" w14:textId="77777777"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776B87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7F4180" w:rsidRPr="00776B87">
        <w:rPr>
          <w:rFonts w:cs="Arial"/>
          <w:color w:val="000000" w:themeColor="text1"/>
          <w:sz w:val="20"/>
        </w:rPr>
        <w:t>Номинальному держателю</w:t>
      </w:r>
      <w:r w:rsidR="007F4180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7F4180" w:rsidRPr="00776B87">
        <w:rPr>
          <w:rFonts w:cs="Arial"/>
          <w:color w:val="000000" w:themeColor="text1"/>
          <w:sz w:val="20"/>
        </w:rPr>
        <w:t>Номинального держателя</w:t>
      </w:r>
      <w:r w:rsidR="007F4180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>Счета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 НФИ</w:t>
      </w:r>
      <w:r w:rsidRPr="00776B87">
        <w:rPr>
          <w:rFonts w:cs="Arial"/>
          <w:snapToGrid/>
          <w:color w:val="000000" w:themeColor="text1"/>
          <w:sz w:val="20"/>
        </w:rPr>
        <w:t>, по осуществлению операций по Счету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 НФИ</w:t>
      </w:r>
      <w:r w:rsidRPr="00776B87">
        <w:rPr>
          <w:rFonts w:cs="Arial"/>
          <w:snapToGrid/>
          <w:color w:val="000000" w:themeColor="text1"/>
          <w:sz w:val="20"/>
        </w:rPr>
        <w:t xml:space="preserve"> на основании поручений </w:t>
      </w:r>
      <w:r w:rsidR="004C759F" w:rsidRPr="00776B87">
        <w:rPr>
          <w:rFonts w:cs="Arial"/>
          <w:snapToGrid/>
          <w:color w:val="000000" w:themeColor="text1"/>
          <w:sz w:val="20"/>
        </w:rPr>
        <w:t xml:space="preserve">клиентов </w:t>
      </w:r>
      <w:r w:rsidR="00F753D9" w:rsidRPr="00776B87">
        <w:rPr>
          <w:rFonts w:cs="Arial"/>
          <w:color w:val="000000" w:themeColor="text1"/>
          <w:sz w:val="20"/>
        </w:rPr>
        <w:t>Номинального держателя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776B87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8C7DAA" w:rsidRPr="00776B87">
        <w:rPr>
          <w:rFonts w:cs="Arial"/>
          <w:color w:val="000000" w:themeColor="text1"/>
          <w:sz w:val="20"/>
        </w:rPr>
        <w:t>Номинальному держателю</w:t>
      </w:r>
      <w:r w:rsidR="008C7DAA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776B87">
        <w:rPr>
          <w:rFonts w:cs="Arial"/>
          <w:color w:val="000000" w:themeColor="text1"/>
          <w:sz w:val="20"/>
        </w:rPr>
        <w:t xml:space="preserve"> клиентами</w:t>
      </w:r>
      <w:r w:rsidRPr="00776B87">
        <w:rPr>
          <w:rFonts w:cs="Arial"/>
          <w:color w:val="000000" w:themeColor="text1"/>
          <w:sz w:val="20"/>
        </w:rPr>
        <w:t xml:space="preserve"> </w:t>
      </w:r>
      <w:r w:rsidR="00F753D9" w:rsidRPr="00776B87">
        <w:rPr>
          <w:rFonts w:cs="Arial"/>
          <w:color w:val="000000" w:themeColor="text1"/>
          <w:sz w:val="20"/>
        </w:rPr>
        <w:t>Номинальн</w:t>
      </w:r>
      <w:r w:rsidR="004C759F" w:rsidRPr="00776B87">
        <w:rPr>
          <w:rFonts w:cs="Arial"/>
          <w:color w:val="000000" w:themeColor="text1"/>
          <w:sz w:val="20"/>
        </w:rPr>
        <w:t>ого</w:t>
      </w:r>
      <w:r w:rsidR="00F753D9" w:rsidRPr="00776B87">
        <w:rPr>
          <w:rFonts w:cs="Arial"/>
          <w:color w:val="000000" w:themeColor="text1"/>
          <w:sz w:val="20"/>
        </w:rPr>
        <w:t xml:space="preserve"> держател</w:t>
      </w:r>
      <w:r w:rsidR="004C759F" w:rsidRPr="00776B87">
        <w:rPr>
          <w:rFonts w:cs="Arial"/>
          <w:color w:val="000000" w:themeColor="text1"/>
          <w:sz w:val="20"/>
        </w:rPr>
        <w:t>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прав по НФИ</w:t>
      </w:r>
      <w:r w:rsidRPr="00776B87">
        <w:rPr>
          <w:rFonts w:cs="Arial"/>
          <w:snapToGrid/>
          <w:color w:val="000000" w:themeColor="text1"/>
          <w:sz w:val="20"/>
        </w:rPr>
        <w:t>.</w:t>
      </w:r>
    </w:p>
    <w:p w14:paraId="2A5451AA" w14:textId="77777777"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776B87">
        <w:rPr>
          <w:rFonts w:cs="Arial"/>
          <w:snapToGrid/>
          <w:color w:val="000000" w:themeColor="text1"/>
          <w:sz w:val="20"/>
        </w:rPr>
        <w:t xml:space="preserve">Счет 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НФИ </w:t>
      </w:r>
      <w:r w:rsidRPr="00776B87">
        <w:rPr>
          <w:rFonts w:cs="Arial"/>
          <w:snapToGrid/>
          <w:color w:val="000000" w:themeColor="text1"/>
          <w:sz w:val="20"/>
        </w:rPr>
        <w:t xml:space="preserve">открывается </w:t>
      </w:r>
      <w:r w:rsidR="00F753D9" w:rsidRPr="00776B87">
        <w:rPr>
          <w:rFonts w:cs="Arial"/>
          <w:color w:val="000000" w:themeColor="text1"/>
          <w:sz w:val="20"/>
        </w:rPr>
        <w:t>Номинальному держателю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F753D9" w:rsidRPr="00776B87">
        <w:rPr>
          <w:rFonts w:cs="Arial"/>
          <w:color w:val="000000" w:themeColor="text1"/>
          <w:sz w:val="20"/>
        </w:rPr>
        <w:t>Номинального держателя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F753D9" w:rsidRPr="00776B87">
        <w:rPr>
          <w:rFonts w:cs="Arial"/>
          <w:color w:val="000000" w:themeColor="text1"/>
          <w:sz w:val="20"/>
        </w:rPr>
        <w:t>Номинальный держатель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952ACC" w:rsidRPr="00776B87">
        <w:rPr>
          <w:rFonts w:cs="Arial"/>
          <w:snapToGrid/>
          <w:color w:val="000000" w:themeColor="text1"/>
          <w:sz w:val="20"/>
        </w:rPr>
        <w:t>номинального держателя ценных бумаг</w:t>
      </w:r>
      <w:r w:rsidRPr="00776B87">
        <w:rPr>
          <w:rFonts w:cs="Arial"/>
          <w:snapToGrid/>
          <w:color w:val="000000" w:themeColor="text1"/>
          <w:sz w:val="20"/>
        </w:rPr>
        <w:t xml:space="preserve">. </w:t>
      </w:r>
    </w:p>
    <w:p w14:paraId="7FCDAAA4" w14:textId="77777777" w:rsidR="00A4387A" w:rsidRPr="004A12D3" w:rsidRDefault="00A4387A" w:rsidP="00A4387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С учетом </w:t>
      </w:r>
      <w:r w:rsidRPr="001316F9">
        <w:rPr>
          <w:rFonts w:cs="Arial"/>
          <w:sz w:val="20"/>
        </w:rPr>
        <w:t>требований Положения о квалификации Депозитарий осуществляет по Счету НФИ операции с НФИ:</w:t>
      </w:r>
    </w:p>
    <w:p w14:paraId="10184526" w14:textId="77777777" w:rsidR="00A4387A" w:rsidRDefault="00A4387A" w:rsidP="00A4387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глобальные операции;</w:t>
      </w:r>
    </w:p>
    <w:p w14:paraId="0E21881E" w14:textId="77777777" w:rsidR="00A4387A" w:rsidRPr="004A12D3" w:rsidRDefault="00A4387A" w:rsidP="00A4387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инвентарные </w:t>
      </w:r>
      <w:r w:rsidRPr="001316F9">
        <w:rPr>
          <w:rFonts w:ascii="Arial" w:hAnsi="Arial" w:cs="Arial"/>
          <w:snapToGrid w:val="0"/>
          <w:sz w:val="20"/>
          <w:szCs w:val="20"/>
        </w:rPr>
        <w:t>операции без перехода права собственности (за исключением операций, связанных с переходом права собственности на НФИ в иностранных организациях, осуществляющих учет и переход прав на ценные бумаги);</w:t>
      </w:r>
    </w:p>
    <w:p w14:paraId="376F9B0D" w14:textId="77777777" w:rsidR="00A4387A" w:rsidRPr="004A12D3" w:rsidRDefault="00A4387A" w:rsidP="00A4387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перевод НФИ на Счет</w:t>
      </w:r>
      <w:r>
        <w:rPr>
          <w:rFonts w:ascii="Arial" w:hAnsi="Arial" w:cs="Arial"/>
          <w:snapToGrid w:val="0"/>
          <w:sz w:val="20"/>
          <w:szCs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со счета неустановленных лиц, ведущегося в Депозитарии;</w:t>
      </w:r>
    </w:p>
    <w:p w14:paraId="4F9C0562" w14:textId="77777777" w:rsidR="00A4387A" w:rsidRPr="004A12D3" w:rsidRDefault="00A4387A" w:rsidP="00A4387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 xml:space="preserve">иные операции, </w:t>
      </w:r>
      <w:r>
        <w:rPr>
          <w:rFonts w:ascii="Arial" w:hAnsi="Arial" w:cs="Arial"/>
          <w:snapToGrid w:val="0"/>
          <w:sz w:val="20"/>
          <w:szCs w:val="20"/>
        </w:rPr>
        <w:t>разрешенные в соответствии с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действующ</w:t>
      </w:r>
      <w:r>
        <w:rPr>
          <w:rFonts w:ascii="Arial" w:hAnsi="Arial" w:cs="Arial"/>
          <w:snapToGrid w:val="0"/>
          <w:sz w:val="20"/>
          <w:szCs w:val="20"/>
        </w:rPr>
        <w:t>им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законодательств</w:t>
      </w:r>
      <w:r>
        <w:rPr>
          <w:rFonts w:ascii="Arial" w:hAnsi="Arial" w:cs="Arial"/>
          <w:snapToGrid w:val="0"/>
          <w:sz w:val="20"/>
          <w:szCs w:val="20"/>
        </w:rPr>
        <w:t>ом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>.</w:t>
      </w:r>
    </w:p>
    <w:p w14:paraId="2F875B44" w14:textId="77777777" w:rsidR="00040B8D" w:rsidRPr="00776B87" w:rsidRDefault="00E03B1A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14:paraId="76C5114C" w14:textId="77777777" w:rsidR="00040B8D" w:rsidRPr="00776B87" w:rsidRDefault="00E03B1A" w:rsidP="00EB0B9E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952ACC" w:rsidRPr="00776B87">
        <w:rPr>
          <w:rFonts w:cs="Arial"/>
          <w:color w:val="000000" w:themeColor="text1"/>
          <w:sz w:val="20"/>
        </w:rPr>
        <w:t>Номинальному держателю</w:t>
      </w:r>
      <w:r w:rsidR="00952ACC" w:rsidRPr="00776B87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14:paraId="01358966" w14:textId="77777777" w:rsidR="00040B8D" w:rsidRDefault="00040B8D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Настоящим </w:t>
      </w:r>
      <w:r w:rsidR="00952ACC" w:rsidRPr="00776B87">
        <w:rPr>
          <w:rFonts w:cs="Arial"/>
          <w:color w:val="000000" w:themeColor="text1"/>
          <w:sz w:val="20"/>
        </w:rPr>
        <w:t>Номинальный держатель</w:t>
      </w:r>
      <w:r w:rsidR="00952ACC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F415F1" w:rsidRPr="00776B87">
        <w:rPr>
          <w:rFonts w:cs="Arial"/>
          <w:color w:val="000000" w:themeColor="text1"/>
          <w:sz w:val="20"/>
        </w:rPr>
        <w:t xml:space="preserve"> НФИ</w:t>
      </w:r>
      <w:r w:rsidRPr="00776B87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952ACC" w:rsidRPr="00776B87">
        <w:rPr>
          <w:rFonts w:cs="Arial"/>
          <w:color w:val="000000" w:themeColor="text1"/>
          <w:sz w:val="20"/>
        </w:rPr>
        <w:t xml:space="preserve">Номинальным держателем </w:t>
      </w:r>
      <w:r w:rsidRPr="00776B87">
        <w:rPr>
          <w:rFonts w:cs="Arial"/>
          <w:color w:val="000000" w:themeColor="text1"/>
          <w:sz w:val="20"/>
        </w:rPr>
        <w:t>дополнительных поручений.</w:t>
      </w:r>
    </w:p>
    <w:p w14:paraId="7DE4BA09" w14:textId="77777777" w:rsidR="0053005C" w:rsidRDefault="004911B6" w:rsidP="00B91D4F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right="-1"/>
        <w:rPr>
          <w:rFonts w:cs="Arial"/>
          <w:sz w:val="20"/>
        </w:rPr>
      </w:pPr>
      <w:r w:rsidRPr="00287446">
        <w:rPr>
          <w:rFonts w:cs="Arial"/>
          <w:sz w:val="20"/>
        </w:rPr>
        <w:t xml:space="preserve">Депозитарий может открывать дополнительные Счета НФИ, в привязке к одному субсчету депо того же вида, открытому </w:t>
      </w:r>
      <w:r w:rsidR="002B57E9">
        <w:rPr>
          <w:rFonts w:cs="Arial"/>
          <w:sz w:val="20"/>
        </w:rPr>
        <w:t>Клиенту Депозитария</w:t>
      </w:r>
      <w:r w:rsidRPr="00287446">
        <w:rPr>
          <w:rFonts w:cs="Arial"/>
          <w:sz w:val="20"/>
        </w:rPr>
        <w:t xml:space="preserve">, </w:t>
      </w:r>
      <w:r>
        <w:rPr>
          <w:rFonts w:cs="Arial"/>
          <w:sz w:val="20"/>
        </w:rPr>
        <w:t>в порядке предусмотренном</w:t>
      </w:r>
      <w:r w:rsidRPr="00287446">
        <w:rPr>
          <w:rFonts w:cs="Arial"/>
          <w:sz w:val="20"/>
        </w:rPr>
        <w:t xml:space="preserve"> Условиям</w:t>
      </w:r>
      <w:r w:rsidR="00636165">
        <w:rPr>
          <w:rFonts w:cs="Arial"/>
          <w:sz w:val="20"/>
        </w:rPr>
        <w:t>и</w:t>
      </w:r>
      <w:r w:rsidRPr="00287446">
        <w:rPr>
          <w:rFonts w:cs="Arial"/>
          <w:sz w:val="20"/>
        </w:rPr>
        <w:t xml:space="preserve"> осуществления депозитарной деятельности.</w:t>
      </w:r>
    </w:p>
    <w:p w14:paraId="4AC1DD03" w14:textId="77777777" w:rsidR="00E85131" w:rsidRDefault="00E85131" w:rsidP="00B91D4F">
      <w:pPr>
        <w:pStyle w:val="2"/>
        <w:tabs>
          <w:tab w:val="left" w:pos="0"/>
        </w:tabs>
        <w:spacing w:before="120" w:line="240" w:lineRule="auto"/>
        <w:ind w:right="0" w:firstLine="0"/>
        <w:rPr>
          <w:rFonts w:cs="Arial"/>
          <w:color w:val="000000" w:themeColor="text1"/>
          <w:sz w:val="20"/>
        </w:rPr>
      </w:pPr>
    </w:p>
    <w:p w14:paraId="0A489722" w14:textId="77777777" w:rsidR="00040B8D" w:rsidRPr="00776B87" w:rsidRDefault="00DD7F1D" w:rsidP="00EB0B9E">
      <w:pPr>
        <w:widowControl w:val="0"/>
        <w:tabs>
          <w:tab w:val="left" w:pos="426"/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>4.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14:paraId="1DDA9B11" w14:textId="77777777" w:rsidR="00040B8D" w:rsidRPr="00776B87" w:rsidRDefault="00E03B1A" w:rsidP="00EB0B9E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14:paraId="667B98FD" w14:textId="77777777"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C43ABF">
        <w:rPr>
          <w:rFonts w:ascii="Arial" w:hAnsi="Arial" w:cs="Arial"/>
          <w:snapToGrid w:val="0"/>
          <w:color w:val="000000" w:themeColor="text1"/>
          <w:sz w:val="20"/>
        </w:rPr>
        <w:t>В течение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C76A83">
        <w:rPr>
          <w:rFonts w:ascii="Arial" w:hAnsi="Arial" w:cs="Arial"/>
          <w:snapToGrid w:val="0"/>
          <w:color w:val="000000" w:themeColor="text1"/>
          <w:sz w:val="20"/>
        </w:rPr>
        <w:t>14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(</w:t>
      </w:r>
      <w:r w:rsidR="00C76A83">
        <w:rPr>
          <w:rFonts w:ascii="Arial" w:hAnsi="Arial" w:cs="Arial"/>
          <w:snapToGrid w:val="0"/>
          <w:color w:val="000000" w:themeColor="text1"/>
          <w:sz w:val="20"/>
        </w:rPr>
        <w:t>Четырнадцати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) </w:t>
      </w:r>
      <w:r w:rsidR="00C76A83">
        <w:rPr>
          <w:rFonts w:ascii="Arial" w:hAnsi="Arial" w:cs="Arial"/>
          <w:snapToGrid w:val="0"/>
          <w:color w:val="000000" w:themeColor="text1"/>
          <w:sz w:val="20"/>
        </w:rPr>
        <w:t>календарных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дней после предоставления 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</w:t>
      </w:r>
      <w:r w:rsidR="004C759F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для учета НФИ и проведения операций с НФИ с указанием даты и основания каждой операции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2EA91C7F" w14:textId="77777777"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Обеспечивать необходимые условия для сохранности записей об НФИ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28B6EDE8" w14:textId="77777777"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на счете депо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0CD1B8D9" w14:textId="77777777"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.1.5.</w:t>
      </w:r>
      <w:r w:rsidR="00F90F77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14:paraId="64AD0EF5" w14:textId="77777777"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Проводить все операции с НФИ в точном соответствии с поручениями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776B87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776B87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5E23BAB3" w14:textId="77777777"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14:paraId="1BBE3BDF" w14:textId="77777777"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.1.8.</w:t>
      </w:r>
      <w:r w:rsidR="006B0BCD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</w:p>
    <w:p w14:paraId="6C0BA17E" w14:textId="77777777"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DF4D49">
        <w:rPr>
          <w:rFonts w:ascii="Arial" w:hAnsi="Arial" w:cs="Arial"/>
          <w:snapToGrid w:val="0"/>
          <w:color w:val="000000" w:themeColor="text1"/>
          <w:sz w:val="20"/>
        </w:rPr>
        <w:t>выписки об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операциях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совершаемых Депозитарием с НФИ, и выписки по Счету 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не позднее следующего рабочего дня после проведения операции. </w:t>
      </w:r>
    </w:p>
    <w:p w14:paraId="153F438E" w14:textId="77777777" w:rsidR="00040B8D" w:rsidRPr="00776B87" w:rsidRDefault="00DF4D49" w:rsidP="00EB0B9E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В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ыписки по выбору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776B87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14:paraId="370F5DE7" w14:textId="77777777"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Номинальным держателем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с даты получения Депозитарием таких доходов. </w:t>
      </w:r>
    </w:p>
    <w:p w14:paraId="63922D0D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14:paraId="79D72628" w14:textId="77777777" w:rsidR="00E03B1A" w:rsidRPr="004C291A" w:rsidRDefault="00E03B1A" w:rsidP="00EB0B9E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4DDFD5F3" w14:textId="77777777" w:rsidR="00E03B1A" w:rsidRPr="004C291A" w:rsidRDefault="00E03B1A" w:rsidP="00EB0B9E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1F1FAA37" w14:textId="77777777" w:rsidR="00E03B1A" w:rsidRPr="004C291A" w:rsidRDefault="00E03B1A" w:rsidP="00EB0B9E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1CD1B8C7" w14:textId="77777777" w:rsidR="00040B8D" w:rsidRPr="00776B87" w:rsidRDefault="00040B8D" w:rsidP="00EB0B9E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776B87">
        <w:rPr>
          <w:rFonts w:ascii="Arial" w:hAnsi="Arial" w:cs="Arial"/>
          <w:color w:val="000000" w:themeColor="text1"/>
          <w:sz w:val="20"/>
        </w:rPr>
        <w:t>рмацию о Счете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776B87">
        <w:rPr>
          <w:rFonts w:ascii="Arial" w:hAnsi="Arial" w:cs="Arial"/>
          <w:color w:val="000000" w:themeColor="text1"/>
          <w:sz w:val="20"/>
        </w:rPr>
        <w:t>,</w:t>
      </w:r>
      <w:r w:rsidR="006B0BCD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776B87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776B87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14:paraId="34AA77FF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о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Номинальном держателе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, его клиентах, об НФИ, о состоянии Счета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и об операциях по указанному счету.</w:t>
      </w:r>
    </w:p>
    <w:p w14:paraId="0ACA32FA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о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 держателе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 Счете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для совершения действий, наносящих или способных нанести ущерб законным правам и интересам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0" w:name="_Hlt33413397"/>
      <w:bookmarkStart w:id="1" w:name="_Ref33412760"/>
      <w:bookmarkEnd w:id="0"/>
    </w:p>
    <w:p w14:paraId="0A126349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в течение 3 (трех) рабочих дней с даты получения.</w:t>
      </w:r>
      <w:bookmarkEnd w:id="1"/>
    </w:p>
    <w:p w14:paraId="7E779F6A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14:paraId="4E2B92AE" w14:textId="77777777" w:rsidR="00D6126B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776B87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</w:t>
      </w:r>
      <w:r w:rsidR="00D6126B" w:rsidRPr="00776B87">
        <w:rPr>
          <w:rFonts w:ascii="Arial" w:hAnsi="Arial" w:cs="Arial"/>
          <w:snapToGrid w:val="0"/>
          <w:color w:val="000000" w:themeColor="text1"/>
          <w:sz w:val="20"/>
        </w:rPr>
        <w:lastRenderedPageBreak/>
        <w:t>том числе передавать Депозитарию-корреспонденту, осуществляющему учет соответствующих НФИ на счете Депозитария, сведения о клиентах Номинального держателя и об НФИ при составлении эмитентом или уполномоченным им лицом списков владельцев НФИ и лиц, осуществляющих права по НФИ.</w:t>
      </w:r>
    </w:p>
    <w:p w14:paraId="78A6E9B6" w14:textId="77777777" w:rsidR="00040B8D" w:rsidRPr="00776B87" w:rsidRDefault="00D6126B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поручению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участвовать в общих собраниях владельцев НФИ, права на которые учитываются на Счете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3660D66A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776B87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14:paraId="3C0E7E8B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.1.21.</w:t>
      </w:r>
      <w:r w:rsidR="0080524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Номинальному держателю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или иного лица в иностранной организации, указанной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Номинальным держателем</w:t>
      </w:r>
      <w:r w:rsidR="00040B8D" w:rsidRPr="00776B87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14:paraId="131972C4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14:paraId="52547BA1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.1.23.</w:t>
      </w:r>
      <w:r w:rsidR="0080524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если в процессе учета НФИ был квалифицирован в качестве ценной бумаги, списать НФИ со Счета 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14:paraId="0E17B2B2" w14:textId="77777777" w:rsidR="00040B8D" w:rsidRPr="00776B87" w:rsidRDefault="00E03B1A" w:rsidP="00EB0B9E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Номинальный держатель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14:paraId="3E2F1D06" w14:textId="77777777" w:rsidR="0034296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.2.1</w:t>
      </w:r>
      <w:r w:rsidR="006E70CA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776B87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14:paraId="30793829" w14:textId="77777777"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3429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.2.2.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Письменно уведомлять Депозитарий не позднее 10 (десяти) рабочих дней со дня получения от Депозитария выписки по Счету 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своих замечаниях по полученной выписке. При непоступлении от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уведомления в вышеуказанный срок совершенные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операции считаются подтвержденными.</w:t>
      </w:r>
    </w:p>
    <w:p w14:paraId="356C5396" w14:textId="77777777"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bookmarkStart w:id="2" w:name="_Hlt33412796"/>
      <w:bookmarkEnd w:id="2"/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14:paraId="17CF8167" w14:textId="77777777"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776B87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94588C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Депозитарием.</w:t>
      </w:r>
    </w:p>
    <w:p w14:paraId="0EA41314" w14:textId="77777777"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14:paraId="477CA4C1" w14:textId="77777777" w:rsidR="00040B8D" w:rsidRPr="00776B87" w:rsidRDefault="00E03B1A" w:rsidP="00EB0B9E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14:paraId="13C96CB0" w14:textId="77777777" w:rsidR="00040B8D" w:rsidRPr="00776B87" w:rsidRDefault="00DD7F1D" w:rsidP="00D038C7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 ПРАВА СТОРОН</w:t>
      </w:r>
    </w:p>
    <w:p w14:paraId="315B56FB" w14:textId="77777777" w:rsidR="00040B8D" w:rsidRPr="00776B87" w:rsidRDefault="00E03B1A" w:rsidP="00E63E6F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14:paraId="1824BA1F" w14:textId="77777777" w:rsidR="00040B8D" w:rsidRPr="00776B87" w:rsidRDefault="00E03B1A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_Hlt35856566"/>
      <w:bookmarkStart w:id="4" w:name="_Ref33331757"/>
      <w:bookmarkEnd w:id="3"/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 принимать к исполнению 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4"/>
    </w:p>
    <w:p w14:paraId="5404F00E" w14:textId="77777777" w:rsidR="00040B8D" w:rsidRPr="00776B87" w:rsidRDefault="00E03B1A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_Hlt35856569"/>
      <w:bookmarkStart w:id="6" w:name="_Ref35856545"/>
      <w:bookmarkEnd w:id="5"/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776B87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6"/>
    </w:p>
    <w:p w14:paraId="5C7A3D26" w14:textId="77777777" w:rsidR="006E70CA" w:rsidRPr="00776B87" w:rsidRDefault="006E70CA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14:paraId="5888C281" w14:textId="77777777" w:rsidR="00040B8D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14:paraId="119AB7B1" w14:textId="77777777" w:rsidR="00040B8D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 в случае наличия у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>ПАО «Бест Эффортс Банк» счетам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14:paraId="7785B932" w14:textId="77777777" w:rsidR="006E70CA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>в иных случаях, предусмотренных законодательством Российской Федерации или соглашением Сторон</w:t>
      </w:r>
      <w:r w:rsidR="0046580A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01EA055" w14:textId="77777777" w:rsidR="00E85131" w:rsidRDefault="004911B6" w:rsidP="00B91D4F">
      <w:pPr>
        <w:pStyle w:val="a5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11B6">
        <w:rPr>
          <w:rFonts w:ascii="Arial" w:hAnsi="Arial" w:cs="Arial"/>
          <w:sz w:val="20"/>
          <w:szCs w:val="20"/>
        </w:rPr>
        <w:t xml:space="preserve">в случае отсутствия согласия </w:t>
      </w:r>
      <w:r w:rsidRPr="004911B6">
        <w:rPr>
          <w:rFonts w:ascii="Arial" w:hAnsi="Arial" w:cs="Arial"/>
          <w:color w:val="000000" w:themeColor="text1"/>
          <w:sz w:val="20"/>
          <w:szCs w:val="20"/>
        </w:rPr>
        <w:t>Клиринговой организации</w:t>
      </w:r>
      <w:r w:rsidR="0046580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1F9CFBF" w14:textId="77777777" w:rsidR="00E03B1A" w:rsidRPr="00776B87" w:rsidRDefault="00E03B1A" w:rsidP="00E63E6F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  <w:bookmarkStart w:id="7" w:name="_Hlt33331905"/>
      <w:bookmarkStart w:id="8" w:name="_Hlt53198286"/>
      <w:bookmarkStart w:id="9" w:name="_Ref33331888"/>
      <w:bookmarkStart w:id="10" w:name="_Ref35858040"/>
      <w:bookmarkEnd w:id="7"/>
      <w:bookmarkEnd w:id="8"/>
    </w:p>
    <w:p w14:paraId="37A39752" w14:textId="77777777" w:rsidR="00E03B1A" w:rsidRPr="00776B87" w:rsidRDefault="00E03B1A" w:rsidP="00E63E6F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19F102D4" w14:textId="77777777" w:rsidR="00E03B1A" w:rsidRPr="00776B87" w:rsidRDefault="00E03B1A" w:rsidP="00E63E6F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4E0630EB" w14:textId="77777777" w:rsidR="00040B8D" w:rsidRPr="00776B87" w:rsidRDefault="00D038C7" w:rsidP="00E63E6F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9"/>
      <w:bookmarkEnd w:id="10"/>
    </w:p>
    <w:p w14:paraId="5E8F8029" w14:textId="77777777" w:rsidR="00040B8D" w:rsidRPr="00776B87" w:rsidRDefault="00E03B1A" w:rsidP="00E63E6F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14:paraId="4234881A" w14:textId="77777777" w:rsidR="00040B8D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14:paraId="745613CD" w14:textId="77777777" w:rsidR="00040B8D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.2.2.</w:t>
      </w:r>
      <w:r w:rsidR="0064667F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Получать предусмотренные Условиями </w:t>
      </w:r>
      <w:r w:rsidR="00DF4D49">
        <w:rPr>
          <w:rFonts w:ascii="Arial" w:hAnsi="Arial" w:cs="Arial"/>
          <w:color w:val="000000" w:themeColor="text1"/>
          <w:sz w:val="20"/>
        </w:rPr>
        <w:t xml:space="preserve">выписки об </w:t>
      </w:r>
      <w:r w:rsidR="00040B8D" w:rsidRPr="00776B87">
        <w:rPr>
          <w:rFonts w:ascii="Arial" w:hAnsi="Arial" w:cs="Arial"/>
          <w:color w:val="000000" w:themeColor="text1"/>
          <w:sz w:val="20"/>
        </w:rPr>
        <w:t>операциях и выписки по Счету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color w:val="000000" w:themeColor="text1"/>
          <w:sz w:val="20"/>
        </w:rPr>
        <w:t>.</w:t>
      </w:r>
    </w:p>
    <w:p w14:paraId="25428ED1" w14:textId="77777777" w:rsidR="00956FA7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.2.3.</w:t>
      </w:r>
      <w:r w:rsidR="0064667F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14:paraId="056DBEC6" w14:textId="77777777" w:rsidR="00040B8D" w:rsidRPr="00776B87" w:rsidRDefault="00DD7F1D" w:rsidP="00E63E6F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</w:p>
    <w:p w14:paraId="5E3C530C" w14:textId="77777777" w:rsidR="00040B8D" w:rsidRPr="00776B87" w:rsidRDefault="00E03B1A" w:rsidP="00E63E6F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Номинальным держателем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поручений уполномоченным лицом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14:paraId="4B4AD823" w14:textId="77777777" w:rsidR="00040B8D" w:rsidRPr="00776B87" w:rsidRDefault="00E03B1A" w:rsidP="00E63E6F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14:paraId="11529C52" w14:textId="77777777" w:rsidR="00E63E6F" w:rsidRPr="00776B87" w:rsidRDefault="00DD7F1D" w:rsidP="00E63E6F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030"/>
        <w:gridCol w:w="2615"/>
        <w:gridCol w:w="3013"/>
      </w:tblGrid>
      <w:tr w:rsidR="00776B87" w:rsidRPr="00776B87" w14:paraId="2FD669D4" w14:textId="77777777" w:rsidTr="00BB70EF">
        <w:tc>
          <w:tcPr>
            <w:tcW w:w="714" w:type="dxa"/>
          </w:tcPr>
          <w:p w14:paraId="2943B4F5" w14:textId="77777777"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581D334" w14:textId="77777777"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14:paraId="00902E36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36498990" w14:textId="77777777"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14:paraId="3E2F18C7" w14:textId="77777777"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14:paraId="3B14385A" w14:textId="77777777" w:rsidTr="00BB70EF">
        <w:tc>
          <w:tcPr>
            <w:tcW w:w="714" w:type="dxa"/>
          </w:tcPr>
          <w:p w14:paraId="4FA6B432" w14:textId="77777777"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495BB542" w14:textId="77777777" w:rsidR="00E63E6F" w:rsidRPr="00776B87" w:rsidRDefault="00E63E6F" w:rsidP="00E63E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Снятие НФИ в целях их перевода  на счета Номинального держателя и/или иных лиц, открытые в иностранных организациях, осуществляющих учет прав на такие НФИ</w:t>
            </w:r>
          </w:p>
        </w:tc>
        <w:tc>
          <w:tcPr>
            <w:tcW w:w="2707" w:type="dxa"/>
            <w:vAlign w:val="center"/>
          </w:tcPr>
          <w:p w14:paraId="5E458FAC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2DA5AC80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47D77D5F" w14:textId="77777777"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14:paraId="30F17B4E" w14:textId="77777777"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14:paraId="1645EF91" w14:textId="77777777" w:rsidTr="00BB70EF">
        <w:tc>
          <w:tcPr>
            <w:tcW w:w="714" w:type="dxa"/>
          </w:tcPr>
          <w:p w14:paraId="11C2A672" w14:textId="77777777"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73781D68" w14:textId="77777777"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14:paraId="620D0F3F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14:paraId="2A0ED674" w14:textId="77777777"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481828" w:rsidRPr="00776B87" w14:paraId="33CC6262" w14:textId="77777777" w:rsidTr="00BB70EF">
        <w:tc>
          <w:tcPr>
            <w:tcW w:w="714" w:type="dxa"/>
          </w:tcPr>
          <w:p w14:paraId="140455D6" w14:textId="77777777" w:rsidR="00481828" w:rsidRPr="00776B87" w:rsidRDefault="00481828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55DA326" w14:textId="77777777" w:rsidR="00481828" w:rsidRPr="00776B87" w:rsidRDefault="00481828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Перевод НФИ </w:t>
            </w:r>
          </w:p>
        </w:tc>
        <w:tc>
          <w:tcPr>
            <w:tcW w:w="2707" w:type="dxa"/>
            <w:vAlign w:val="center"/>
          </w:tcPr>
          <w:p w14:paraId="7448A951" w14:textId="77777777" w:rsidR="00481828" w:rsidRPr="00776B87" w:rsidRDefault="00481828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22947154" w14:textId="77777777" w:rsidR="00481828" w:rsidRPr="00776B87" w:rsidRDefault="00481828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481828" w:rsidRPr="00776B87" w14:paraId="7CC6BFEE" w14:textId="77777777" w:rsidTr="00BB70EF">
        <w:tc>
          <w:tcPr>
            <w:tcW w:w="714" w:type="dxa"/>
          </w:tcPr>
          <w:p w14:paraId="42E70C4A" w14:textId="77777777" w:rsidR="00481828" w:rsidRPr="00776B87" w:rsidRDefault="00481828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34CF3FAF" w14:textId="77777777" w:rsidR="00481828" w:rsidRPr="00776B87" w:rsidRDefault="00481828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Перемещение НФИ</w:t>
            </w:r>
          </w:p>
        </w:tc>
        <w:tc>
          <w:tcPr>
            <w:tcW w:w="2707" w:type="dxa"/>
            <w:vAlign w:val="center"/>
          </w:tcPr>
          <w:p w14:paraId="0DCAFD63" w14:textId="77777777" w:rsidR="00481828" w:rsidRPr="00776B87" w:rsidRDefault="00481828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3F676627" w14:textId="77777777" w:rsidR="00481828" w:rsidRPr="00776B87" w:rsidRDefault="00481828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776B87" w:rsidRPr="00776B87" w14:paraId="4275F8ED" w14:textId="77777777" w:rsidTr="00BB70EF">
        <w:tc>
          <w:tcPr>
            <w:tcW w:w="714" w:type="dxa"/>
          </w:tcPr>
          <w:p w14:paraId="6FBDFE86" w14:textId="77777777"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66DA5EA0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14:paraId="626D1B61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14:paraId="0EC050BA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02E5A60C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14:paraId="3F1FCFDC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14:paraId="1F18C42D" w14:textId="77777777" w:rsidTr="00BB70EF">
        <w:tc>
          <w:tcPr>
            <w:tcW w:w="714" w:type="dxa"/>
          </w:tcPr>
          <w:p w14:paraId="42DB69F3" w14:textId="77777777"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767C5E8C" w14:textId="77777777" w:rsidR="00E63E6F" w:rsidRPr="00776B87" w:rsidRDefault="00E63E6F" w:rsidP="00E63E6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Передача Номинальному держателю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14:paraId="1C4427CF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14:paraId="7DB7E8EB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136F6C78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14:paraId="34A0FD0E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14:paraId="1D602181" w14:textId="77777777" w:rsidTr="00BB70EF">
        <w:tc>
          <w:tcPr>
            <w:tcW w:w="714" w:type="dxa"/>
          </w:tcPr>
          <w:p w14:paraId="142AADC5" w14:textId="77777777"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4459139E" w14:textId="77777777" w:rsidR="00E63E6F" w:rsidRPr="00776B87" w:rsidRDefault="00E63E6F" w:rsidP="00DF4D49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 по Счету </w:t>
            </w:r>
            <w:r w:rsidR="00F415F1"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14:paraId="28525EF4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7B118636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14:paraId="6A56C212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911B6" w:rsidRPr="004911B6" w14:paraId="371F2FA2" w14:textId="77777777" w:rsidTr="00BB70EF">
        <w:tc>
          <w:tcPr>
            <w:tcW w:w="714" w:type="dxa"/>
          </w:tcPr>
          <w:p w14:paraId="0BF21A19" w14:textId="77777777" w:rsidR="004911B6" w:rsidRPr="004911B6" w:rsidRDefault="004911B6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61DFE874" w14:textId="77777777" w:rsidR="004911B6" w:rsidRPr="004911B6" w:rsidRDefault="0053005C" w:rsidP="00DF4D49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1D4F">
              <w:rPr>
                <w:rFonts w:ascii="Arial" w:eastAsia="MS Mincho" w:hAnsi="Arial" w:cs="Arial"/>
                <w:sz w:val="20"/>
                <w:szCs w:val="20"/>
              </w:rPr>
              <w:t xml:space="preserve">Открытие дополнительного Счета НФИ </w:t>
            </w:r>
          </w:p>
        </w:tc>
        <w:tc>
          <w:tcPr>
            <w:tcW w:w="2707" w:type="dxa"/>
            <w:vAlign w:val="center"/>
          </w:tcPr>
          <w:p w14:paraId="65E58CE5" w14:textId="77777777" w:rsidR="004911B6" w:rsidRPr="004911B6" w:rsidRDefault="00F03BB0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13280">
              <w:rPr>
                <w:rFonts w:ascii="Arial" w:hAnsi="Arial" w:cs="Arial"/>
                <w:sz w:val="20"/>
                <w:szCs w:val="20"/>
              </w:rPr>
              <w:t>в течение  3 (трех) рабочих дней</w:t>
            </w:r>
          </w:p>
        </w:tc>
        <w:tc>
          <w:tcPr>
            <w:tcW w:w="3065" w:type="dxa"/>
          </w:tcPr>
          <w:p w14:paraId="325B1678" w14:textId="77777777" w:rsidR="004911B6" w:rsidRPr="00B91D4F" w:rsidRDefault="0053005C" w:rsidP="00BC79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480"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B91D4F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14:paraId="6B79B4EF" w14:textId="77777777" w:rsidR="004911B6" w:rsidRPr="004911B6" w:rsidRDefault="004911B6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273289A" w14:textId="77777777" w:rsidR="00E85131" w:rsidRDefault="00DD7F1D" w:rsidP="00B91D4F">
      <w:pPr>
        <w:widowControl w:val="0"/>
        <w:spacing w:before="12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14:paraId="56E9721D" w14:textId="77777777" w:rsidR="002E1E85" w:rsidRPr="00776B87" w:rsidRDefault="002E1E85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4CB9807" w14:textId="77777777" w:rsidR="00040B8D" w:rsidRPr="00776B87" w:rsidRDefault="00E03B1A" w:rsidP="00D0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776B87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14:paraId="2194280D" w14:textId="77777777" w:rsidR="002E1E85" w:rsidRPr="00776B87" w:rsidRDefault="002E1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BD13697" w14:textId="77777777" w:rsidR="00040B8D" w:rsidRDefault="00E03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14:paraId="34281DB7" w14:textId="77777777" w:rsidR="004911B6" w:rsidRDefault="0049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208CDAD" w14:textId="77777777" w:rsidR="004911B6" w:rsidRPr="00476E4D" w:rsidRDefault="004911B6" w:rsidP="004911B6">
      <w:pPr>
        <w:tabs>
          <w:tab w:val="left" w:pos="1134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8.3. </w:t>
      </w:r>
      <w:r w:rsidRPr="00287446">
        <w:rPr>
          <w:rFonts w:ascii="Arial" w:hAnsi="Arial" w:cs="Arial"/>
          <w:color w:val="000000" w:themeColor="text1"/>
          <w:sz w:val="20"/>
          <w:szCs w:val="20"/>
        </w:rPr>
        <w:t>Депозитарий открывает</w:t>
      </w:r>
      <w:r w:rsidR="00B91D4F">
        <w:rPr>
          <w:rFonts w:ascii="Arial" w:hAnsi="Arial" w:cs="Arial"/>
          <w:color w:val="000000" w:themeColor="text1"/>
          <w:sz w:val="20"/>
          <w:szCs w:val="20"/>
        </w:rPr>
        <w:t xml:space="preserve"> и закрывает</w:t>
      </w:r>
      <w:r w:rsidRPr="00287446">
        <w:rPr>
          <w:rFonts w:ascii="Arial" w:hAnsi="Arial" w:cs="Arial"/>
          <w:color w:val="000000" w:themeColor="text1"/>
          <w:sz w:val="20"/>
          <w:szCs w:val="20"/>
        </w:rPr>
        <w:t xml:space="preserve"> дополнительные Счета НФИ с согласия </w:t>
      </w:r>
      <w:r w:rsidR="00B91D4F" w:rsidRPr="00B91D4F">
        <w:rPr>
          <w:rFonts w:ascii="Arial" w:hAnsi="Arial" w:cs="Arial"/>
          <w:color w:val="000000" w:themeColor="text1"/>
          <w:sz w:val="20"/>
          <w:szCs w:val="20"/>
        </w:rPr>
        <w:t>НКО-ЦК «Клиринговый центр МФБ» (АО)</w:t>
      </w:r>
      <w:r w:rsidRPr="0028744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6C7114F" w14:textId="77777777" w:rsidR="004911B6" w:rsidRPr="00776B87" w:rsidRDefault="0049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DEFC4AA" w14:textId="77777777" w:rsidR="00040B8D" w:rsidRPr="00776B87" w:rsidRDefault="00DD7F1D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14:paraId="32588ABF" w14:textId="77777777" w:rsidR="0053005C" w:rsidRDefault="00E03B1A" w:rsidP="00B91D4F">
      <w:pPr>
        <w:pStyle w:val="Blockquote"/>
        <w:tabs>
          <w:tab w:val="left" w:pos="720"/>
          <w:tab w:val="left" w:pos="9355"/>
        </w:tabs>
        <w:ind w:left="0" w:right="-1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Номинальным держателем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776B87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9CF84D3" w14:textId="77777777" w:rsidR="0053005C" w:rsidRDefault="00E63E6F" w:rsidP="00B91D4F">
      <w:pPr>
        <w:pStyle w:val="Blockquote"/>
        <w:tabs>
          <w:tab w:val="left" w:pos="720"/>
        </w:tabs>
        <w:ind w:left="0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9.2. Номинальный держатель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14:paraId="79275868" w14:textId="77777777" w:rsidR="00E63E6F" w:rsidRPr="00776B87" w:rsidRDefault="00E63E6F" w:rsidP="00E63E6F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776B87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Номинальным держателем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14:paraId="7577921A" w14:textId="77777777" w:rsidR="00E63E6F" w:rsidRPr="00776B87" w:rsidRDefault="00E63E6F" w:rsidP="00E63E6F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Номинальный держатель 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Номинального держателя в счет исполнения обязательств 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по оплате услуг Депозитария, предусмотренных Договором  с расчетного счета Номинального держателя, открытого в ПАО «Бест Эффортс Банк».</w:t>
      </w:r>
    </w:p>
    <w:p w14:paraId="072CE742" w14:textId="77777777" w:rsidR="00040B8D" w:rsidRPr="00776B87" w:rsidRDefault="00DD7F1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14:paraId="60B09389" w14:textId="77777777" w:rsidR="0053005C" w:rsidRDefault="00E03B1A" w:rsidP="00B91D4F">
      <w:pPr>
        <w:pStyle w:val="Blockquote"/>
        <w:tabs>
          <w:tab w:val="left" w:pos="720"/>
        </w:tabs>
        <w:ind w:left="0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 обязан обеспечить конфиденциальность информации о счете НФИ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включая информацию о производимых операциях по счету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и иные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сведения о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Номинальном держателе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</w:p>
    <w:p w14:paraId="7118D053" w14:textId="77777777" w:rsidR="00040B8D" w:rsidRPr="00776B87" w:rsidRDefault="00040B8D" w:rsidP="00B91D4F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14:paraId="5FFCED06" w14:textId="77777777" w:rsidR="0053005C" w:rsidRDefault="00040B8D" w:rsidP="00B91D4F">
      <w:pPr>
        <w:pStyle w:val="Blockquote"/>
        <w:tabs>
          <w:tab w:val="left" w:pos="720"/>
        </w:tabs>
        <w:ind w:left="0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14:paraId="051DD62D" w14:textId="77777777"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.2. Депозитарий несет ответственность за:</w:t>
      </w:r>
    </w:p>
    <w:p w14:paraId="64AE2B67" w14:textId="77777777" w:rsidR="00040B8D" w:rsidRPr="00776B87" w:rsidRDefault="00040B8D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08C3EAF5" w14:textId="77777777" w:rsidR="00040B8D" w:rsidRPr="00776B87" w:rsidRDefault="00342800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5F1978FE" w14:textId="77777777" w:rsidR="00040B8D" w:rsidRPr="00776B87" w:rsidRDefault="00040B8D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B8484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14:paraId="6F4386C1" w14:textId="77777777" w:rsidR="0053005C" w:rsidRDefault="00040B8D" w:rsidP="00B91D4F">
      <w:pPr>
        <w:pStyle w:val="Blockquote"/>
        <w:tabs>
          <w:tab w:val="left" w:pos="720"/>
        </w:tabs>
        <w:ind w:left="0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C959C31" w14:textId="77777777"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14:paraId="6295C3DD" w14:textId="77777777"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776B87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14:paraId="2687DABD" w14:textId="77777777"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Pr="00776B87">
        <w:rPr>
          <w:rFonts w:ascii="Arial" w:hAnsi="Arial" w:cs="Arial"/>
          <w:color w:val="000000" w:themeColor="text1"/>
          <w:sz w:val="20"/>
        </w:rPr>
        <w:t>.</w:t>
      </w:r>
    </w:p>
    <w:p w14:paraId="44DF5C40" w14:textId="77777777"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B8484D" w:rsidRPr="00776B87">
        <w:rPr>
          <w:rFonts w:ascii="Arial" w:hAnsi="Arial" w:cs="Arial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</w:rPr>
        <w:t>и его доверенных</w:t>
      </w:r>
      <w:r w:rsidR="007628F8">
        <w:rPr>
          <w:rFonts w:ascii="Arial" w:hAnsi="Arial" w:cs="Arial"/>
          <w:color w:val="000000" w:themeColor="text1"/>
          <w:sz w:val="20"/>
        </w:rPr>
        <w:t xml:space="preserve"> и/или</w:t>
      </w:r>
      <w:r w:rsidR="00A07B1C">
        <w:rPr>
          <w:rFonts w:ascii="Arial" w:hAnsi="Arial" w:cs="Arial"/>
          <w:color w:val="000000" w:themeColor="text1"/>
          <w:sz w:val="20"/>
        </w:rPr>
        <w:t xml:space="preserve"> уполномоченных</w:t>
      </w:r>
      <w:r w:rsidRPr="00776B87">
        <w:rPr>
          <w:rFonts w:ascii="Arial" w:hAnsi="Arial" w:cs="Arial"/>
          <w:color w:val="000000" w:themeColor="text1"/>
          <w:sz w:val="20"/>
        </w:rPr>
        <w:t xml:space="preserve"> лиц, а также на информацию и документы, предоставленные Депозитарию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Номинальным держателем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47E2EA0D" w14:textId="77777777" w:rsidR="00040B8D" w:rsidRPr="00776B87" w:rsidRDefault="00E03B1A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 xml:space="preserve"> 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за: </w:t>
      </w:r>
    </w:p>
    <w:p w14:paraId="6739D6A7" w14:textId="77777777" w:rsidR="00040B8D" w:rsidRPr="00776B87" w:rsidRDefault="00040B8D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14:paraId="30ECAE05" w14:textId="77777777" w:rsidR="00040B8D" w:rsidRPr="00776B87" w:rsidRDefault="00040B8D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14:paraId="02DCB822" w14:textId="77777777" w:rsidR="00040B8D" w:rsidRPr="00776B87" w:rsidRDefault="00040B8D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14:paraId="68909A4F" w14:textId="77777777" w:rsidR="00040B8D" w:rsidRPr="00582A72" w:rsidRDefault="00DD7F1D" w:rsidP="00E63E6F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ОБСТОЯТЕЛЬСТВА, </w:t>
      </w:r>
      <w:r w:rsidR="00040B8D" w:rsidRPr="00582A72">
        <w:rPr>
          <w:rFonts w:ascii="Arial" w:hAnsi="Arial" w:cs="Arial"/>
          <w:sz w:val="20"/>
          <w:szCs w:val="20"/>
        </w:rPr>
        <w:t>ИСКЛЮЧАЮЩИЕ ОТВЕТСТВЕННОСТЬ СТОРОН (ФОРС-МАЖОР)</w:t>
      </w:r>
    </w:p>
    <w:p w14:paraId="0E7CBE1E" w14:textId="77777777" w:rsidR="00E03B1A" w:rsidRPr="00582A72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62964137" w14:textId="77777777" w:rsidR="00E03B1A" w:rsidRPr="00582A72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3950BD4A" w14:textId="77777777" w:rsidR="00040B8D" w:rsidRPr="00582A72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14:paraId="697A7F58" w14:textId="77777777" w:rsidR="00040B8D" w:rsidRPr="00582A72" w:rsidRDefault="00040B8D" w:rsidP="00E63E6F">
      <w:pPr>
        <w:pStyle w:val="3"/>
        <w:widowControl w:val="0"/>
        <w:rPr>
          <w:rFonts w:ascii="Arial" w:hAnsi="Arial" w:cs="Arial"/>
          <w:snapToGrid/>
          <w:sz w:val="20"/>
        </w:rPr>
      </w:pPr>
      <w:r w:rsidRPr="00582A72">
        <w:rPr>
          <w:rFonts w:ascii="Arial" w:hAnsi="Arial" w:cs="Arial"/>
          <w:snapToGrid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14:paraId="1B744D67" w14:textId="77777777"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14:paraId="57CA3A9D" w14:textId="77777777"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t>Сторона, для которой стало невозможным выполнение своих обязательств ввиду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14:paraId="04377CD8" w14:textId="77777777"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lastRenderedPageBreak/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14:paraId="5FBD1BD8" w14:textId="77777777"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t>По прошествии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14:paraId="74E22234" w14:textId="77777777" w:rsidR="00040B8D" w:rsidRPr="00582A72" w:rsidRDefault="00DD7F1D" w:rsidP="00B91D4F">
      <w:pPr>
        <w:pStyle w:val="5"/>
        <w:tabs>
          <w:tab w:val="left" w:pos="993"/>
        </w:tabs>
        <w:spacing w:before="240" w:after="60" w:line="240" w:lineRule="auto"/>
        <w:ind w:left="567" w:right="0"/>
        <w:rPr>
          <w:rFonts w:ascii="Arial" w:hAnsi="Arial" w:cs="Arial"/>
          <w:b w:val="0"/>
          <w:sz w:val="20"/>
        </w:rPr>
      </w:pPr>
      <w:r w:rsidRPr="00582A72">
        <w:rPr>
          <w:rFonts w:ascii="Arial" w:hAnsi="Arial" w:cs="Arial"/>
          <w:b w:val="0"/>
          <w:sz w:val="20"/>
        </w:rPr>
        <w:t xml:space="preserve">13. </w:t>
      </w:r>
      <w:r w:rsidR="00040B8D" w:rsidRPr="00582A72">
        <w:rPr>
          <w:rFonts w:ascii="Arial" w:hAnsi="Arial" w:cs="Arial"/>
          <w:b w:val="0"/>
          <w:sz w:val="20"/>
        </w:rPr>
        <w:t>СРОК ДЕЙСТВИЯ И ПОРЯДОК РАСТОРЖЕНИЯ ДОГОВОРА</w:t>
      </w:r>
    </w:p>
    <w:p w14:paraId="224724F2" w14:textId="77777777" w:rsidR="00E03B1A" w:rsidRPr="00582A72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1E611BBA" w14:textId="77777777" w:rsidR="00E71C28" w:rsidRPr="00582A72" w:rsidRDefault="00E71C28" w:rsidP="00B91D4F">
      <w:pPr>
        <w:pStyle w:val="a5"/>
        <w:numPr>
          <w:ilvl w:val="1"/>
          <w:numId w:val="8"/>
        </w:numPr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 xml:space="preserve"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</w:t>
      </w:r>
      <w:r w:rsidR="00F415F1" w:rsidRPr="00582A72">
        <w:rPr>
          <w:rFonts w:ascii="Arial" w:hAnsi="Arial" w:cs="Arial"/>
          <w:sz w:val="20"/>
          <w:szCs w:val="20"/>
        </w:rPr>
        <w:t>Счета для учета</w:t>
      </w:r>
      <w:r w:rsidRPr="00582A72">
        <w:rPr>
          <w:rFonts w:ascii="Arial" w:hAnsi="Arial" w:cs="Arial"/>
          <w:sz w:val="20"/>
          <w:szCs w:val="20"/>
        </w:rPr>
        <w:t xml:space="preserve"> НФИ.</w:t>
      </w:r>
    </w:p>
    <w:p w14:paraId="0E7170CF" w14:textId="77777777" w:rsidR="00040B8D" w:rsidRPr="00582A72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 xml:space="preserve">Депозитарий и </w:t>
      </w:r>
      <w:r w:rsidR="00B8484D" w:rsidRPr="00582A72">
        <w:rPr>
          <w:rFonts w:ascii="Arial" w:hAnsi="Arial" w:cs="Arial"/>
          <w:sz w:val="20"/>
          <w:szCs w:val="20"/>
        </w:rPr>
        <w:t xml:space="preserve">Номинальный держатель </w:t>
      </w:r>
      <w:r w:rsidRPr="00582A72">
        <w:rPr>
          <w:rFonts w:ascii="Arial" w:hAnsi="Arial" w:cs="Arial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14:paraId="31017E8E" w14:textId="77777777" w:rsidR="006C0648" w:rsidRPr="00582A72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</w:t>
      </w:r>
    </w:p>
    <w:p w14:paraId="2160E0C2" w14:textId="77777777" w:rsidR="007D5746" w:rsidRPr="00582A72" w:rsidRDefault="007D5746" w:rsidP="007D5746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>В случае отсутствия на счете НФИ Иностранных ценных бумаг, неквалифициров</w:t>
      </w:r>
      <w:r w:rsidR="003A6C99">
        <w:rPr>
          <w:rFonts w:ascii="Arial" w:hAnsi="Arial" w:cs="Arial"/>
          <w:sz w:val="20"/>
          <w:szCs w:val="20"/>
        </w:rPr>
        <w:t>анных как ценные бумаги, более</w:t>
      </w:r>
      <w:r w:rsidR="005E7506">
        <w:rPr>
          <w:rFonts w:ascii="Arial" w:hAnsi="Arial" w:cs="Arial"/>
          <w:sz w:val="20"/>
          <w:szCs w:val="20"/>
        </w:rPr>
        <w:t xml:space="preserve"> чем</w:t>
      </w:r>
      <w:r w:rsidR="003A6C99">
        <w:rPr>
          <w:rFonts w:ascii="Arial" w:hAnsi="Arial" w:cs="Arial"/>
          <w:sz w:val="20"/>
          <w:szCs w:val="20"/>
        </w:rPr>
        <w:t xml:space="preserve"> </w:t>
      </w:r>
      <w:r w:rsidR="00344352">
        <w:rPr>
          <w:rFonts w:ascii="Arial" w:hAnsi="Arial" w:cs="Arial"/>
          <w:sz w:val="20"/>
          <w:szCs w:val="20"/>
        </w:rPr>
        <w:t xml:space="preserve"> </w:t>
      </w:r>
      <w:r w:rsidR="00DF4462">
        <w:rPr>
          <w:rFonts w:ascii="Arial" w:hAnsi="Arial" w:cs="Arial"/>
          <w:sz w:val="20"/>
          <w:szCs w:val="20"/>
        </w:rPr>
        <w:t>3</w:t>
      </w:r>
      <w:r w:rsidR="00581D1C" w:rsidRPr="00582A72">
        <w:rPr>
          <w:rFonts w:ascii="Arial" w:hAnsi="Arial" w:cs="Arial"/>
          <w:sz w:val="20"/>
          <w:szCs w:val="20"/>
        </w:rPr>
        <w:t xml:space="preserve"> (</w:t>
      </w:r>
      <w:r w:rsidR="00DF4462">
        <w:rPr>
          <w:rFonts w:ascii="Arial" w:hAnsi="Arial" w:cs="Arial"/>
          <w:sz w:val="20"/>
          <w:szCs w:val="20"/>
        </w:rPr>
        <w:t>Тр</w:t>
      </w:r>
      <w:r w:rsidR="005E7506">
        <w:rPr>
          <w:rFonts w:ascii="Arial" w:hAnsi="Arial" w:cs="Arial"/>
          <w:sz w:val="20"/>
          <w:szCs w:val="20"/>
        </w:rPr>
        <w:t>и</w:t>
      </w:r>
      <w:r w:rsidR="00581D1C" w:rsidRPr="00582A72">
        <w:rPr>
          <w:rFonts w:ascii="Arial" w:hAnsi="Arial" w:cs="Arial"/>
          <w:sz w:val="20"/>
          <w:szCs w:val="20"/>
        </w:rPr>
        <w:t>)</w:t>
      </w:r>
      <w:r w:rsidR="00DF4462">
        <w:rPr>
          <w:rFonts w:ascii="Arial" w:hAnsi="Arial" w:cs="Arial"/>
          <w:sz w:val="20"/>
          <w:szCs w:val="20"/>
        </w:rPr>
        <w:t xml:space="preserve"> календарных </w:t>
      </w:r>
      <w:r w:rsidR="00581D1C" w:rsidRPr="00582A72">
        <w:rPr>
          <w:rFonts w:ascii="Arial" w:hAnsi="Arial" w:cs="Arial"/>
          <w:sz w:val="20"/>
          <w:szCs w:val="20"/>
        </w:rPr>
        <w:t xml:space="preserve"> </w:t>
      </w:r>
      <w:r w:rsidRPr="00582A72">
        <w:rPr>
          <w:rFonts w:ascii="Arial" w:hAnsi="Arial" w:cs="Arial"/>
          <w:sz w:val="20"/>
          <w:szCs w:val="20"/>
        </w:rPr>
        <w:t>месяц</w:t>
      </w:r>
      <w:r w:rsidR="005E7506">
        <w:rPr>
          <w:rFonts w:ascii="Arial" w:hAnsi="Arial" w:cs="Arial"/>
          <w:sz w:val="20"/>
          <w:szCs w:val="20"/>
        </w:rPr>
        <w:t>а</w:t>
      </w:r>
      <w:r w:rsidR="003A6C99">
        <w:rPr>
          <w:rFonts w:ascii="Arial" w:hAnsi="Arial" w:cs="Arial"/>
          <w:sz w:val="20"/>
          <w:szCs w:val="20"/>
        </w:rPr>
        <w:t xml:space="preserve"> </w:t>
      </w:r>
      <w:r w:rsidRPr="00582A72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r w:rsidRPr="00582A72">
        <w:rPr>
          <w:rFonts w:ascii="Arial" w:hAnsi="Arial" w:cs="Arial"/>
          <w:sz w:val="20"/>
          <w:szCs w:val="20"/>
          <w:lang w:val="en-US"/>
        </w:rPr>
        <w:t>C</w:t>
      </w:r>
      <w:r w:rsidRPr="00582A72">
        <w:rPr>
          <w:rFonts w:ascii="Arial" w:hAnsi="Arial" w:cs="Arial"/>
          <w:sz w:val="20"/>
          <w:szCs w:val="20"/>
        </w:rPr>
        <w:t>чет учета НФИ.</w:t>
      </w:r>
    </w:p>
    <w:p w14:paraId="1C9B3DC8" w14:textId="77777777" w:rsidR="006C0648" w:rsidRPr="00776B87" w:rsidRDefault="006C0648" w:rsidP="006C0648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 xml:space="preserve">Номинальный держатель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Pr="00582A72">
        <w:rPr>
          <w:rFonts w:ascii="Arial" w:hAnsi="Arial" w:cs="Arial"/>
          <w:snapToGrid w:val="0"/>
          <w:sz w:val="20"/>
          <w:szCs w:val="20"/>
        </w:rPr>
        <w:t xml:space="preserve">на счета Номинального держателя и/или иных лиц, открытые 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в иностранных организациях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</w:p>
    <w:p w14:paraId="0A9DEA31" w14:textId="77777777" w:rsidR="006C0648" w:rsidRPr="00776B87" w:rsidRDefault="006C0648" w:rsidP="006C0648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Номинальный держатель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14:paraId="672E06AE" w14:textId="77777777" w:rsidR="00040B8D" w:rsidRPr="00776B87" w:rsidRDefault="00DD7F1D" w:rsidP="00B91D4F">
      <w:pPr>
        <w:widowControl w:val="0"/>
        <w:tabs>
          <w:tab w:val="left" w:pos="993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14:paraId="6BC339D8" w14:textId="77777777" w:rsidR="00E03B1A" w:rsidRPr="00776B87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3B8EFE3E" w14:textId="77777777" w:rsidR="00040B8D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14:paraId="77BC6437" w14:textId="77777777" w:rsidR="00040B8D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776B87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15D8E11" w14:textId="77777777" w:rsidR="00040B8D" w:rsidRPr="00776B87" w:rsidRDefault="00040B8D" w:rsidP="00E63E6F">
      <w:pPr>
        <w:pStyle w:val="ConsPlusNormal"/>
        <w:ind w:left="567"/>
        <w:jc w:val="both"/>
        <w:rPr>
          <w:b/>
          <w:color w:val="000000" w:themeColor="text1"/>
        </w:rPr>
      </w:pPr>
    </w:p>
    <w:p w14:paraId="4D1FCDDC" w14:textId="77777777" w:rsidR="00040B8D" w:rsidRDefault="00DD7F1D" w:rsidP="00776B87">
      <w:pPr>
        <w:pStyle w:val="ConsPlusNormal"/>
        <w:ind w:left="567"/>
        <w:jc w:val="center"/>
        <w:rPr>
          <w:color w:val="000000" w:themeColor="text1"/>
        </w:rPr>
      </w:pPr>
      <w:r w:rsidRPr="00776B87">
        <w:rPr>
          <w:color w:val="000000" w:themeColor="text1"/>
        </w:rPr>
        <w:t xml:space="preserve">15. </w:t>
      </w:r>
      <w:r w:rsidR="00040B8D" w:rsidRPr="00776B87">
        <w:rPr>
          <w:color w:val="000000" w:themeColor="text1"/>
        </w:rPr>
        <w:t>ПРОЧИЕ ПОЛОЖЕНИЯ</w:t>
      </w:r>
    </w:p>
    <w:p w14:paraId="582946CA" w14:textId="77777777" w:rsidR="00776B87" w:rsidRPr="00776B87" w:rsidRDefault="00776B87" w:rsidP="00776B87">
      <w:pPr>
        <w:pStyle w:val="ConsPlusNormal"/>
        <w:ind w:left="567"/>
        <w:jc w:val="center"/>
        <w:rPr>
          <w:color w:val="000000" w:themeColor="text1"/>
        </w:rPr>
      </w:pPr>
    </w:p>
    <w:p w14:paraId="428D935E" w14:textId="77777777" w:rsidR="00E03B1A" w:rsidRPr="00776B87" w:rsidRDefault="00E03B1A" w:rsidP="00E63E6F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14:paraId="4C5B4AC6" w14:textId="77777777" w:rsidR="00040B8D" w:rsidRPr="00776B87" w:rsidRDefault="00040B8D" w:rsidP="00E63E6F">
      <w:pPr>
        <w:pStyle w:val="a3"/>
        <w:keepNext/>
        <w:numPr>
          <w:ilvl w:val="1"/>
          <w:numId w:val="8"/>
        </w:numPr>
        <w:spacing w:line="240" w:lineRule="auto"/>
        <w:ind w:left="0" w:firstLine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B8484D" w:rsidRPr="00776B87">
        <w:rPr>
          <w:rFonts w:ascii="Arial" w:hAnsi="Arial" w:cs="Arial"/>
          <w:color w:val="000000" w:themeColor="text1"/>
          <w:sz w:val="20"/>
        </w:rPr>
        <w:t xml:space="preserve">Номинальный держатель </w:t>
      </w:r>
      <w:r w:rsidRPr="00776B87">
        <w:rPr>
          <w:rFonts w:ascii="Arial" w:hAnsi="Arial" w:cs="Arial"/>
          <w:color w:val="000000" w:themeColor="text1"/>
          <w:sz w:val="20"/>
        </w:rPr>
        <w:t>соглашается, что:</w:t>
      </w:r>
    </w:p>
    <w:p w14:paraId="65506EA9" w14:textId="77777777" w:rsidR="00040B8D" w:rsidRPr="00776B87" w:rsidRDefault="00B8484D" w:rsidP="00E63E6F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9B23657" w14:textId="77777777" w:rsidR="00040B8D" w:rsidRPr="00776B87" w:rsidRDefault="00040B8D" w:rsidP="00E63E6F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</w:t>
      </w:r>
      <w:r w:rsidR="00900E8C">
        <w:rPr>
          <w:rFonts w:ascii="Arial" w:hAnsi="Arial" w:cs="Arial"/>
          <w:color w:val="000000" w:themeColor="text1"/>
          <w:sz w:val="20"/>
          <w:szCs w:val="20"/>
        </w:rPr>
        <w:t xml:space="preserve"> Российской Федерации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, иными нормативными правовыми актами Российской Федерации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14:paraId="24DB857E" w14:textId="77777777" w:rsidR="00040B8D" w:rsidRPr="00776B87" w:rsidRDefault="00B8484D" w:rsidP="00E63E6F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2E1E85" w:rsidRPr="00776B87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9" w:history="1">
        <w:r w:rsidR="00040B8D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B4BDC">
        <w:rPr>
          <w:rFonts w:ascii="Arial" w:hAnsi="Arial" w:cs="Arial"/>
          <w:color w:val="000000" w:themeColor="text1"/>
          <w:sz w:val="20"/>
          <w:szCs w:val="20"/>
        </w:rPr>
        <w:t xml:space="preserve">Раскрытие информации в виде публикации новой редакции  Договора, Условий, Тарифов на сайте </w:t>
      </w:r>
      <w:hyperlink r:id="rId10" w:history="1">
        <w:r w:rsidR="009B4BDC">
          <w:rPr>
            <w:rStyle w:val="a6"/>
            <w:rFonts w:ascii="Arial" w:hAnsi="Arial" w:cs="Arial"/>
            <w:color w:val="000000" w:themeColor="text1"/>
            <w:sz w:val="20"/>
          </w:rPr>
          <w:t>https://www.besteffortsbank.ru</w:t>
        </w:r>
      </w:hyperlink>
      <w:r w:rsidR="009B4BDC">
        <w:rPr>
          <w:rFonts w:ascii="Arial" w:hAnsi="Arial" w:cs="Arial"/>
          <w:color w:val="000000" w:themeColor="text1"/>
          <w:sz w:val="20"/>
          <w:szCs w:val="20"/>
        </w:rPr>
        <w:t xml:space="preserve"> считается надлежащим способом информирования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211100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49CFD1B" w14:textId="77777777" w:rsidR="00D816D0" w:rsidRPr="00776B87" w:rsidRDefault="00E03B1A" w:rsidP="00E63E6F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(или) Тарифы считаются измененным по соглашению Сторон по истечении 10 (десяти) календарных дней с даты публикации Депозитарием сообщения (оферты) об изменениях в Договор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2" w:history="1">
        <w:r w:rsidR="00211100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D816D0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5A6AF7A" w14:textId="77777777" w:rsidR="00040B8D" w:rsidRPr="00776B87" w:rsidRDefault="00D816D0" w:rsidP="00E63E6F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14:paraId="46A6BDC7" w14:textId="77777777" w:rsidR="00040B8D" w:rsidRPr="00776B87" w:rsidRDefault="00040B8D" w:rsidP="00E63E6F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14:paraId="05CB48B3" w14:textId="77777777" w:rsidR="00C75083" w:rsidRPr="00776B87" w:rsidRDefault="00C75083" w:rsidP="00E63E6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C75083" w:rsidRPr="00776B87" w:rsidSect="00E801A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480A" w14:textId="77777777" w:rsidR="00345120" w:rsidRDefault="00345120" w:rsidP="003350FE">
      <w:pPr>
        <w:spacing w:after="0" w:line="240" w:lineRule="auto"/>
      </w:pPr>
      <w:r>
        <w:separator/>
      </w:r>
    </w:p>
  </w:endnote>
  <w:endnote w:type="continuationSeparator" w:id="0">
    <w:p w14:paraId="5B067168" w14:textId="77777777" w:rsidR="00345120" w:rsidRDefault="00345120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145663"/>
      <w:docPartObj>
        <w:docPartGallery w:val="Page Numbers (Bottom of Page)"/>
        <w:docPartUnique/>
      </w:docPartObj>
    </w:sdtPr>
    <w:sdtEndPr/>
    <w:sdtContent>
      <w:p w14:paraId="1706369A" w14:textId="77777777" w:rsidR="003350FE" w:rsidRDefault="0053005C">
        <w:pPr>
          <w:pStyle w:val="ab"/>
          <w:jc w:val="right"/>
        </w:pPr>
        <w:r>
          <w:fldChar w:fldCharType="begin"/>
        </w:r>
        <w:r w:rsidR="003350FE">
          <w:instrText>PAGE   \* MERGEFORMAT</w:instrText>
        </w:r>
        <w:r>
          <w:fldChar w:fldCharType="separate"/>
        </w:r>
        <w:r w:rsidR="007461A7">
          <w:rPr>
            <w:noProof/>
          </w:rPr>
          <w:t>8</w:t>
        </w:r>
        <w:r>
          <w:fldChar w:fldCharType="end"/>
        </w:r>
      </w:p>
    </w:sdtContent>
  </w:sdt>
  <w:p w14:paraId="6469718F" w14:textId="77777777"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F934" w14:textId="77777777" w:rsidR="00345120" w:rsidRDefault="00345120" w:rsidP="003350FE">
      <w:pPr>
        <w:spacing w:after="0" w:line="240" w:lineRule="auto"/>
      </w:pPr>
      <w:r>
        <w:separator/>
      </w:r>
    </w:p>
  </w:footnote>
  <w:footnote w:type="continuationSeparator" w:id="0">
    <w:p w14:paraId="59CF8F35" w14:textId="77777777" w:rsidR="00345120" w:rsidRDefault="00345120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354E9"/>
    <w:multiLevelType w:val="multilevel"/>
    <w:tmpl w:val="67BE858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FFFFFF" w:themeColor="background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E9362D"/>
    <w:multiLevelType w:val="multilevel"/>
    <w:tmpl w:val="A950D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F169BD"/>
    <w:multiLevelType w:val="multilevel"/>
    <w:tmpl w:val="FC48DA2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color w:val="FFFFFF" w:themeColor="background1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5511F"/>
    <w:multiLevelType w:val="multilevel"/>
    <w:tmpl w:val="DD56C95A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  <w:sz w:val="10"/>
        <w:szCs w:val="1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9" w15:restartNumberingAfterBreak="0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8D"/>
    <w:rsid w:val="000059DA"/>
    <w:rsid w:val="000254C0"/>
    <w:rsid w:val="00040B8D"/>
    <w:rsid w:val="00046BCF"/>
    <w:rsid w:val="00055C4C"/>
    <w:rsid w:val="000839EE"/>
    <w:rsid w:val="000B3F7C"/>
    <w:rsid w:val="000B4BC9"/>
    <w:rsid w:val="000F2165"/>
    <w:rsid w:val="000F61DF"/>
    <w:rsid w:val="00176586"/>
    <w:rsid w:val="001933FC"/>
    <w:rsid w:val="001D3B26"/>
    <w:rsid w:val="00210A26"/>
    <w:rsid w:val="00211100"/>
    <w:rsid w:val="0022587E"/>
    <w:rsid w:val="00235D41"/>
    <w:rsid w:val="00246049"/>
    <w:rsid w:val="00257159"/>
    <w:rsid w:val="00294236"/>
    <w:rsid w:val="002B57E9"/>
    <w:rsid w:val="002D5F6F"/>
    <w:rsid w:val="002D691D"/>
    <w:rsid w:val="002E1E85"/>
    <w:rsid w:val="003030C1"/>
    <w:rsid w:val="0030741F"/>
    <w:rsid w:val="00330A5C"/>
    <w:rsid w:val="003350FE"/>
    <w:rsid w:val="00337649"/>
    <w:rsid w:val="00337D7A"/>
    <w:rsid w:val="00342800"/>
    <w:rsid w:val="0034296D"/>
    <w:rsid w:val="00344352"/>
    <w:rsid w:val="00345120"/>
    <w:rsid w:val="003979BE"/>
    <w:rsid w:val="003A31B3"/>
    <w:rsid w:val="003A6C99"/>
    <w:rsid w:val="003B44A4"/>
    <w:rsid w:val="003E6F36"/>
    <w:rsid w:val="00402912"/>
    <w:rsid w:val="004136DF"/>
    <w:rsid w:val="004246C2"/>
    <w:rsid w:val="00437BB2"/>
    <w:rsid w:val="0046580A"/>
    <w:rsid w:val="00481828"/>
    <w:rsid w:val="004911B6"/>
    <w:rsid w:val="004A1244"/>
    <w:rsid w:val="004C291A"/>
    <w:rsid w:val="004C759F"/>
    <w:rsid w:val="004E6B13"/>
    <w:rsid w:val="005011F1"/>
    <w:rsid w:val="00504792"/>
    <w:rsid w:val="005277B8"/>
    <w:rsid w:val="0053005C"/>
    <w:rsid w:val="0053383D"/>
    <w:rsid w:val="00552923"/>
    <w:rsid w:val="00581D1C"/>
    <w:rsid w:val="00582A72"/>
    <w:rsid w:val="00595843"/>
    <w:rsid w:val="005A1A6D"/>
    <w:rsid w:val="005D10B5"/>
    <w:rsid w:val="005D46D5"/>
    <w:rsid w:val="005D6F38"/>
    <w:rsid w:val="005E7506"/>
    <w:rsid w:val="00605DA0"/>
    <w:rsid w:val="00620D5A"/>
    <w:rsid w:val="00636165"/>
    <w:rsid w:val="0064667F"/>
    <w:rsid w:val="00657BE1"/>
    <w:rsid w:val="00677FB9"/>
    <w:rsid w:val="006A65EE"/>
    <w:rsid w:val="006B0BCD"/>
    <w:rsid w:val="006C0648"/>
    <w:rsid w:val="006C093A"/>
    <w:rsid w:val="006C105E"/>
    <w:rsid w:val="006C2213"/>
    <w:rsid w:val="006D6671"/>
    <w:rsid w:val="006E70CA"/>
    <w:rsid w:val="007154AE"/>
    <w:rsid w:val="00717F04"/>
    <w:rsid w:val="00732981"/>
    <w:rsid w:val="007461A7"/>
    <w:rsid w:val="00754975"/>
    <w:rsid w:val="0076070F"/>
    <w:rsid w:val="007628F8"/>
    <w:rsid w:val="00776B87"/>
    <w:rsid w:val="00782EB6"/>
    <w:rsid w:val="007A051C"/>
    <w:rsid w:val="007B2FAA"/>
    <w:rsid w:val="007D0ABB"/>
    <w:rsid w:val="007D199C"/>
    <w:rsid w:val="007D5746"/>
    <w:rsid w:val="007E6D24"/>
    <w:rsid w:val="007F4180"/>
    <w:rsid w:val="0080524C"/>
    <w:rsid w:val="00826F77"/>
    <w:rsid w:val="008330AD"/>
    <w:rsid w:val="00842E14"/>
    <w:rsid w:val="008634C8"/>
    <w:rsid w:val="00883BE6"/>
    <w:rsid w:val="008C7DAA"/>
    <w:rsid w:val="00900E8C"/>
    <w:rsid w:val="0094588C"/>
    <w:rsid w:val="00952ACC"/>
    <w:rsid w:val="00956CD1"/>
    <w:rsid w:val="00956FA7"/>
    <w:rsid w:val="00963FA2"/>
    <w:rsid w:val="00964AD0"/>
    <w:rsid w:val="009719BA"/>
    <w:rsid w:val="009B4BDC"/>
    <w:rsid w:val="009D741E"/>
    <w:rsid w:val="00A0294A"/>
    <w:rsid w:val="00A06CC6"/>
    <w:rsid w:val="00A07B1C"/>
    <w:rsid w:val="00A107C0"/>
    <w:rsid w:val="00A4387A"/>
    <w:rsid w:val="00A76752"/>
    <w:rsid w:val="00A8435E"/>
    <w:rsid w:val="00AA4A83"/>
    <w:rsid w:val="00AB66F6"/>
    <w:rsid w:val="00AC52A5"/>
    <w:rsid w:val="00B220D6"/>
    <w:rsid w:val="00B71AC9"/>
    <w:rsid w:val="00B8156B"/>
    <w:rsid w:val="00B84517"/>
    <w:rsid w:val="00B8484D"/>
    <w:rsid w:val="00B91D4F"/>
    <w:rsid w:val="00BF1EAD"/>
    <w:rsid w:val="00BF460E"/>
    <w:rsid w:val="00C2202E"/>
    <w:rsid w:val="00C328B4"/>
    <w:rsid w:val="00C43ABF"/>
    <w:rsid w:val="00C64AF2"/>
    <w:rsid w:val="00C66BA5"/>
    <w:rsid w:val="00C75083"/>
    <w:rsid w:val="00C76A83"/>
    <w:rsid w:val="00C9236D"/>
    <w:rsid w:val="00CA57BF"/>
    <w:rsid w:val="00CC05C4"/>
    <w:rsid w:val="00CC4364"/>
    <w:rsid w:val="00CF0139"/>
    <w:rsid w:val="00D038C7"/>
    <w:rsid w:val="00D3479A"/>
    <w:rsid w:val="00D34E26"/>
    <w:rsid w:val="00D534E9"/>
    <w:rsid w:val="00D6126B"/>
    <w:rsid w:val="00D725F6"/>
    <w:rsid w:val="00D73BF7"/>
    <w:rsid w:val="00D816D0"/>
    <w:rsid w:val="00DB0DC2"/>
    <w:rsid w:val="00DC618D"/>
    <w:rsid w:val="00DD2773"/>
    <w:rsid w:val="00DD2F4A"/>
    <w:rsid w:val="00DD6BF0"/>
    <w:rsid w:val="00DD7F1D"/>
    <w:rsid w:val="00DE6F0A"/>
    <w:rsid w:val="00DF4462"/>
    <w:rsid w:val="00DF4D49"/>
    <w:rsid w:val="00E03B1A"/>
    <w:rsid w:val="00E46F2D"/>
    <w:rsid w:val="00E54F06"/>
    <w:rsid w:val="00E63E6F"/>
    <w:rsid w:val="00E71C28"/>
    <w:rsid w:val="00E801A9"/>
    <w:rsid w:val="00E839E8"/>
    <w:rsid w:val="00E85131"/>
    <w:rsid w:val="00E93E83"/>
    <w:rsid w:val="00EB0B9E"/>
    <w:rsid w:val="00EB4331"/>
    <w:rsid w:val="00EB4D09"/>
    <w:rsid w:val="00EC7DDD"/>
    <w:rsid w:val="00F005A6"/>
    <w:rsid w:val="00F03BB0"/>
    <w:rsid w:val="00F2380D"/>
    <w:rsid w:val="00F415F1"/>
    <w:rsid w:val="00F753D9"/>
    <w:rsid w:val="00F90F77"/>
    <w:rsid w:val="00FB590C"/>
    <w:rsid w:val="00FE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D9A6"/>
  <w15:docId w15:val="{252D90B3-69F0-F643-9E4C-46565F8A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effortsbank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steffortsban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stefforts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5F0D-FB39-4BC2-8BB3-0874D91B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Игорь Комков</cp:lastModifiedBy>
  <cp:revision>2</cp:revision>
  <cp:lastPrinted>2018-02-06T15:06:00Z</cp:lastPrinted>
  <dcterms:created xsi:type="dcterms:W3CDTF">2022-01-31T12:01:00Z</dcterms:created>
  <dcterms:modified xsi:type="dcterms:W3CDTF">2022-01-31T12:01:00Z</dcterms:modified>
</cp:coreProperties>
</file>