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E" w:rsidRPr="00232ACB" w:rsidRDefault="007B7089" w:rsidP="00FA0B5E">
      <w:pPr>
        <w:jc w:val="right"/>
        <w:rPr>
          <w:rFonts w:ascii="Arial" w:hAnsi="Arial"/>
          <w:b/>
        </w:rPr>
      </w:pPr>
      <w:r w:rsidRPr="00232ACB">
        <w:rPr>
          <w:rFonts w:ascii="Arial" w:hAnsi="Arial" w:cs="Arial"/>
          <w:b/>
          <w:bCs/>
        </w:rPr>
        <w:t xml:space="preserve">Приложение № 1 к </w:t>
      </w:r>
      <w:r w:rsidR="00F5773A" w:rsidRPr="00232ACB">
        <w:rPr>
          <w:rFonts w:ascii="Arial" w:hAnsi="Arial"/>
          <w:b/>
        </w:rPr>
        <w:t xml:space="preserve">Приказу № </w:t>
      </w:r>
      <w:r w:rsidR="001A5070" w:rsidRPr="00232ACB">
        <w:rPr>
          <w:rFonts w:ascii="Arial" w:hAnsi="Arial"/>
          <w:b/>
        </w:rPr>
        <w:t>01-0</w:t>
      </w:r>
      <w:r w:rsidR="008552C8" w:rsidRPr="00232ACB">
        <w:rPr>
          <w:rFonts w:ascii="Arial" w:hAnsi="Arial"/>
          <w:b/>
        </w:rPr>
        <w:t>7</w:t>
      </w:r>
      <w:r w:rsidR="001A5070" w:rsidRPr="00232ACB">
        <w:rPr>
          <w:rFonts w:ascii="Arial" w:hAnsi="Arial"/>
          <w:b/>
        </w:rPr>
        <w:t>-1</w:t>
      </w:r>
      <w:r w:rsidR="008552C8" w:rsidRPr="00232ACB">
        <w:rPr>
          <w:rFonts w:ascii="Arial" w:hAnsi="Arial"/>
          <w:b/>
        </w:rPr>
        <w:t>6</w:t>
      </w:r>
      <w:r w:rsidR="001A5070" w:rsidRPr="00232ACB">
        <w:rPr>
          <w:rFonts w:ascii="Arial" w:hAnsi="Arial"/>
          <w:b/>
        </w:rPr>
        <w:t>/0</w:t>
      </w:r>
      <w:r w:rsidR="008552C8" w:rsidRPr="00232ACB">
        <w:rPr>
          <w:rFonts w:ascii="Arial" w:hAnsi="Arial"/>
          <w:b/>
        </w:rPr>
        <w:t>1</w:t>
      </w:r>
    </w:p>
    <w:p w:rsidR="007B7089" w:rsidRPr="00232ACB" w:rsidRDefault="00F5773A" w:rsidP="004C2BF0">
      <w:pPr>
        <w:pStyle w:val="aff3"/>
        <w:tabs>
          <w:tab w:val="left" w:pos="1134"/>
        </w:tabs>
        <w:ind w:firstLine="567"/>
        <w:jc w:val="right"/>
        <w:rPr>
          <w:rFonts w:ascii="Arial" w:hAnsi="Arial"/>
          <w:b/>
          <w:sz w:val="20"/>
        </w:rPr>
      </w:pPr>
      <w:r w:rsidRPr="00232ACB">
        <w:rPr>
          <w:rFonts w:ascii="Arial" w:hAnsi="Arial"/>
          <w:b/>
          <w:sz w:val="20"/>
        </w:rPr>
        <w:t xml:space="preserve"> От </w:t>
      </w:r>
      <w:r w:rsidR="00380F35" w:rsidRPr="00232ACB">
        <w:rPr>
          <w:rFonts w:ascii="Arial" w:hAnsi="Arial" w:cs="Arial"/>
          <w:b/>
          <w:bCs/>
          <w:sz w:val="20"/>
          <w:szCs w:val="20"/>
        </w:rPr>
        <w:t>«</w:t>
      </w:r>
      <w:r w:rsidR="001A5070" w:rsidRPr="00232ACB">
        <w:rPr>
          <w:rFonts w:ascii="Arial" w:hAnsi="Arial" w:cs="Arial"/>
          <w:b/>
          <w:bCs/>
          <w:sz w:val="20"/>
          <w:szCs w:val="20"/>
        </w:rPr>
        <w:t>1</w:t>
      </w:r>
      <w:r w:rsidR="008552C8" w:rsidRPr="00232ACB">
        <w:rPr>
          <w:rFonts w:ascii="Arial" w:hAnsi="Arial" w:cs="Arial"/>
          <w:b/>
          <w:bCs/>
          <w:sz w:val="20"/>
          <w:szCs w:val="20"/>
        </w:rPr>
        <w:t>6</w:t>
      </w:r>
      <w:r w:rsidR="008C0C63" w:rsidRPr="00232ACB">
        <w:rPr>
          <w:rFonts w:ascii="Arial" w:hAnsi="Arial" w:cs="Arial"/>
          <w:b/>
          <w:bCs/>
          <w:sz w:val="20"/>
          <w:szCs w:val="20"/>
        </w:rPr>
        <w:t>»</w:t>
      </w:r>
      <w:r w:rsidR="00E90449" w:rsidRPr="00232ACB">
        <w:rPr>
          <w:rFonts w:ascii="Arial" w:hAnsi="Arial" w:cs="Arial"/>
          <w:b/>
          <w:bCs/>
          <w:sz w:val="20"/>
          <w:szCs w:val="20"/>
        </w:rPr>
        <w:t xml:space="preserve"> </w:t>
      </w:r>
      <w:r w:rsidR="008552C8" w:rsidRPr="00232ACB">
        <w:rPr>
          <w:rFonts w:ascii="Arial" w:hAnsi="Arial" w:cs="Arial"/>
          <w:b/>
          <w:bCs/>
          <w:sz w:val="20"/>
          <w:szCs w:val="20"/>
        </w:rPr>
        <w:t>ию</w:t>
      </w:r>
      <w:r w:rsidR="00134966" w:rsidRPr="00232ACB">
        <w:rPr>
          <w:rFonts w:ascii="Arial" w:hAnsi="Arial" w:cs="Arial"/>
          <w:b/>
          <w:bCs/>
          <w:sz w:val="20"/>
          <w:szCs w:val="20"/>
        </w:rPr>
        <w:t xml:space="preserve">ля </w:t>
      </w:r>
      <w:r w:rsidR="00D62660" w:rsidRPr="00232ACB">
        <w:rPr>
          <w:rFonts w:ascii="Arial" w:hAnsi="Arial"/>
          <w:b/>
          <w:sz w:val="20"/>
        </w:rPr>
        <w:t>2020</w:t>
      </w:r>
      <w:r w:rsidR="00D43019" w:rsidRPr="00232ACB">
        <w:rPr>
          <w:rFonts w:ascii="Arial" w:hAnsi="Arial"/>
          <w:b/>
          <w:sz w:val="20"/>
        </w:rPr>
        <w:t xml:space="preserve"> </w:t>
      </w:r>
      <w:r w:rsidRPr="00232ACB">
        <w:rPr>
          <w:rFonts w:ascii="Arial" w:hAnsi="Arial"/>
          <w:b/>
          <w:sz w:val="20"/>
        </w:rPr>
        <w:t>года</w:t>
      </w:r>
    </w:p>
    <w:p w:rsidR="007B7089" w:rsidRPr="00232ACB" w:rsidRDefault="007B7089" w:rsidP="007B7089">
      <w:pPr>
        <w:rPr>
          <w:rFonts w:ascii="Arial" w:hAnsi="Arial"/>
        </w:rPr>
      </w:pPr>
    </w:p>
    <w:p w:rsidR="00514DB7" w:rsidRPr="00232ACB" w:rsidRDefault="00F5773A" w:rsidP="004C2BF0">
      <w:pPr>
        <w:pStyle w:val="aff3"/>
        <w:tabs>
          <w:tab w:val="left" w:pos="1134"/>
        </w:tabs>
        <w:ind w:firstLine="567"/>
        <w:jc w:val="right"/>
        <w:rPr>
          <w:rFonts w:ascii="Arial" w:hAnsi="Arial"/>
          <w:b/>
          <w:sz w:val="20"/>
        </w:rPr>
      </w:pPr>
      <w:r w:rsidRPr="00232ACB">
        <w:rPr>
          <w:rFonts w:ascii="Arial" w:hAnsi="Arial"/>
          <w:b/>
          <w:sz w:val="20"/>
        </w:rPr>
        <w:t>УТВЕРЖДЕНО</w:t>
      </w:r>
    </w:p>
    <w:p w:rsidR="00556364" w:rsidRPr="00232ACB" w:rsidRDefault="00F5773A" w:rsidP="004C2BF0">
      <w:pPr>
        <w:pStyle w:val="aff3"/>
        <w:tabs>
          <w:tab w:val="left" w:pos="1134"/>
        </w:tabs>
        <w:ind w:firstLine="567"/>
        <w:jc w:val="right"/>
        <w:rPr>
          <w:rFonts w:ascii="Arial" w:hAnsi="Arial"/>
          <w:b/>
          <w:sz w:val="20"/>
        </w:rPr>
      </w:pPr>
      <w:r w:rsidRPr="00232ACB">
        <w:rPr>
          <w:rFonts w:ascii="Arial" w:hAnsi="Arial"/>
          <w:b/>
          <w:sz w:val="20"/>
        </w:rPr>
        <w:t xml:space="preserve">Приказом  </w:t>
      </w:r>
    </w:p>
    <w:p w:rsidR="003822DE" w:rsidRPr="00232ACB" w:rsidRDefault="007265AA" w:rsidP="007265AA">
      <w:pPr>
        <w:pStyle w:val="aff3"/>
        <w:tabs>
          <w:tab w:val="left" w:pos="1134"/>
          <w:tab w:val="left" w:pos="7012"/>
          <w:tab w:val="right" w:pos="10062"/>
        </w:tabs>
        <w:ind w:firstLine="567"/>
        <w:rPr>
          <w:rFonts w:ascii="Arial" w:hAnsi="Arial"/>
          <w:b/>
          <w:sz w:val="20"/>
        </w:rPr>
      </w:pPr>
      <w:r w:rsidRPr="00232ACB">
        <w:rPr>
          <w:rFonts w:ascii="Arial" w:hAnsi="Arial"/>
          <w:b/>
          <w:sz w:val="20"/>
        </w:rPr>
        <w:tab/>
      </w:r>
      <w:r w:rsidRPr="00232ACB">
        <w:rPr>
          <w:rFonts w:ascii="Arial" w:hAnsi="Arial"/>
          <w:b/>
          <w:sz w:val="20"/>
        </w:rPr>
        <w:tab/>
      </w:r>
      <w:r w:rsidRPr="00232ACB">
        <w:rPr>
          <w:rFonts w:ascii="Arial" w:hAnsi="Arial"/>
          <w:b/>
          <w:sz w:val="20"/>
        </w:rPr>
        <w:tab/>
      </w:r>
      <w:r w:rsidR="00F5773A" w:rsidRPr="00232ACB">
        <w:rPr>
          <w:rFonts w:ascii="Arial" w:hAnsi="Arial"/>
          <w:b/>
          <w:sz w:val="20"/>
        </w:rPr>
        <w:t xml:space="preserve">Председателя Правления </w:t>
      </w:r>
    </w:p>
    <w:p w:rsidR="00514DB7" w:rsidRPr="00232ACB" w:rsidRDefault="00F5773A" w:rsidP="004C2BF0">
      <w:pPr>
        <w:pStyle w:val="aff3"/>
        <w:tabs>
          <w:tab w:val="left" w:pos="1134"/>
        </w:tabs>
        <w:ind w:firstLine="567"/>
        <w:jc w:val="right"/>
        <w:rPr>
          <w:rFonts w:ascii="Arial" w:hAnsi="Arial"/>
          <w:b/>
          <w:sz w:val="20"/>
        </w:rPr>
      </w:pPr>
      <w:r w:rsidRPr="00232ACB">
        <w:rPr>
          <w:rFonts w:ascii="Arial" w:hAnsi="Arial"/>
          <w:b/>
          <w:sz w:val="20"/>
        </w:rPr>
        <w:t>Публичного акционерного общества</w:t>
      </w:r>
    </w:p>
    <w:p w:rsidR="00514DB7" w:rsidRPr="00232ACB" w:rsidRDefault="00F5773A" w:rsidP="004C2BF0">
      <w:pPr>
        <w:pStyle w:val="aff3"/>
        <w:tabs>
          <w:tab w:val="left" w:pos="1134"/>
        </w:tabs>
        <w:ind w:firstLine="567"/>
        <w:jc w:val="right"/>
        <w:rPr>
          <w:rFonts w:ascii="Arial" w:hAnsi="Arial"/>
          <w:b/>
          <w:sz w:val="20"/>
        </w:rPr>
      </w:pPr>
      <w:r w:rsidRPr="00232ACB">
        <w:rPr>
          <w:rFonts w:ascii="Arial" w:hAnsi="Arial"/>
          <w:b/>
          <w:sz w:val="20"/>
        </w:rPr>
        <w:t>«Бест Эффортс Банк»</w:t>
      </w:r>
    </w:p>
    <w:p w:rsidR="00FA0B5E" w:rsidRPr="00232ACB" w:rsidRDefault="00F5773A" w:rsidP="00FA0B5E">
      <w:pPr>
        <w:jc w:val="right"/>
        <w:rPr>
          <w:rFonts w:ascii="Arial" w:hAnsi="Arial"/>
          <w:b/>
        </w:rPr>
      </w:pP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softHyphen/>
      </w:r>
      <w:r w:rsidRPr="00232ACB">
        <w:rPr>
          <w:rFonts w:ascii="Arial" w:hAnsi="Arial"/>
          <w:b/>
        </w:rPr>
        <w:tab/>
      </w:r>
      <w:r w:rsidRPr="00232ACB">
        <w:rPr>
          <w:rFonts w:ascii="Arial" w:hAnsi="Arial"/>
          <w:b/>
        </w:rPr>
        <w:tab/>
      </w:r>
      <w:r w:rsidRPr="00232ACB">
        <w:rPr>
          <w:rFonts w:ascii="Arial" w:hAnsi="Arial"/>
          <w:b/>
        </w:rPr>
        <w:tab/>
      </w:r>
      <w:r w:rsidRPr="00232ACB">
        <w:rPr>
          <w:rFonts w:ascii="Arial" w:hAnsi="Arial"/>
          <w:b/>
        </w:rPr>
        <w:tab/>
      </w:r>
      <w:r w:rsidRPr="00232ACB">
        <w:rPr>
          <w:rFonts w:ascii="Arial" w:hAnsi="Arial"/>
          <w:b/>
        </w:rPr>
        <w:tab/>
      </w:r>
      <w:r w:rsidRPr="00232ACB">
        <w:rPr>
          <w:rFonts w:ascii="Arial" w:hAnsi="Arial"/>
          <w:b/>
        </w:rPr>
        <w:tab/>
      </w:r>
      <w:r w:rsidRPr="00232ACB">
        <w:rPr>
          <w:rFonts w:ascii="Arial" w:hAnsi="Arial"/>
          <w:b/>
        </w:rPr>
        <w:tab/>
      </w:r>
      <w:r w:rsidR="00BF7F17" w:rsidRPr="00232ACB">
        <w:rPr>
          <w:rFonts w:ascii="Arial" w:hAnsi="Arial" w:cs="Arial"/>
          <w:b/>
          <w:bCs/>
        </w:rPr>
        <w:t xml:space="preserve">                                                           </w:t>
      </w:r>
      <w:r w:rsidR="00D169EF" w:rsidRPr="00232ACB">
        <w:rPr>
          <w:rFonts w:ascii="Arial" w:hAnsi="Arial"/>
          <w:b/>
        </w:rPr>
        <w:t xml:space="preserve">№ </w:t>
      </w:r>
      <w:r w:rsidR="001A5070" w:rsidRPr="00232ACB">
        <w:rPr>
          <w:rFonts w:ascii="Arial" w:hAnsi="Arial"/>
          <w:b/>
        </w:rPr>
        <w:t>01-0</w:t>
      </w:r>
      <w:r w:rsidR="008552C8" w:rsidRPr="00232ACB">
        <w:rPr>
          <w:rFonts w:ascii="Arial" w:hAnsi="Arial"/>
          <w:b/>
        </w:rPr>
        <w:t>7</w:t>
      </w:r>
      <w:r w:rsidR="001A5070" w:rsidRPr="00232ACB">
        <w:rPr>
          <w:rFonts w:ascii="Arial" w:hAnsi="Arial"/>
          <w:b/>
        </w:rPr>
        <w:t>-1</w:t>
      </w:r>
      <w:r w:rsidR="008552C8" w:rsidRPr="00232ACB">
        <w:rPr>
          <w:rFonts w:ascii="Arial" w:hAnsi="Arial"/>
          <w:b/>
        </w:rPr>
        <w:t>6</w:t>
      </w:r>
      <w:r w:rsidR="001A5070" w:rsidRPr="00232ACB">
        <w:rPr>
          <w:rFonts w:ascii="Arial" w:hAnsi="Arial"/>
          <w:b/>
        </w:rPr>
        <w:t>/0</w:t>
      </w:r>
      <w:r w:rsidR="008552C8" w:rsidRPr="00232ACB">
        <w:rPr>
          <w:rFonts w:ascii="Arial" w:hAnsi="Arial"/>
          <w:b/>
        </w:rPr>
        <w:t>1</w:t>
      </w:r>
    </w:p>
    <w:p w:rsidR="00BF7F17" w:rsidRPr="00232ACB" w:rsidRDefault="00BF7F17" w:rsidP="009F7E8C">
      <w:pPr>
        <w:jc w:val="right"/>
        <w:rPr>
          <w:b/>
        </w:rPr>
      </w:pPr>
    </w:p>
    <w:p w:rsidR="00971DB1" w:rsidRPr="00232ACB" w:rsidRDefault="00971DB1" w:rsidP="00BF7F17">
      <w:pPr>
        <w:tabs>
          <w:tab w:val="left" w:pos="1134"/>
        </w:tabs>
        <w:ind w:firstLine="567"/>
        <w:jc w:val="right"/>
        <w:rPr>
          <w:rFonts w:ascii="Arial" w:hAnsi="Arial"/>
        </w:rPr>
      </w:pPr>
    </w:p>
    <w:p w:rsidR="00971DB1" w:rsidRPr="00232ACB" w:rsidRDefault="00F5773A" w:rsidP="004C2BF0">
      <w:pPr>
        <w:tabs>
          <w:tab w:val="left" w:pos="1134"/>
          <w:tab w:val="left" w:pos="4806"/>
        </w:tabs>
        <w:ind w:firstLine="567"/>
        <w:rPr>
          <w:rFonts w:ascii="Arial" w:hAnsi="Arial"/>
        </w:rPr>
      </w:pPr>
      <w:r w:rsidRPr="00232ACB">
        <w:rPr>
          <w:rFonts w:ascii="Arial" w:hAnsi="Arial"/>
        </w:rPr>
        <w:tab/>
      </w:r>
    </w:p>
    <w:p w:rsidR="00971DB1" w:rsidRPr="00232ACB" w:rsidRDefault="00971DB1" w:rsidP="004C2BF0">
      <w:pPr>
        <w:tabs>
          <w:tab w:val="left" w:pos="1134"/>
          <w:tab w:val="left" w:pos="4806"/>
        </w:tabs>
        <w:ind w:firstLine="567"/>
        <w:rPr>
          <w:rFonts w:ascii="Arial" w:hAnsi="Arial"/>
        </w:rPr>
      </w:pPr>
    </w:p>
    <w:p w:rsidR="00971DB1" w:rsidRPr="00232ACB" w:rsidRDefault="00971DB1" w:rsidP="004C2BF0">
      <w:pPr>
        <w:tabs>
          <w:tab w:val="left" w:pos="1134"/>
        </w:tabs>
        <w:ind w:firstLine="567"/>
        <w:rPr>
          <w:rFonts w:ascii="Arial" w:hAnsi="Arial"/>
        </w:rPr>
      </w:pPr>
    </w:p>
    <w:p w:rsidR="00971DB1" w:rsidRPr="00232ACB" w:rsidRDefault="00971DB1" w:rsidP="004C2BF0">
      <w:pPr>
        <w:tabs>
          <w:tab w:val="left" w:pos="1134"/>
        </w:tabs>
        <w:ind w:firstLine="567"/>
        <w:rPr>
          <w:rFonts w:ascii="Arial" w:hAnsi="Arial"/>
        </w:rPr>
      </w:pPr>
    </w:p>
    <w:p w:rsidR="00971DB1" w:rsidRPr="00232ACB" w:rsidRDefault="00971DB1" w:rsidP="004C2BF0">
      <w:pPr>
        <w:tabs>
          <w:tab w:val="left" w:pos="1134"/>
        </w:tabs>
        <w:ind w:firstLine="567"/>
        <w:rPr>
          <w:rFonts w:ascii="Arial" w:hAnsi="Arial"/>
        </w:rPr>
      </w:pPr>
    </w:p>
    <w:p w:rsidR="00971DB1" w:rsidRPr="00232ACB" w:rsidRDefault="00971DB1" w:rsidP="004C2BF0">
      <w:pPr>
        <w:tabs>
          <w:tab w:val="left" w:pos="1134"/>
        </w:tabs>
        <w:ind w:firstLine="567"/>
        <w:rPr>
          <w:rFonts w:ascii="Arial" w:hAnsi="Arial"/>
        </w:rPr>
      </w:pPr>
    </w:p>
    <w:p w:rsidR="00EA7FCB" w:rsidRPr="00232ACB" w:rsidRDefault="00EA7FCB" w:rsidP="004C2BF0">
      <w:pPr>
        <w:tabs>
          <w:tab w:val="left" w:pos="1134"/>
        </w:tabs>
        <w:ind w:firstLine="567"/>
        <w:rPr>
          <w:rFonts w:ascii="Arial" w:hAnsi="Arial"/>
        </w:rPr>
      </w:pPr>
    </w:p>
    <w:p w:rsidR="00EA7FCB" w:rsidRPr="00232ACB" w:rsidRDefault="00EA7FCB" w:rsidP="004C2BF0">
      <w:pPr>
        <w:tabs>
          <w:tab w:val="left" w:pos="1134"/>
        </w:tabs>
        <w:ind w:firstLine="567"/>
        <w:rPr>
          <w:rFonts w:ascii="Arial" w:hAnsi="Arial"/>
        </w:rPr>
      </w:pPr>
    </w:p>
    <w:p w:rsidR="00EA7FCB" w:rsidRPr="00232ACB" w:rsidRDefault="00EA7FCB" w:rsidP="004C2BF0">
      <w:pPr>
        <w:tabs>
          <w:tab w:val="left" w:pos="1134"/>
        </w:tabs>
        <w:ind w:firstLine="567"/>
        <w:rPr>
          <w:rFonts w:ascii="Arial" w:hAnsi="Arial"/>
        </w:rPr>
      </w:pPr>
    </w:p>
    <w:p w:rsidR="00EA7FCB" w:rsidRPr="00232ACB" w:rsidRDefault="00EA7FCB" w:rsidP="004C2BF0">
      <w:pPr>
        <w:tabs>
          <w:tab w:val="left" w:pos="1134"/>
        </w:tabs>
        <w:ind w:firstLine="567"/>
        <w:rPr>
          <w:rFonts w:ascii="Arial" w:hAnsi="Arial"/>
        </w:rPr>
      </w:pPr>
    </w:p>
    <w:p w:rsidR="00EA7FCB" w:rsidRPr="00232ACB" w:rsidRDefault="00EA7FCB" w:rsidP="004C2BF0">
      <w:pPr>
        <w:tabs>
          <w:tab w:val="left" w:pos="1134"/>
        </w:tabs>
        <w:ind w:firstLine="567"/>
        <w:rPr>
          <w:rFonts w:ascii="Arial" w:hAnsi="Arial"/>
        </w:rPr>
      </w:pPr>
    </w:p>
    <w:p w:rsidR="00971DB1" w:rsidRPr="00232ACB" w:rsidRDefault="00971DB1" w:rsidP="004C2BF0">
      <w:pPr>
        <w:tabs>
          <w:tab w:val="left" w:pos="1134"/>
        </w:tabs>
        <w:ind w:firstLine="567"/>
        <w:rPr>
          <w:rFonts w:ascii="Arial" w:hAnsi="Arial"/>
        </w:rPr>
      </w:pPr>
    </w:p>
    <w:p w:rsidR="00A70803" w:rsidRPr="00232ACB" w:rsidRDefault="00F5773A" w:rsidP="00A705A6">
      <w:pPr>
        <w:tabs>
          <w:tab w:val="left" w:pos="1134"/>
        </w:tabs>
        <w:ind w:firstLine="567"/>
        <w:jc w:val="center"/>
        <w:rPr>
          <w:rFonts w:ascii="Arial" w:hAnsi="Arial"/>
          <w:b/>
        </w:rPr>
      </w:pPr>
      <w:r w:rsidRPr="00232ACB">
        <w:rPr>
          <w:rFonts w:ascii="Arial" w:hAnsi="Arial"/>
          <w:b/>
        </w:rPr>
        <w:t>УСЛОВИЯ ОСУЩЕСТВЛЕНИЯ ДЕПОЗИТАРНОЙ ДЕЯТЕЛЬНОСТИ</w:t>
      </w:r>
    </w:p>
    <w:p w:rsidR="00C07861" w:rsidRPr="00232ACB" w:rsidRDefault="00F5773A" w:rsidP="00A705A6">
      <w:pPr>
        <w:tabs>
          <w:tab w:val="left" w:pos="1134"/>
        </w:tabs>
        <w:ind w:firstLine="567"/>
        <w:jc w:val="center"/>
        <w:rPr>
          <w:rFonts w:ascii="Arial" w:hAnsi="Arial"/>
        </w:rPr>
      </w:pPr>
      <w:r w:rsidRPr="00232ACB">
        <w:rPr>
          <w:rFonts w:ascii="Arial" w:hAnsi="Arial"/>
          <w:b/>
        </w:rPr>
        <w:t>ПУБЛИЧНОГО АКЦИОНЕРНОГО ОБЩЕСТВА «БЕСТ ЭФФОРТС БАНК»</w:t>
      </w:r>
    </w:p>
    <w:p w:rsidR="00C07861" w:rsidRPr="00232ACB" w:rsidRDefault="00C07861" w:rsidP="00624A83">
      <w:pPr>
        <w:tabs>
          <w:tab w:val="left" w:pos="1134"/>
        </w:tabs>
        <w:ind w:firstLine="567"/>
        <w:jc w:val="center"/>
        <w:outlineLvl w:val="0"/>
        <w:rPr>
          <w:rFonts w:ascii="Arial" w:hAnsi="Arial"/>
          <w:b/>
        </w:rPr>
      </w:pPr>
    </w:p>
    <w:p w:rsidR="00971DB1" w:rsidRPr="00232ACB" w:rsidRDefault="00971DB1" w:rsidP="009D6820">
      <w:pPr>
        <w:tabs>
          <w:tab w:val="left" w:pos="1134"/>
        </w:tabs>
        <w:ind w:firstLine="567"/>
        <w:rPr>
          <w:rFonts w:ascii="Arial" w:hAnsi="Arial"/>
          <w:b/>
        </w:rPr>
      </w:pPr>
    </w:p>
    <w:p w:rsidR="00971DB1" w:rsidRPr="00232ACB" w:rsidRDefault="00971DB1" w:rsidP="009D6820">
      <w:pPr>
        <w:tabs>
          <w:tab w:val="left" w:pos="1134"/>
        </w:tabs>
        <w:ind w:firstLine="567"/>
        <w:rPr>
          <w:rFonts w:ascii="Arial" w:hAnsi="Arial"/>
          <w:b/>
        </w:rPr>
      </w:pPr>
    </w:p>
    <w:p w:rsidR="00971DB1" w:rsidRPr="00232ACB" w:rsidRDefault="00971DB1" w:rsidP="009D6820">
      <w:pPr>
        <w:tabs>
          <w:tab w:val="left" w:pos="1134"/>
        </w:tabs>
        <w:ind w:firstLine="567"/>
        <w:rPr>
          <w:rFonts w:ascii="Arial" w:hAnsi="Arial"/>
          <w:b/>
        </w:rPr>
      </w:pPr>
    </w:p>
    <w:p w:rsidR="00971DB1" w:rsidRPr="00232ACB" w:rsidRDefault="00971DB1" w:rsidP="009D6820">
      <w:pPr>
        <w:tabs>
          <w:tab w:val="left" w:pos="1134"/>
        </w:tabs>
        <w:ind w:firstLine="567"/>
        <w:rPr>
          <w:rFonts w:ascii="Arial" w:hAnsi="Arial"/>
          <w:b/>
        </w:rPr>
      </w:pPr>
    </w:p>
    <w:p w:rsidR="00971DB1" w:rsidRPr="00232ACB" w:rsidRDefault="00971DB1" w:rsidP="003F128C">
      <w:pPr>
        <w:tabs>
          <w:tab w:val="left" w:pos="1134"/>
        </w:tabs>
        <w:ind w:firstLine="567"/>
        <w:rPr>
          <w:rFonts w:ascii="Arial" w:hAnsi="Arial"/>
          <w:b/>
        </w:rPr>
      </w:pPr>
    </w:p>
    <w:p w:rsidR="0092415C" w:rsidRPr="00232ACB" w:rsidRDefault="0092415C" w:rsidP="000D6EAC">
      <w:pPr>
        <w:tabs>
          <w:tab w:val="left" w:pos="1134"/>
        </w:tabs>
        <w:ind w:firstLine="567"/>
        <w:rPr>
          <w:rFonts w:ascii="Arial" w:hAnsi="Arial"/>
          <w:b/>
        </w:rPr>
      </w:pPr>
    </w:p>
    <w:p w:rsidR="0092415C" w:rsidRPr="00232ACB" w:rsidRDefault="0092415C" w:rsidP="00537408">
      <w:pPr>
        <w:tabs>
          <w:tab w:val="left" w:pos="1134"/>
        </w:tabs>
        <w:ind w:firstLine="567"/>
        <w:rPr>
          <w:rFonts w:ascii="Arial" w:hAnsi="Arial"/>
          <w:b/>
        </w:rPr>
      </w:pPr>
    </w:p>
    <w:p w:rsidR="00EA7FCB" w:rsidRPr="00232ACB" w:rsidRDefault="00EA7FCB" w:rsidP="00FF1F5B">
      <w:pPr>
        <w:tabs>
          <w:tab w:val="left" w:pos="1134"/>
        </w:tabs>
        <w:ind w:firstLine="567"/>
        <w:rPr>
          <w:rFonts w:ascii="Arial" w:hAnsi="Arial"/>
          <w:b/>
        </w:rPr>
      </w:pPr>
    </w:p>
    <w:p w:rsidR="00EA7FCB" w:rsidRPr="00232ACB" w:rsidRDefault="00EA7FCB" w:rsidP="00691477">
      <w:pPr>
        <w:tabs>
          <w:tab w:val="left" w:pos="1134"/>
        </w:tabs>
        <w:ind w:firstLine="567"/>
        <w:rPr>
          <w:rFonts w:ascii="Arial" w:hAnsi="Arial"/>
          <w:b/>
        </w:rPr>
      </w:pPr>
    </w:p>
    <w:p w:rsidR="00EA7FCB" w:rsidRPr="00232ACB" w:rsidRDefault="00EA7FCB" w:rsidP="009E6EEA">
      <w:pPr>
        <w:tabs>
          <w:tab w:val="left" w:pos="1134"/>
        </w:tabs>
        <w:ind w:firstLine="567"/>
        <w:rPr>
          <w:rFonts w:ascii="Arial" w:hAnsi="Arial"/>
          <w:b/>
        </w:rPr>
      </w:pPr>
    </w:p>
    <w:p w:rsidR="00EA7FCB" w:rsidRPr="00232ACB" w:rsidRDefault="00EA7FCB" w:rsidP="00EB57E1">
      <w:pPr>
        <w:tabs>
          <w:tab w:val="left" w:pos="1134"/>
        </w:tabs>
        <w:ind w:firstLine="567"/>
        <w:rPr>
          <w:rFonts w:ascii="Arial" w:hAnsi="Arial"/>
          <w:b/>
        </w:rPr>
      </w:pPr>
    </w:p>
    <w:p w:rsidR="00EA7FCB" w:rsidRPr="00232ACB" w:rsidRDefault="00EA7FCB" w:rsidP="004152A1">
      <w:pPr>
        <w:tabs>
          <w:tab w:val="left" w:pos="1134"/>
        </w:tabs>
        <w:ind w:firstLine="567"/>
        <w:rPr>
          <w:rFonts w:ascii="Arial" w:hAnsi="Arial"/>
          <w:b/>
        </w:rPr>
      </w:pPr>
    </w:p>
    <w:p w:rsidR="00EA7FCB" w:rsidRPr="00232ACB" w:rsidRDefault="00EA7FCB" w:rsidP="0063031E">
      <w:pPr>
        <w:tabs>
          <w:tab w:val="left" w:pos="1134"/>
        </w:tabs>
        <w:ind w:firstLine="567"/>
        <w:rPr>
          <w:rFonts w:ascii="Arial" w:hAnsi="Arial"/>
          <w:b/>
        </w:rPr>
      </w:pPr>
    </w:p>
    <w:p w:rsidR="00EA7FCB" w:rsidRPr="00232ACB" w:rsidRDefault="00EA7FCB" w:rsidP="007F5A4E">
      <w:pPr>
        <w:tabs>
          <w:tab w:val="left" w:pos="1134"/>
        </w:tabs>
        <w:ind w:firstLine="567"/>
        <w:rPr>
          <w:rFonts w:ascii="Arial" w:hAnsi="Arial"/>
          <w:b/>
        </w:rPr>
      </w:pPr>
    </w:p>
    <w:p w:rsidR="00EA7FCB" w:rsidRPr="00232ACB" w:rsidRDefault="00EA7FCB" w:rsidP="00D76882">
      <w:pPr>
        <w:tabs>
          <w:tab w:val="left" w:pos="1134"/>
        </w:tabs>
        <w:ind w:firstLine="567"/>
        <w:rPr>
          <w:rFonts w:ascii="Arial" w:hAnsi="Arial"/>
          <w:b/>
        </w:rPr>
      </w:pPr>
    </w:p>
    <w:p w:rsidR="00EA7FCB" w:rsidRPr="00232ACB" w:rsidRDefault="00EA7FCB" w:rsidP="00FA2830">
      <w:pPr>
        <w:tabs>
          <w:tab w:val="left" w:pos="1134"/>
        </w:tabs>
        <w:ind w:firstLine="567"/>
        <w:rPr>
          <w:rFonts w:ascii="Arial" w:hAnsi="Arial"/>
          <w:b/>
        </w:rPr>
      </w:pPr>
    </w:p>
    <w:p w:rsidR="00EA7FCB" w:rsidRPr="00232ACB" w:rsidRDefault="00EA7FCB" w:rsidP="00691E7E">
      <w:pPr>
        <w:tabs>
          <w:tab w:val="left" w:pos="1134"/>
        </w:tabs>
        <w:ind w:firstLine="567"/>
        <w:rPr>
          <w:rFonts w:ascii="Arial" w:hAnsi="Arial"/>
          <w:b/>
        </w:rPr>
      </w:pPr>
    </w:p>
    <w:p w:rsidR="00EA7FCB" w:rsidRPr="00232ACB" w:rsidRDefault="00EA7FCB" w:rsidP="002C34D3">
      <w:pPr>
        <w:tabs>
          <w:tab w:val="left" w:pos="1134"/>
        </w:tabs>
        <w:ind w:firstLine="567"/>
        <w:rPr>
          <w:rFonts w:ascii="Arial" w:hAnsi="Arial"/>
          <w:b/>
        </w:rPr>
      </w:pPr>
    </w:p>
    <w:p w:rsidR="00EA7FCB" w:rsidRPr="00232ACB" w:rsidRDefault="00EA7FCB" w:rsidP="00E47FF5">
      <w:pPr>
        <w:tabs>
          <w:tab w:val="left" w:pos="1134"/>
        </w:tabs>
        <w:ind w:firstLine="567"/>
        <w:rPr>
          <w:rFonts w:ascii="Arial" w:hAnsi="Arial"/>
          <w:b/>
        </w:rPr>
      </w:pPr>
    </w:p>
    <w:p w:rsidR="00EA7FCB" w:rsidRPr="00232ACB" w:rsidRDefault="00EA7FCB" w:rsidP="00CE5857">
      <w:pPr>
        <w:tabs>
          <w:tab w:val="left" w:pos="1134"/>
        </w:tabs>
        <w:ind w:firstLine="567"/>
        <w:rPr>
          <w:rFonts w:ascii="Arial" w:hAnsi="Arial"/>
          <w:b/>
        </w:rPr>
      </w:pPr>
    </w:p>
    <w:p w:rsidR="00EA7FCB" w:rsidRPr="00232ACB" w:rsidRDefault="00EA7FCB" w:rsidP="00182430">
      <w:pPr>
        <w:tabs>
          <w:tab w:val="left" w:pos="1134"/>
        </w:tabs>
        <w:ind w:firstLine="567"/>
        <w:rPr>
          <w:rFonts w:ascii="Arial" w:hAnsi="Arial"/>
          <w:b/>
        </w:rPr>
      </w:pPr>
    </w:p>
    <w:p w:rsidR="00EA7FCB" w:rsidRPr="00232ACB" w:rsidRDefault="00EA7FCB" w:rsidP="005E12CF">
      <w:pPr>
        <w:tabs>
          <w:tab w:val="left" w:pos="1134"/>
        </w:tabs>
        <w:ind w:firstLine="567"/>
        <w:rPr>
          <w:rFonts w:ascii="Arial" w:hAnsi="Arial"/>
          <w:b/>
        </w:rPr>
      </w:pPr>
    </w:p>
    <w:p w:rsidR="00EA7FCB" w:rsidRPr="00232ACB" w:rsidRDefault="00EA7FCB" w:rsidP="005E12CF">
      <w:pPr>
        <w:tabs>
          <w:tab w:val="left" w:pos="1134"/>
        </w:tabs>
        <w:ind w:firstLine="567"/>
        <w:rPr>
          <w:rFonts w:ascii="Arial" w:hAnsi="Arial"/>
          <w:b/>
        </w:rPr>
      </w:pPr>
    </w:p>
    <w:p w:rsidR="00EA7FCB" w:rsidRPr="00232ACB" w:rsidRDefault="00EA7FCB" w:rsidP="00506CB0">
      <w:pPr>
        <w:tabs>
          <w:tab w:val="left" w:pos="1134"/>
        </w:tabs>
        <w:ind w:firstLine="567"/>
        <w:rPr>
          <w:rFonts w:ascii="Arial" w:hAnsi="Arial"/>
          <w:b/>
        </w:rPr>
      </w:pPr>
    </w:p>
    <w:p w:rsidR="00EA7FCB" w:rsidRPr="00232ACB" w:rsidRDefault="00EA7FCB" w:rsidP="009D167A">
      <w:pPr>
        <w:tabs>
          <w:tab w:val="left" w:pos="1134"/>
        </w:tabs>
        <w:ind w:firstLine="567"/>
        <w:rPr>
          <w:rFonts w:ascii="Arial" w:hAnsi="Arial"/>
          <w:b/>
        </w:rPr>
      </w:pPr>
    </w:p>
    <w:p w:rsidR="00EA7FCB" w:rsidRPr="00232ACB" w:rsidRDefault="00EA7FCB" w:rsidP="00126C2A">
      <w:pPr>
        <w:tabs>
          <w:tab w:val="left" w:pos="1134"/>
        </w:tabs>
        <w:ind w:firstLine="567"/>
        <w:rPr>
          <w:rFonts w:ascii="Arial" w:hAnsi="Arial"/>
          <w:b/>
        </w:rPr>
      </w:pPr>
    </w:p>
    <w:p w:rsidR="00EA7FCB" w:rsidRPr="00232ACB" w:rsidRDefault="00EA7FCB" w:rsidP="00261747">
      <w:pPr>
        <w:tabs>
          <w:tab w:val="left" w:pos="1134"/>
        </w:tabs>
        <w:ind w:firstLine="567"/>
        <w:rPr>
          <w:rFonts w:ascii="Arial" w:hAnsi="Arial"/>
          <w:b/>
        </w:rPr>
      </w:pPr>
    </w:p>
    <w:p w:rsidR="0092415C" w:rsidRPr="00232ACB" w:rsidRDefault="0092415C" w:rsidP="008D3B04">
      <w:pPr>
        <w:tabs>
          <w:tab w:val="left" w:pos="1134"/>
        </w:tabs>
        <w:ind w:firstLine="567"/>
        <w:rPr>
          <w:rFonts w:ascii="Arial" w:hAnsi="Arial"/>
          <w:b/>
        </w:rPr>
      </w:pPr>
    </w:p>
    <w:p w:rsidR="00EA7FCB" w:rsidRPr="00232ACB" w:rsidRDefault="00EA7FCB" w:rsidP="00685731">
      <w:pPr>
        <w:tabs>
          <w:tab w:val="left" w:pos="1134"/>
        </w:tabs>
        <w:ind w:firstLine="567"/>
        <w:jc w:val="center"/>
        <w:rPr>
          <w:rFonts w:ascii="Arial" w:hAnsi="Arial"/>
          <w:b/>
        </w:rPr>
      </w:pPr>
    </w:p>
    <w:p w:rsidR="00EA7FCB" w:rsidRPr="00232ACB" w:rsidRDefault="00EA7FCB" w:rsidP="009E4FB9">
      <w:pPr>
        <w:tabs>
          <w:tab w:val="left" w:pos="1134"/>
        </w:tabs>
        <w:ind w:firstLine="567"/>
        <w:jc w:val="center"/>
        <w:rPr>
          <w:rFonts w:ascii="Arial" w:hAnsi="Arial"/>
          <w:b/>
        </w:rPr>
      </w:pPr>
    </w:p>
    <w:p w:rsidR="00EA7FCB" w:rsidRPr="00232ACB" w:rsidRDefault="00EA7FCB" w:rsidP="0048103D">
      <w:pPr>
        <w:tabs>
          <w:tab w:val="left" w:pos="1134"/>
        </w:tabs>
        <w:ind w:firstLine="567"/>
        <w:jc w:val="center"/>
        <w:rPr>
          <w:rFonts w:ascii="Arial" w:hAnsi="Arial"/>
          <w:b/>
        </w:rPr>
      </w:pPr>
    </w:p>
    <w:p w:rsidR="00EA7FCB" w:rsidRPr="00232ACB" w:rsidRDefault="00EA7FCB" w:rsidP="00AF7BD7">
      <w:pPr>
        <w:tabs>
          <w:tab w:val="left" w:pos="1134"/>
        </w:tabs>
        <w:ind w:firstLine="567"/>
        <w:jc w:val="center"/>
        <w:rPr>
          <w:rFonts w:ascii="Arial" w:hAnsi="Arial"/>
          <w:b/>
        </w:rPr>
      </w:pPr>
    </w:p>
    <w:p w:rsidR="00EA7FCB" w:rsidRPr="00232ACB" w:rsidRDefault="00F5773A" w:rsidP="00412961">
      <w:pPr>
        <w:tabs>
          <w:tab w:val="left" w:pos="1134"/>
        </w:tabs>
        <w:ind w:firstLine="567"/>
        <w:jc w:val="center"/>
        <w:rPr>
          <w:rFonts w:ascii="Arial" w:hAnsi="Arial"/>
          <w:b/>
        </w:rPr>
      </w:pPr>
      <w:r w:rsidRPr="00232ACB">
        <w:rPr>
          <w:rFonts w:ascii="Arial" w:hAnsi="Arial"/>
          <w:b/>
        </w:rPr>
        <w:t xml:space="preserve">Москва </w:t>
      </w:r>
    </w:p>
    <w:p w:rsidR="00971DB1" w:rsidRPr="00232ACB" w:rsidRDefault="00134966" w:rsidP="00412961">
      <w:pPr>
        <w:tabs>
          <w:tab w:val="left" w:pos="1134"/>
        </w:tabs>
        <w:ind w:firstLine="567"/>
        <w:jc w:val="center"/>
        <w:rPr>
          <w:rFonts w:ascii="Arial" w:hAnsi="Arial"/>
          <w:b/>
          <w:lang w:val="en-US"/>
        </w:rPr>
      </w:pPr>
      <w:r w:rsidRPr="00232ACB">
        <w:rPr>
          <w:rFonts w:ascii="Arial" w:hAnsi="Arial"/>
          <w:b/>
        </w:rPr>
        <w:t>2020</w:t>
      </w:r>
    </w:p>
    <w:p w:rsidR="00971DB1" w:rsidRPr="00232ACB" w:rsidRDefault="00F5773A" w:rsidP="00412961">
      <w:pPr>
        <w:tabs>
          <w:tab w:val="left" w:pos="1134"/>
        </w:tabs>
        <w:ind w:firstLine="567"/>
        <w:rPr>
          <w:rFonts w:ascii="Arial" w:hAnsi="Arial"/>
        </w:rPr>
      </w:pPr>
      <w:r w:rsidRPr="00232ACB">
        <w:rPr>
          <w:rFonts w:ascii="Arial" w:hAnsi="Arial"/>
        </w:rPr>
        <w:br w:type="page"/>
      </w:r>
    </w:p>
    <w:p w:rsidR="00E9766F" w:rsidRPr="00232ACB" w:rsidRDefault="00BC26F6">
      <w:pPr>
        <w:pStyle w:val="11"/>
        <w:rPr>
          <w:rFonts w:asciiTheme="minorHAnsi" w:eastAsiaTheme="minorEastAsia" w:hAnsiTheme="minorHAnsi" w:cstheme="minorBidi"/>
          <w:b w:val="0"/>
          <w:i w:val="0"/>
          <w:caps w:val="0"/>
          <w:color w:val="auto"/>
          <w:sz w:val="22"/>
          <w:szCs w:val="22"/>
        </w:rPr>
      </w:pPr>
      <w:r w:rsidRPr="00BC26F6">
        <w:rPr>
          <w:rFonts w:eastAsia="MS Gothic"/>
          <w:color w:val="auto"/>
        </w:rPr>
        <w:lastRenderedPageBreak/>
        <w:fldChar w:fldCharType="begin"/>
      </w:r>
      <w:r w:rsidR="00182CB7" w:rsidRPr="00232ACB">
        <w:rPr>
          <w:color w:val="auto"/>
        </w:rPr>
        <w:instrText xml:space="preserve"> TOC \o "1-3" \h \z \u </w:instrText>
      </w:r>
      <w:r w:rsidRPr="00BC26F6">
        <w:rPr>
          <w:rFonts w:eastAsia="MS Gothic"/>
          <w:color w:val="auto"/>
        </w:rPr>
        <w:fldChar w:fldCharType="separate"/>
      </w:r>
      <w:hyperlink w:anchor="_Toc21614252" w:history="1">
        <w:r w:rsidR="00E9766F" w:rsidRPr="00232ACB">
          <w:rPr>
            <w:rStyle w:val="ab"/>
            <w:color w:val="auto"/>
          </w:rPr>
          <w:t xml:space="preserve">Глава </w:t>
        </w:r>
        <w:r w:rsidR="00E9766F" w:rsidRPr="00232ACB">
          <w:rPr>
            <w:rStyle w:val="ab"/>
            <w:color w:val="auto"/>
            <w:lang w:val="en-GB"/>
          </w:rPr>
          <w:t>I</w:t>
        </w:r>
        <w:r w:rsidR="00E9766F" w:rsidRPr="00232ACB">
          <w:rPr>
            <w:rStyle w:val="ab"/>
            <w:color w:val="auto"/>
          </w:rPr>
          <w:t>. Общие положения</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_Toc21614252 \h </w:instrText>
        </w:r>
        <w:r w:rsidRPr="00232ACB">
          <w:rPr>
            <w:webHidden/>
            <w:color w:val="auto"/>
          </w:rPr>
        </w:r>
        <w:r w:rsidRPr="00232ACB">
          <w:rPr>
            <w:webHidden/>
            <w:color w:val="auto"/>
          </w:rPr>
          <w:fldChar w:fldCharType="separate"/>
        </w:r>
        <w:r w:rsidR="00424EDD">
          <w:rPr>
            <w:webHidden/>
            <w:color w:val="auto"/>
          </w:rPr>
          <w:t>4</w:t>
        </w:r>
        <w:r w:rsidRPr="00232ACB">
          <w:rPr>
            <w:webHidden/>
            <w:color w:val="auto"/>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53" w:history="1">
        <w:r w:rsidR="00E9766F" w:rsidRPr="00232ACB">
          <w:rPr>
            <w:rStyle w:val="ab"/>
            <w:rFonts w:ascii="Arial" w:hAnsi="Arial" w:cs="Arial"/>
            <w:b/>
            <w:noProof/>
            <w:color w:val="auto"/>
          </w:rPr>
          <w:t>1.</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cs="Arial"/>
            <w:b/>
            <w:noProof/>
            <w:color w:val="auto"/>
          </w:rPr>
          <w:t>Термины и определения</w:t>
        </w:r>
        <w:r w:rsidR="00E9766F" w:rsidRPr="00232ACB">
          <w:rPr>
            <w:noProof/>
            <w:webHidden/>
          </w:rPr>
          <w:tab/>
        </w:r>
        <w:r w:rsidRPr="00232ACB">
          <w:rPr>
            <w:noProof/>
            <w:webHidden/>
          </w:rPr>
          <w:fldChar w:fldCharType="begin"/>
        </w:r>
        <w:r w:rsidR="00E9766F" w:rsidRPr="00232ACB">
          <w:rPr>
            <w:noProof/>
            <w:webHidden/>
          </w:rPr>
          <w:instrText xml:space="preserve"> PAGEREF _Toc21614253 \h </w:instrText>
        </w:r>
        <w:r w:rsidRPr="00232ACB">
          <w:rPr>
            <w:noProof/>
            <w:webHidden/>
          </w:rPr>
        </w:r>
        <w:r w:rsidRPr="00232ACB">
          <w:rPr>
            <w:noProof/>
            <w:webHidden/>
          </w:rPr>
          <w:fldChar w:fldCharType="separate"/>
        </w:r>
        <w:r w:rsidR="00424EDD">
          <w:rPr>
            <w:noProof/>
            <w:webHidden/>
          </w:rPr>
          <w:t>4</w:t>
        </w:r>
        <w:r w:rsidRPr="00232ACB">
          <w:rPr>
            <w:noProof/>
            <w:webHidden/>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54" w:history="1">
        <w:r w:rsidR="00E9766F" w:rsidRPr="00232ACB">
          <w:rPr>
            <w:rStyle w:val="ab"/>
            <w:rFonts w:ascii="Arial" w:hAnsi="Arial"/>
            <w:b/>
            <w:noProof/>
            <w:color w:val="auto"/>
          </w:rPr>
          <w:t>2.</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Общие положения</w:t>
        </w:r>
        <w:r w:rsidR="00E9766F" w:rsidRPr="00232ACB">
          <w:rPr>
            <w:noProof/>
            <w:webHidden/>
          </w:rPr>
          <w:tab/>
        </w:r>
        <w:r w:rsidRPr="00232ACB">
          <w:rPr>
            <w:noProof/>
            <w:webHidden/>
          </w:rPr>
          <w:fldChar w:fldCharType="begin"/>
        </w:r>
        <w:r w:rsidR="00E9766F" w:rsidRPr="00232ACB">
          <w:rPr>
            <w:noProof/>
            <w:webHidden/>
          </w:rPr>
          <w:instrText xml:space="preserve"> PAGEREF _Toc21614254 \h </w:instrText>
        </w:r>
        <w:r w:rsidRPr="00232ACB">
          <w:rPr>
            <w:noProof/>
            <w:webHidden/>
          </w:rPr>
        </w:r>
        <w:r w:rsidRPr="00232ACB">
          <w:rPr>
            <w:noProof/>
            <w:webHidden/>
          </w:rPr>
          <w:fldChar w:fldCharType="separate"/>
        </w:r>
        <w:r w:rsidR="00424EDD">
          <w:rPr>
            <w:noProof/>
            <w:webHidden/>
          </w:rPr>
          <w:t>9</w:t>
        </w:r>
        <w:r w:rsidRPr="00232ACB">
          <w:rPr>
            <w:noProof/>
            <w:webHidden/>
          </w:rPr>
          <w:fldChar w:fldCharType="end"/>
        </w:r>
      </w:hyperlink>
    </w:p>
    <w:p w:rsidR="00E9766F" w:rsidRPr="00232ACB" w:rsidRDefault="00BC26F6">
      <w:pPr>
        <w:pStyle w:val="11"/>
        <w:rPr>
          <w:rFonts w:asciiTheme="minorHAnsi" w:eastAsiaTheme="minorEastAsia" w:hAnsiTheme="minorHAnsi" w:cstheme="minorBidi"/>
          <w:b w:val="0"/>
          <w:i w:val="0"/>
          <w:caps w:val="0"/>
          <w:color w:val="auto"/>
          <w:sz w:val="22"/>
          <w:szCs w:val="22"/>
        </w:rPr>
      </w:pPr>
      <w:hyperlink w:anchor="_Toc21614255" w:history="1">
        <w:r w:rsidR="00E9766F" w:rsidRPr="00232ACB">
          <w:rPr>
            <w:rStyle w:val="ab"/>
            <w:color w:val="auto"/>
          </w:rPr>
          <w:t>Глава II. Депозитарная деятельность</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_Toc21614255 \h </w:instrText>
        </w:r>
        <w:r w:rsidRPr="00232ACB">
          <w:rPr>
            <w:webHidden/>
            <w:color w:val="auto"/>
          </w:rPr>
        </w:r>
        <w:r w:rsidRPr="00232ACB">
          <w:rPr>
            <w:webHidden/>
            <w:color w:val="auto"/>
          </w:rPr>
          <w:fldChar w:fldCharType="separate"/>
        </w:r>
        <w:r w:rsidR="00424EDD">
          <w:rPr>
            <w:webHidden/>
            <w:color w:val="auto"/>
          </w:rPr>
          <w:t>12</w:t>
        </w:r>
        <w:r w:rsidRPr="00232ACB">
          <w:rPr>
            <w:webHidden/>
            <w:color w:val="auto"/>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56" w:history="1">
        <w:r w:rsidR="00E9766F" w:rsidRPr="00232ACB">
          <w:rPr>
            <w:rStyle w:val="ab"/>
            <w:rFonts w:ascii="Arial" w:hAnsi="Arial"/>
            <w:b/>
            <w:noProof/>
            <w:color w:val="auto"/>
          </w:rPr>
          <w:t>3.</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Объект депозитарной деятельности</w:t>
        </w:r>
        <w:r w:rsidR="00E9766F" w:rsidRPr="00232ACB">
          <w:rPr>
            <w:noProof/>
            <w:webHidden/>
          </w:rPr>
          <w:tab/>
        </w:r>
        <w:r w:rsidRPr="00232ACB">
          <w:rPr>
            <w:noProof/>
            <w:webHidden/>
          </w:rPr>
          <w:fldChar w:fldCharType="begin"/>
        </w:r>
        <w:r w:rsidR="00E9766F" w:rsidRPr="00232ACB">
          <w:rPr>
            <w:noProof/>
            <w:webHidden/>
          </w:rPr>
          <w:instrText xml:space="preserve"> PAGEREF _Toc21614256 \h </w:instrText>
        </w:r>
        <w:r w:rsidRPr="00232ACB">
          <w:rPr>
            <w:noProof/>
            <w:webHidden/>
          </w:rPr>
        </w:r>
        <w:r w:rsidRPr="00232ACB">
          <w:rPr>
            <w:noProof/>
            <w:webHidden/>
          </w:rPr>
          <w:fldChar w:fldCharType="separate"/>
        </w:r>
        <w:r w:rsidR="00424EDD">
          <w:rPr>
            <w:noProof/>
            <w:webHidden/>
          </w:rPr>
          <w:t>12</w:t>
        </w:r>
        <w:r w:rsidRPr="00232ACB">
          <w:rPr>
            <w:noProof/>
            <w:webHidden/>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57" w:history="1">
        <w:r w:rsidR="00E9766F" w:rsidRPr="00232ACB">
          <w:rPr>
            <w:rStyle w:val="ab"/>
            <w:rFonts w:ascii="Arial" w:hAnsi="Arial"/>
            <w:b/>
            <w:noProof/>
            <w:color w:val="auto"/>
          </w:rPr>
          <w:t>4.</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Порядок взаимодействия Депозитария с Депонентами и третьими лицами</w:t>
        </w:r>
        <w:r w:rsidR="00E9766F" w:rsidRPr="00232ACB">
          <w:rPr>
            <w:noProof/>
            <w:webHidden/>
          </w:rPr>
          <w:tab/>
        </w:r>
        <w:r w:rsidRPr="00232ACB">
          <w:rPr>
            <w:noProof/>
            <w:webHidden/>
          </w:rPr>
          <w:fldChar w:fldCharType="begin"/>
        </w:r>
        <w:r w:rsidR="00E9766F" w:rsidRPr="00232ACB">
          <w:rPr>
            <w:noProof/>
            <w:webHidden/>
          </w:rPr>
          <w:instrText xml:space="preserve"> PAGEREF _Toc21614257 \h </w:instrText>
        </w:r>
        <w:r w:rsidRPr="00232ACB">
          <w:rPr>
            <w:noProof/>
            <w:webHidden/>
          </w:rPr>
        </w:r>
        <w:r w:rsidRPr="00232ACB">
          <w:rPr>
            <w:noProof/>
            <w:webHidden/>
          </w:rPr>
          <w:fldChar w:fldCharType="separate"/>
        </w:r>
        <w:r w:rsidR="00424EDD">
          <w:rPr>
            <w:noProof/>
            <w:webHidden/>
          </w:rPr>
          <w:t>13</w:t>
        </w:r>
        <w:r w:rsidRPr="00232ACB">
          <w:rPr>
            <w:noProof/>
            <w:webHidden/>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58" w:history="1">
        <w:r w:rsidR="00E9766F" w:rsidRPr="00232ACB">
          <w:rPr>
            <w:rStyle w:val="ab"/>
            <w:rFonts w:ascii="Arial" w:hAnsi="Arial"/>
            <w:b/>
            <w:noProof/>
            <w:color w:val="auto"/>
          </w:rPr>
          <w:t>5.</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Услуги, предоставляемые Депозитарием</w:t>
        </w:r>
        <w:r w:rsidR="00E9766F" w:rsidRPr="00232ACB">
          <w:rPr>
            <w:noProof/>
            <w:webHidden/>
          </w:rPr>
          <w:tab/>
        </w:r>
        <w:r w:rsidRPr="00232ACB">
          <w:rPr>
            <w:noProof/>
            <w:webHidden/>
          </w:rPr>
          <w:fldChar w:fldCharType="begin"/>
        </w:r>
        <w:r w:rsidR="00E9766F" w:rsidRPr="00232ACB">
          <w:rPr>
            <w:noProof/>
            <w:webHidden/>
          </w:rPr>
          <w:instrText xml:space="preserve"> PAGEREF _Toc21614258 \h </w:instrText>
        </w:r>
        <w:r w:rsidRPr="00232ACB">
          <w:rPr>
            <w:noProof/>
            <w:webHidden/>
          </w:rPr>
        </w:r>
        <w:r w:rsidRPr="00232ACB">
          <w:rPr>
            <w:noProof/>
            <w:webHidden/>
          </w:rPr>
          <w:fldChar w:fldCharType="separate"/>
        </w:r>
        <w:r w:rsidR="00424EDD">
          <w:rPr>
            <w:noProof/>
            <w:webHidden/>
          </w:rPr>
          <w:t>22</w:t>
        </w:r>
        <w:r w:rsidRPr="00232ACB">
          <w:rPr>
            <w:noProof/>
            <w:webHidden/>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59" w:history="1">
        <w:r w:rsidR="00E9766F" w:rsidRPr="00232ACB">
          <w:rPr>
            <w:rStyle w:val="ab"/>
            <w:rFonts w:ascii="Arial" w:hAnsi="Arial"/>
            <w:b/>
            <w:noProof/>
            <w:color w:val="auto"/>
          </w:rPr>
          <w:t>6.</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Процедуры приёма на обслуживание и прекращения обслуживания выпуска ценных бумаг Депозитарием</w:t>
        </w:r>
        <w:r w:rsidR="00E9766F" w:rsidRPr="00232ACB">
          <w:rPr>
            <w:noProof/>
            <w:webHidden/>
          </w:rPr>
          <w:tab/>
        </w:r>
        <w:r w:rsidRPr="00232ACB">
          <w:rPr>
            <w:noProof/>
            <w:webHidden/>
          </w:rPr>
          <w:fldChar w:fldCharType="begin"/>
        </w:r>
        <w:r w:rsidR="00E9766F" w:rsidRPr="00232ACB">
          <w:rPr>
            <w:noProof/>
            <w:webHidden/>
          </w:rPr>
          <w:instrText xml:space="preserve"> PAGEREF _Toc21614259 \h </w:instrText>
        </w:r>
        <w:r w:rsidRPr="00232ACB">
          <w:rPr>
            <w:noProof/>
            <w:webHidden/>
          </w:rPr>
        </w:r>
        <w:r w:rsidRPr="00232ACB">
          <w:rPr>
            <w:noProof/>
            <w:webHidden/>
          </w:rPr>
          <w:fldChar w:fldCharType="separate"/>
        </w:r>
        <w:r w:rsidR="00424EDD">
          <w:rPr>
            <w:noProof/>
            <w:webHidden/>
          </w:rPr>
          <w:t>24</w:t>
        </w:r>
        <w:r w:rsidRPr="00232ACB">
          <w:rPr>
            <w:noProof/>
            <w:webHidden/>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60" w:history="1">
        <w:r w:rsidR="00E9766F" w:rsidRPr="00232ACB">
          <w:rPr>
            <w:rStyle w:val="ab"/>
            <w:rFonts w:ascii="Arial" w:hAnsi="Arial"/>
            <w:b/>
            <w:noProof/>
            <w:color w:val="auto"/>
            <w:lang w:val="en-US"/>
          </w:rPr>
          <w:t>7.</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Счета депо и иные счета. Общие положения</w:t>
        </w:r>
        <w:r w:rsidR="00E9766F" w:rsidRPr="00232ACB">
          <w:rPr>
            <w:noProof/>
            <w:webHidden/>
          </w:rPr>
          <w:tab/>
        </w:r>
        <w:r w:rsidRPr="00232ACB">
          <w:rPr>
            <w:noProof/>
            <w:webHidden/>
          </w:rPr>
          <w:fldChar w:fldCharType="begin"/>
        </w:r>
        <w:r w:rsidR="00E9766F" w:rsidRPr="00232ACB">
          <w:rPr>
            <w:noProof/>
            <w:webHidden/>
          </w:rPr>
          <w:instrText xml:space="preserve"> PAGEREF _Toc21614260 \h </w:instrText>
        </w:r>
        <w:r w:rsidRPr="00232ACB">
          <w:rPr>
            <w:noProof/>
            <w:webHidden/>
          </w:rPr>
        </w:r>
        <w:r w:rsidRPr="00232ACB">
          <w:rPr>
            <w:noProof/>
            <w:webHidden/>
          </w:rPr>
          <w:fldChar w:fldCharType="separate"/>
        </w:r>
        <w:r w:rsidR="00424EDD">
          <w:rPr>
            <w:noProof/>
            <w:webHidden/>
          </w:rPr>
          <w:t>27</w:t>
        </w:r>
        <w:r w:rsidRPr="00232ACB">
          <w:rPr>
            <w:noProof/>
            <w:webHidden/>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61" w:history="1">
        <w:r w:rsidR="00E9766F" w:rsidRPr="00232ACB">
          <w:rPr>
            <w:rStyle w:val="ab"/>
            <w:rFonts w:ascii="Arial" w:hAnsi="Arial"/>
            <w:b/>
            <w:noProof/>
            <w:color w:val="auto"/>
            <w:lang w:val="en-US"/>
          </w:rPr>
          <w:t>8.</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Способы учета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_Toc21614261 \h </w:instrText>
        </w:r>
        <w:r w:rsidRPr="00232ACB">
          <w:rPr>
            <w:noProof/>
            <w:webHidden/>
          </w:rPr>
        </w:r>
        <w:r w:rsidRPr="00232ACB">
          <w:rPr>
            <w:noProof/>
            <w:webHidden/>
          </w:rPr>
          <w:fldChar w:fldCharType="separate"/>
        </w:r>
        <w:r w:rsidR="00424EDD">
          <w:rPr>
            <w:noProof/>
            <w:webHidden/>
          </w:rPr>
          <w:t>30</w:t>
        </w:r>
        <w:r w:rsidRPr="00232ACB">
          <w:rPr>
            <w:noProof/>
            <w:webHidden/>
          </w:rPr>
          <w:fldChar w:fldCharType="end"/>
        </w:r>
      </w:hyperlink>
    </w:p>
    <w:p w:rsidR="00E9766F" w:rsidRPr="00232ACB" w:rsidRDefault="00BC26F6">
      <w:pPr>
        <w:pStyle w:val="11"/>
        <w:rPr>
          <w:rFonts w:asciiTheme="minorHAnsi" w:eastAsiaTheme="minorEastAsia" w:hAnsiTheme="minorHAnsi" w:cstheme="minorBidi"/>
          <w:b w:val="0"/>
          <w:i w:val="0"/>
          <w:caps w:val="0"/>
          <w:color w:val="auto"/>
          <w:sz w:val="22"/>
          <w:szCs w:val="22"/>
        </w:rPr>
      </w:pPr>
      <w:hyperlink w:anchor="_Toc21614262" w:history="1">
        <w:r w:rsidR="00E9766F" w:rsidRPr="00232ACB">
          <w:rPr>
            <w:rStyle w:val="ab"/>
            <w:color w:val="auto"/>
          </w:rPr>
          <w:t>Глава III. Депозитарные операции</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_Toc21614262 \h </w:instrText>
        </w:r>
        <w:r w:rsidRPr="00232ACB">
          <w:rPr>
            <w:webHidden/>
            <w:color w:val="auto"/>
          </w:rPr>
        </w:r>
        <w:r w:rsidRPr="00232ACB">
          <w:rPr>
            <w:webHidden/>
            <w:color w:val="auto"/>
          </w:rPr>
          <w:fldChar w:fldCharType="separate"/>
        </w:r>
        <w:r w:rsidR="00424EDD">
          <w:rPr>
            <w:webHidden/>
            <w:color w:val="auto"/>
          </w:rPr>
          <w:t>32</w:t>
        </w:r>
        <w:r w:rsidRPr="00232ACB">
          <w:rPr>
            <w:webHidden/>
            <w:color w:val="auto"/>
          </w:rPr>
          <w:fldChar w:fldCharType="end"/>
        </w:r>
      </w:hyperlink>
    </w:p>
    <w:p w:rsidR="00E9766F" w:rsidRPr="00232ACB" w:rsidRDefault="00BC26F6">
      <w:pPr>
        <w:pStyle w:val="32"/>
        <w:tabs>
          <w:tab w:val="left" w:pos="851"/>
          <w:tab w:val="right" w:leader="dot" w:pos="10479"/>
        </w:tabs>
        <w:rPr>
          <w:rFonts w:asciiTheme="minorHAnsi" w:eastAsiaTheme="minorEastAsia" w:hAnsiTheme="minorHAnsi" w:cstheme="minorBidi"/>
          <w:i w:val="0"/>
          <w:noProof/>
          <w:sz w:val="22"/>
          <w:szCs w:val="22"/>
        </w:rPr>
      </w:pPr>
      <w:hyperlink w:anchor="_Toc21614263" w:history="1">
        <w:r w:rsidR="00E9766F" w:rsidRPr="00232ACB">
          <w:rPr>
            <w:rStyle w:val="ab"/>
            <w:rFonts w:ascii="Arial" w:hAnsi="Arial"/>
            <w:b/>
            <w:noProof/>
            <w:color w:val="auto"/>
            <w:lang w:val="en-US"/>
          </w:rPr>
          <w:t>9.</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Депозитарные операции</w:t>
        </w:r>
        <w:r w:rsidR="00E9766F" w:rsidRPr="00232ACB">
          <w:rPr>
            <w:noProof/>
            <w:webHidden/>
          </w:rPr>
          <w:tab/>
        </w:r>
        <w:r w:rsidRPr="00232ACB">
          <w:rPr>
            <w:noProof/>
            <w:webHidden/>
          </w:rPr>
          <w:fldChar w:fldCharType="begin"/>
        </w:r>
        <w:r w:rsidR="00E9766F" w:rsidRPr="00232ACB">
          <w:rPr>
            <w:noProof/>
            <w:webHidden/>
          </w:rPr>
          <w:instrText xml:space="preserve"> PAGEREF _Toc21614263 \h </w:instrText>
        </w:r>
        <w:r w:rsidRPr="00232ACB">
          <w:rPr>
            <w:noProof/>
            <w:webHidden/>
          </w:rPr>
        </w:r>
        <w:r w:rsidRPr="00232ACB">
          <w:rPr>
            <w:noProof/>
            <w:webHidden/>
          </w:rPr>
          <w:fldChar w:fldCharType="separate"/>
        </w:r>
        <w:r w:rsidR="00424EDD">
          <w:rPr>
            <w:noProof/>
            <w:webHidden/>
          </w:rPr>
          <w:t>32</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64" w:history="1">
        <w:r w:rsidR="00E9766F" w:rsidRPr="00232ACB">
          <w:rPr>
            <w:rStyle w:val="ab"/>
            <w:rFonts w:ascii="Arial" w:hAnsi="Arial"/>
            <w:b/>
            <w:noProof/>
            <w:color w:val="auto"/>
            <w:lang w:val="en-US"/>
          </w:rPr>
          <w:t>10.</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Общий порядок проведения Депозитарных операций</w:t>
        </w:r>
        <w:r w:rsidR="00E9766F" w:rsidRPr="00232ACB">
          <w:rPr>
            <w:noProof/>
            <w:webHidden/>
          </w:rPr>
          <w:tab/>
        </w:r>
        <w:r w:rsidRPr="00232ACB">
          <w:rPr>
            <w:noProof/>
            <w:webHidden/>
          </w:rPr>
          <w:fldChar w:fldCharType="begin"/>
        </w:r>
        <w:r w:rsidR="00E9766F" w:rsidRPr="00232ACB">
          <w:rPr>
            <w:noProof/>
            <w:webHidden/>
          </w:rPr>
          <w:instrText xml:space="preserve"> PAGEREF _Toc21614264 \h </w:instrText>
        </w:r>
        <w:r w:rsidRPr="00232ACB">
          <w:rPr>
            <w:noProof/>
            <w:webHidden/>
          </w:rPr>
        </w:r>
        <w:r w:rsidRPr="00232ACB">
          <w:rPr>
            <w:noProof/>
            <w:webHidden/>
          </w:rPr>
          <w:fldChar w:fldCharType="separate"/>
        </w:r>
        <w:r w:rsidR="00424EDD">
          <w:rPr>
            <w:noProof/>
            <w:webHidden/>
          </w:rPr>
          <w:t>33</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65" w:history="1">
        <w:r w:rsidR="00E9766F" w:rsidRPr="00232ACB">
          <w:rPr>
            <w:rStyle w:val="ab"/>
            <w:rFonts w:ascii="Arial" w:hAnsi="Arial"/>
            <w:b/>
            <w:noProof/>
            <w:color w:val="auto"/>
            <w:lang w:val="en-US"/>
          </w:rPr>
          <w:t>11.</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Поручения</w:t>
        </w:r>
        <w:r w:rsidR="00E9766F" w:rsidRPr="00232ACB">
          <w:rPr>
            <w:noProof/>
            <w:webHidden/>
          </w:rPr>
          <w:tab/>
        </w:r>
        <w:r w:rsidRPr="00232ACB">
          <w:rPr>
            <w:noProof/>
            <w:webHidden/>
          </w:rPr>
          <w:fldChar w:fldCharType="begin"/>
        </w:r>
        <w:r w:rsidR="00E9766F" w:rsidRPr="00232ACB">
          <w:rPr>
            <w:noProof/>
            <w:webHidden/>
          </w:rPr>
          <w:instrText xml:space="preserve"> PAGEREF _Toc21614265 \h </w:instrText>
        </w:r>
        <w:r w:rsidRPr="00232ACB">
          <w:rPr>
            <w:noProof/>
            <w:webHidden/>
          </w:rPr>
        </w:r>
        <w:r w:rsidRPr="00232ACB">
          <w:rPr>
            <w:noProof/>
            <w:webHidden/>
          </w:rPr>
          <w:fldChar w:fldCharType="separate"/>
        </w:r>
        <w:r w:rsidR="00424EDD">
          <w:rPr>
            <w:noProof/>
            <w:webHidden/>
          </w:rPr>
          <w:t>34</w:t>
        </w:r>
        <w:r w:rsidRPr="00232ACB">
          <w:rPr>
            <w:noProof/>
            <w:webHidden/>
          </w:rPr>
          <w:fldChar w:fldCharType="end"/>
        </w:r>
      </w:hyperlink>
    </w:p>
    <w:p w:rsidR="00E9766F" w:rsidRPr="00232ACB" w:rsidRDefault="00BC26F6">
      <w:pPr>
        <w:pStyle w:val="11"/>
        <w:rPr>
          <w:rFonts w:asciiTheme="minorHAnsi" w:eastAsiaTheme="minorEastAsia" w:hAnsiTheme="minorHAnsi" w:cstheme="minorBidi"/>
          <w:b w:val="0"/>
          <w:i w:val="0"/>
          <w:caps w:val="0"/>
          <w:color w:val="auto"/>
          <w:sz w:val="22"/>
          <w:szCs w:val="22"/>
        </w:rPr>
      </w:pPr>
      <w:hyperlink w:anchor="_Toc21614266" w:history="1">
        <w:r w:rsidR="00E9766F" w:rsidRPr="00232ACB">
          <w:rPr>
            <w:rStyle w:val="ab"/>
            <w:color w:val="auto"/>
          </w:rPr>
          <w:t>Глава IV. Порядок совершения административных операций</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_Toc21614266 \h </w:instrText>
        </w:r>
        <w:r w:rsidRPr="00232ACB">
          <w:rPr>
            <w:webHidden/>
            <w:color w:val="auto"/>
          </w:rPr>
        </w:r>
        <w:r w:rsidRPr="00232ACB">
          <w:rPr>
            <w:webHidden/>
            <w:color w:val="auto"/>
          </w:rPr>
          <w:fldChar w:fldCharType="separate"/>
        </w:r>
        <w:r w:rsidR="00424EDD">
          <w:rPr>
            <w:webHidden/>
            <w:color w:val="auto"/>
          </w:rPr>
          <w:t>41</w:t>
        </w:r>
        <w:r w:rsidRPr="00232ACB">
          <w:rPr>
            <w:webHidden/>
            <w:color w:val="auto"/>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67" w:history="1">
        <w:r w:rsidR="00E9766F" w:rsidRPr="00232ACB">
          <w:rPr>
            <w:rStyle w:val="ab"/>
            <w:rFonts w:ascii="Arial" w:hAnsi="Arial"/>
            <w:b/>
            <w:noProof/>
            <w:color w:val="auto"/>
          </w:rPr>
          <w:t>12.</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Открытие Счета депо</w:t>
        </w:r>
        <w:r w:rsidR="00E9766F" w:rsidRPr="00232ACB">
          <w:rPr>
            <w:rStyle w:val="ab"/>
            <w:rFonts w:ascii="Arial" w:hAnsi="Arial" w:cs="Arial"/>
            <w:b/>
            <w:noProof/>
            <w:color w:val="auto"/>
          </w:rPr>
          <w:t>, Клирингового счета депо , Субсчета депо</w:t>
        </w:r>
        <w:r w:rsidR="00E9766F" w:rsidRPr="00232ACB">
          <w:rPr>
            <w:rStyle w:val="ab"/>
            <w:rFonts w:ascii="Arial" w:hAnsi="Arial"/>
            <w:b/>
            <w:noProof/>
            <w:color w:val="auto"/>
          </w:rPr>
          <w:t>/Раздела счета депо. Внесение записей при открытии Пассивных счетов</w:t>
        </w:r>
        <w:r w:rsidR="00E9766F" w:rsidRPr="00232ACB">
          <w:rPr>
            <w:noProof/>
            <w:webHidden/>
          </w:rPr>
          <w:tab/>
        </w:r>
        <w:r w:rsidRPr="00232ACB">
          <w:rPr>
            <w:noProof/>
            <w:webHidden/>
          </w:rPr>
          <w:fldChar w:fldCharType="begin"/>
        </w:r>
        <w:r w:rsidR="00E9766F" w:rsidRPr="00232ACB">
          <w:rPr>
            <w:noProof/>
            <w:webHidden/>
          </w:rPr>
          <w:instrText xml:space="preserve"> PAGEREF _Toc21614267 \h </w:instrText>
        </w:r>
        <w:r w:rsidRPr="00232ACB">
          <w:rPr>
            <w:noProof/>
            <w:webHidden/>
          </w:rPr>
        </w:r>
        <w:r w:rsidRPr="00232ACB">
          <w:rPr>
            <w:noProof/>
            <w:webHidden/>
          </w:rPr>
          <w:fldChar w:fldCharType="separate"/>
        </w:r>
        <w:r w:rsidR="00424EDD">
          <w:rPr>
            <w:noProof/>
            <w:webHidden/>
          </w:rPr>
          <w:t>41</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68" w:history="1">
        <w:r w:rsidR="00E9766F" w:rsidRPr="00232ACB">
          <w:rPr>
            <w:rStyle w:val="ab"/>
            <w:rFonts w:ascii="Arial" w:hAnsi="Arial"/>
            <w:b/>
            <w:noProof/>
            <w:color w:val="auto"/>
          </w:rPr>
          <w:t>13.</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Закрытие Счета депо</w:t>
        </w:r>
        <w:r w:rsidR="00E9766F" w:rsidRPr="00232ACB">
          <w:rPr>
            <w:rStyle w:val="ab"/>
            <w:rFonts w:ascii="Arial" w:hAnsi="Arial" w:cs="Arial"/>
            <w:b/>
            <w:noProof/>
            <w:color w:val="auto"/>
          </w:rPr>
          <w:t>, субсчета депо</w:t>
        </w:r>
        <w:r w:rsidR="00E9766F" w:rsidRPr="00232ACB">
          <w:rPr>
            <w:rStyle w:val="ab"/>
            <w:rFonts w:ascii="Arial" w:hAnsi="Arial"/>
            <w:b/>
            <w:noProof/>
            <w:color w:val="auto"/>
          </w:rPr>
          <w:t>/Раздела счета депо</w:t>
        </w:r>
        <w:r w:rsidR="00E9766F" w:rsidRPr="00232ACB">
          <w:rPr>
            <w:rStyle w:val="ab"/>
            <w:rFonts w:ascii="Arial" w:hAnsi="Arial" w:cs="Arial"/>
            <w:b/>
            <w:noProof/>
            <w:color w:val="auto"/>
          </w:rPr>
          <w:t>, субсчета депо</w:t>
        </w:r>
        <w:r w:rsidR="00E9766F" w:rsidRPr="00232ACB">
          <w:rPr>
            <w:noProof/>
            <w:webHidden/>
          </w:rPr>
          <w:tab/>
        </w:r>
        <w:r w:rsidRPr="00232ACB">
          <w:rPr>
            <w:noProof/>
            <w:webHidden/>
          </w:rPr>
          <w:fldChar w:fldCharType="begin"/>
        </w:r>
        <w:r w:rsidR="00E9766F" w:rsidRPr="00232ACB">
          <w:rPr>
            <w:noProof/>
            <w:webHidden/>
          </w:rPr>
          <w:instrText xml:space="preserve"> PAGEREF _Toc21614268 \h </w:instrText>
        </w:r>
        <w:r w:rsidRPr="00232ACB">
          <w:rPr>
            <w:noProof/>
            <w:webHidden/>
          </w:rPr>
        </w:r>
        <w:r w:rsidRPr="00232ACB">
          <w:rPr>
            <w:noProof/>
            <w:webHidden/>
          </w:rPr>
          <w:fldChar w:fldCharType="separate"/>
        </w:r>
        <w:r w:rsidR="00424EDD">
          <w:rPr>
            <w:noProof/>
            <w:webHidden/>
          </w:rPr>
          <w:t>45</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69" w:history="1">
        <w:r w:rsidR="00E9766F" w:rsidRPr="00232ACB">
          <w:rPr>
            <w:rStyle w:val="ab"/>
            <w:rFonts w:ascii="Arial" w:hAnsi="Arial"/>
            <w:b/>
            <w:noProof/>
            <w:color w:val="auto"/>
          </w:rPr>
          <w:t>14.</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Изменение анкетных данных  Депонента</w:t>
        </w:r>
        <w:r w:rsidR="00E9766F" w:rsidRPr="00232ACB">
          <w:rPr>
            <w:noProof/>
            <w:webHidden/>
          </w:rPr>
          <w:tab/>
        </w:r>
        <w:r w:rsidRPr="00232ACB">
          <w:rPr>
            <w:noProof/>
            <w:webHidden/>
          </w:rPr>
          <w:fldChar w:fldCharType="begin"/>
        </w:r>
        <w:r w:rsidR="00E9766F" w:rsidRPr="00232ACB">
          <w:rPr>
            <w:noProof/>
            <w:webHidden/>
          </w:rPr>
          <w:instrText xml:space="preserve"> PAGEREF _Toc21614269 \h </w:instrText>
        </w:r>
        <w:r w:rsidRPr="00232ACB">
          <w:rPr>
            <w:noProof/>
            <w:webHidden/>
          </w:rPr>
        </w:r>
        <w:r w:rsidRPr="00232ACB">
          <w:rPr>
            <w:noProof/>
            <w:webHidden/>
          </w:rPr>
          <w:fldChar w:fldCharType="separate"/>
        </w:r>
        <w:r w:rsidR="00424EDD">
          <w:rPr>
            <w:noProof/>
            <w:webHidden/>
          </w:rPr>
          <w:t>47</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0" w:history="1">
        <w:r w:rsidR="00E9766F" w:rsidRPr="00232ACB">
          <w:rPr>
            <w:rStyle w:val="ab"/>
            <w:rFonts w:ascii="Arial" w:hAnsi="Arial"/>
            <w:b/>
            <w:noProof/>
            <w:color w:val="auto"/>
          </w:rPr>
          <w:t>15.</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Назначение уполномоченных лиц  Депонента</w:t>
        </w:r>
        <w:r w:rsidR="00E9766F" w:rsidRPr="00232ACB">
          <w:rPr>
            <w:noProof/>
            <w:webHidden/>
          </w:rPr>
          <w:tab/>
        </w:r>
        <w:r w:rsidRPr="00232ACB">
          <w:rPr>
            <w:noProof/>
            <w:webHidden/>
          </w:rPr>
          <w:fldChar w:fldCharType="begin"/>
        </w:r>
        <w:r w:rsidR="00E9766F" w:rsidRPr="00232ACB">
          <w:rPr>
            <w:noProof/>
            <w:webHidden/>
          </w:rPr>
          <w:instrText xml:space="preserve"> PAGEREF _Toc21614270 \h </w:instrText>
        </w:r>
        <w:r w:rsidRPr="00232ACB">
          <w:rPr>
            <w:noProof/>
            <w:webHidden/>
          </w:rPr>
        </w:r>
        <w:r w:rsidRPr="00232ACB">
          <w:rPr>
            <w:noProof/>
            <w:webHidden/>
          </w:rPr>
          <w:fldChar w:fldCharType="separate"/>
        </w:r>
        <w:r w:rsidR="00424EDD">
          <w:rPr>
            <w:noProof/>
            <w:webHidden/>
          </w:rPr>
          <w:t>47</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1" w:history="1">
        <w:r w:rsidR="00E9766F" w:rsidRPr="00232ACB">
          <w:rPr>
            <w:rStyle w:val="ab"/>
            <w:rFonts w:ascii="Arial" w:hAnsi="Arial"/>
            <w:b/>
            <w:noProof/>
            <w:color w:val="auto"/>
          </w:rPr>
          <w:t>16.</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Отмена поручений по Счету депо</w:t>
        </w:r>
        <w:r w:rsidR="00E9766F" w:rsidRPr="00232ACB">
          <w:rPr>
            <w:rStyle w:val="ab"/>
            <w:rFonts w:ascii="Arial" w:hAnsi="Arial" w:cs="Arial"/>
            <w:b/>
            <w:noProof/>
            <w:color w:val="auto"/>
          </w:rPr>
          <w:t xml:space="preserve"> (субсчету депо)</w:t>
        </w:r>
        <w:r w:rsidR="00E9766F" w:rsidRPr="00232ACB">
          <w:rPr>
            <w:noProof/>
            <w:webHidden/>
          </w:rPr>
          <w:tab/>
        </w:r>
        <w:r w:rsidRPr="00232ACB">
          <w:rPr>
            <w:noProof/>
            <w:webHidden/>
          </w:rPr>
          <w:fldChar w:fldCharType="begin"/>
        </w:r>
        <w:r w:rsidR="00E9766F" w:rsidRPr="00232ACB">
          <w:rPr>
            <w:noProof/>
            <w:webHidden/>
          </w:rPr>
          <w:instrText xml:space="preserve"> PAGEREF _Toc21614271 \h </w:instrText>
        </w:r>
        <w:r w:rsidRPr="00232ACB">
          <w:rPr>
            <w:noProof/>
            <w:webHidden/>
          </w:rPr>
        </w:r>
        <w:r w:rsidRPr="00232ACB">
          <w:rPr>
            <w:noProof/>
            <w:webHidden/>
          </w:rPr>
          <w:fldChar w:fldCharType="separate"/>
        </w:r>
        <w:r w:rsidR="00424EDD">
          <w:rPr>
            <w:noProof/>
            <w:webHidden/>
          </w:rPr>
          <w:t>53</w:t>
        </w:r>
        <w:r w:rsidRPr="00232ACB">
          <w:rPr>
            <w:noProof/>
            <w:webHidden/>
          </w:rPr>
          <w:fldChar w:fldCharType="end"/>
        </w:r>
      </w:hyperlink>
    </w:p>
    <w:p w:rsidR="00E9766F" w:rsidRPr="00232ACB" w:rsidRDefault="00BC26F6">
      <w:pPr>
        <w:pStyle w:val="11"/>
        <w:rPr>
          <w:rFonts w:asciiTheme="minorHAnsi" w:eastAsiaTheme="minorEastAsia" w:hAnsiTheme="minorHAnsi" w:cstheme="minorBidi"/>
          <w:b w:val="0"/>
          <w:i w:val="0"/>
          <w:caps w:val="0"/>
          <w:color w:val="auto"/>
          <w:sz w:val="22"/>
          <w:szCs w:val="22"/>
        </w:rPr>
      </w:pPr>
      <w:hyperlink w:anchor="_Toc21614272" w:history="1">
        <w:r w:rsidR="00E9766F" w:rsidRPr="00232ACB">
          <w:rPr>
            <w:rStyle w:val="ab"/>
            <w:color w:val="auto"/>
          </w:rPr>
          <w:t>Глава V. Порядок совершения инвентарных операций</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_Toc21614272 \h </w:instrText>
        </w:r>
        <w:r w:rsidRPr="00232ACB">
          <w:rPr>
            <w:webHidden/>
            <w:color w:val="auto"/>
          </w:rPr>
        </w:r>
        <w:r w:rsidRPr="00232ACB">
          <w:rPr>
            <w:webHidden/>
            <w:color w:val="auto"/>
          </w:rPr>
          <w:fldChar w:fldCharType="separate"/>
        </w:r>
        <w:r w:rsidR="00424EDD">
          <w:rPr>
            <w:webHidden/>
            <w:color w:val="auto"/>
          </w:rPr>
          <w:t>53</w:t>
        </w:r>
        <w:r w:rsidRPr="00232ACB">
          <w:rPr>
            <w:webHidden/>
            <w:color w:val="auto"/>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3" w:history="1">
        <w:r w:rsidR="00E9766F" w:rsidRPr="00232ACB">
          <w:rPr>
            <w:rStyle w:val="ab"/>
            <w:rFonts w:ascii="Arial" w:hAnsi="Arial"/>
            <w:b/>
            <w:noProof/>
            <w:color w:val="auto"/>
          </w:rPr>
          <w:t>17.</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Прием ценных бумаг на хранение и учет. Внесение записи при зачислении ценных бумаг на счет (субсчета) депо и иные Пассивные счета</w:t>
        </w:r>
        <w:r w:rsidR="00E9766F" w:rsidRPr="00232ACB">
          <w:rPr>
            <w:noProof/>
            <w:webHidden/>
          </w:rPr>
          <w:tab/>
        </w:r>
        <w:r w:rsidRPr="00232ACB">
          <w:rPr>
            <w:noProof/>
            <w:webHidden/>
          </w:rPr>
          <w:fldChar w:fldCharType="begin"/>
        </w:r>
        <w:r w:rsidR="00E9766F" w:rsidRPr="00232ACB">
          <w:rPr>
            <w:noProof/>
            <w:webHidden/>
          </w:rPr>
          <w:instrText xml:space="preserve"> PAGEREF _Toc21614273 \h </w:instrText>
        </w:r>
        <w:r w:rsidRPr="00232ACB">
          <w:rPr>
            <w:noProof/>
            <w:webHidden/>
          </w:rPr>
        </w:r>
        <w:r w:rsidRPr="00232ACB">
          <w:rPr>
            <w:noProof/>
            <w:webHidden/>
          </w:rPr>
          <w:fldChar w:fldCharType="separate"/>
        </w:r>
        <w:r w:rsidR="00424EDD">
          <w:rPr>
            <w:noProof/>
            <w:webHidden/>
          </w:rPr>
          <w:t>53</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4" w:history="1">
        <w:r w:rsidR="00E9766F" w:rsidRPr="00232ACB">
          <w:rPr>
            <w:rStyle w:val="ab"/>
            <w:rFonts w:ascii="Arial" w:hAnsi="Arial"/>
            <w:b/>
            <w:noProof/>
            <w:color w:val="auto"/>
          </w:rPr>
          <w:t>18.</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Списание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_Toc21614274 \h </w:instrText>
        </w:r>
        <w:r w:rsidRPr="00232ACB">
          <w:rPr>
            <w:noProof/>
            <w:webHidden/>
          </w:rPr>
        </w:r>
        <w:r w:rsidRPr="00232ACB">
          <w:rPr>
            <w:noProof/>
            <w:webHidden/>
          </w:rPr>
          <w:fldChar w:fldCharType="separate"/>
        </w:r>
        <w:r w:rsidR="00424EDD">
          <w:rPr>
            <w:noProof/>
            <w:webHidden/>
          </w:rPr>
          <w:t>55</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5" w:history="1">
        <w:r w:rsidR="00E9766F" w:rsidRPr="00232ACB">
          <w:rPr>
            <w:rStyle w:val="ab"/>
            <w:rFonts w:ascii="Arial" w:hAnsi="Arial"/>
            <w:b/>
            <w:noProof/>
            <w:color w:val="auto"/>
          </w:rPr>
          <w:t>19.</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Особенности приема на учет и (или) хранение закладной</w:t>
        </w:r>
        <w:r w:rsidR="00E9766F" w:rsidRPr="00232ACB">
          <w:rPr>
            <w:noProof/>
            <w:webHidden/>
          </w:rPr>
          <w:tab/>
        </w:r>
        <w:r w:rsidRPr="00232ACB">
          <w:rPr>
            <w:noProof/>
            <w:webHidden/>
          </w:rPr>
          <w:fldChar w:fldCharType="begin"/>
        </w:r>
        <w:r w:rsidR="00E9766F" w:rsidRPr="00232ACB">
          <w:rPr>
            <w:noProof/>
            <w:webHidden/>
          </w:rPr>
          <w:instrText xml:space="preserve"> PAGEREF _Toc21614275 \h </w:instrText>
        </w:r>
        <w:r w:rsidRPr="00232ACB">
          <w:rPr>
            <w:noProof/>
            <w:webHidden/>
          </w:rPr>
        </w:r>
        <w:r w:rsidRPr="00232ACB">
          <w:rPr>
            <w:noProof/>
            <w:webHidden/>
          </w:rPr>
          <w:fldChar w:fldCharType="separate"/>
        </w:r>
        <w:r w:rsidR="00424EDD">
          <w:rPr>
            <w:noProof/>
            <w:webHidden/>
          </w:rPr>
          <w:t>57</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6" w:history="1">
        <w:r w:rsidR="00E9766F" w:rsidRPr="00232ACB">
          <w:rPr>
            <w:rStyle w:val="ab"/>
            <w:rFonts w:ascii="Arial" w:hAnsi="Arial"/>
            <w:b/>
            <w:noProof/>
            <w:color w:val="auto"/>
          </w:rPr>
          <w:t>20.</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Перевод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_Toc21614276 \h </w:instrText>
        </w:r>
        <w:r w:rsidRPr="00232ACB">
          <w:rPr>
            <w:noProof/>
            <w:webHidden/>
          </w:rPr>
        </w:r>
        <w:r w:rsidRPr="00232ACB">
          <w:rPr>
            <w:noProof/>
            <w:webHidden/>
          </w:rPr>
          <w:fldChar w:fldCharType="separate"/>
        </w:r>
        <w:r w:rsidR="00424EDD">
          <w:rPr>
            <w:noProof/>
            <w:webHidden/>
          </w:rPr>
          <w:t>58</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7" w:history="1">
        <w:r w:rsidR="00E9766F" w:rsidRPr="00232ACB">
          <w:rPr>
            <w:rStyle w:val="ab"/>
            <w:rFonts w:ascii="Arial" w:hAnsi="Arial"/>
            <w:b/>
            <w:noProof/>
            <w:color w:val="auto"/>
          </w:rPr>
          <w:t>21.</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Перемещение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_Toc21614277 \h </w:instrText>
        </w:r>
        <w:r w:rsidRPr="00232ACB">
          <w:rPr>
            <w:noProof/>
            <w:webHidden/>
          </w:rPr>
        </w:r>
        <w:r w:rsidRPr="00232ACB">
          <w:rPr>
            <w:noProof/>
            <w:webHidden/>
          </w:rPr>
          <w:fldChar w:fldCharType="separate"/>
        </w:r>
        <w:r w:rsidR="00424EDD">
          <w:rPr>
            <w:noProof/>
            <w:webHidden/>
          </w:rPr>
          <w:t>59</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8" w:history="1">
        <w:r w:rsidR="00E9766F" w:rsidRPr="00232ACB">
          <w:rPr>
            <w:rStyle w:val="ab"/>
            <w:rFonts w:ascii="Arial" w:hAnsi="Arial"/>
            <w:b/>
            <w:noProof/>
            <w:color w:val="auto"/>
          </w:rPr>
          <w:t>22.</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Зачисление /списание ценных бумаг по счетам депо в рамках процедуры поставка против платежа в вышестоящем депозитарии</w:t>
        </w:r>
        <w:r w:rsidR="00E9766F" w:rsidRPr="00232ACB">
          <w:rPr>
            <w:noProof/>
            <w:webHidden/>
          </w:rPr>
          <w:tab/>
        </w:r>
        <w:r w:rsidRPr="00232ACB">
          <w:rPr>
            <w:noProof/>
            <w:webHidden/>
          </w:rPr>
          <w:fldChar w:fldCharType="begin"/>
        </w:r>
        <w:r w:rsidR="00E9766F" w:rsidRPr="00232ACB">
          <w:rPr>
            <w:noProof/>
            <w:webHidden/>
          </w:rPr>
          <w:instrText xml:space="preserve"> PAGEREF _Toc21614278 \h </w:instrText>
        </w:r>
        <w:r w:rsidRPr="00232ACB">
          <w:rPr>
            <w:noProof/>
            <w:webHidden/>
          </w:rPr>
        </w:r>
        <w:r w:rsidRPr="00232ACB">
          <w:rPr>
            <w:noProof/>
            <w:webHidden/>
          </w:rPr>
          <w:fldChar w:fldCharType="separate"/>
        </w:r>
        <w:r w:rsidR="00424EDD">
          <w:rPr>
            <w:noProof/>
            <w:webHidden/>
          </w:rPr>
          <w:t>60</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79" w:history="1">
        <w:r w:rsidR="00E9766F" w:rsidRPr="00232ACB">
          <w:rPr>
            <w:rStyle w:val="ab"/>
            <w:rFonts w:ascii="Arial" w:hAnsi="Arial"/>
            <w:b/>
            <w:noProof/>
            <w:color w:val="auto"/>
          </w:rPr>
          <w:t>23.</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Особенности зачисления/списания ценных бумаг на Счет неустановленных лиц</w:t>
        </w:r>
        <w:r w:rsidR="00E9766F" w:rsidRPr="00232ACB">
          <w:rPr>
            <w:noProof/>
            <w:webHidden/>
          </w:rPr>
          <w:tab/>
        </w:r>
        <w:r w:rsidRPr="00232ACB">
          <w:rPr>
            <w:noProof/>
            <w:webHidden/>
          </w:rPr>
          <w:fldChar w:fldCharType="begin"/>
        </w:r>
        <w:r w:rsidR="00E9766F" w:rsidRPr="00232ACB">
          <w:rPr>
            <w:noProof/>
            <w:webHidden/>
          </w:rPr>
          <w:instrText xml:space="preserve"> PAGEREF _Toc21614279 \h </w:instrText>
        </w:r>
        <w:r w:rsidRPr="00232ACB">
          <w:rPr>
            <w:noProof/>
            <w:webHidden/>
          </w:rPr>
        </w:r>
        <w:r w:rsidRPr="00232ACB">
          <w:rPr>
            <w:noProof/>
            <w:webHidden/>
          </w:rPr>
          <w:fldChar w:fldCharType="separate"/>
        </w:r>
        <w:r w:rsidR="00424EDD">
          <w:rPr>
            <w:noProof/>
            <w:webHidden/>
          </w:rPr>
          <w:t>61</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80" w:history="1">
        <w:r w:rsidR="00E9766F" w:rsidRPr="00232ACB">
          <w:rPr>
            <w:rStyle w:val="ab"/>
            <w:rFonts w:ascii="Arial" w:hAnsi="Arial"/>
            <w:b/>
            <w:noProof/>
            <w:color w:val="auto"/>
          </w:rPr>
          <w:t>24.</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Особенности ведения казначейского счета депо эмитента (лица, обязанного по ценным бумагам)</w:t>
        </w:r>
        <w:r w:rsidR="00E9766F" w:rsidRPr="00232ACB">
          <w:rPr>
            <w:noProof/>
            <w:webHidden/>
          </w:rPr>
          <w:tab/>
        </w:r>
        <w:r w:rsidRPr="00232ACB">
          <w:rPr>
            <w:noProof/>
            <w:webHidden/>
          </w:rPr>
          <w:fldChar w:fldCharType="begin"/>
        </w:r>
        <w:r w:rsidR="00E9766F" w:rsidRPr="00232ACB">
          <w:rPr>
            <w:noProof/>
            <w:webHidden/>
          </w:rPr>
          <w:instrText xml:space="preserve"> PAGEREF _Toc21614280 \h </w:instrText>
        </w:r>
        <w:r w:rsidRPr="00232ACB">
          <w:rPr>
            <w:noProof/>
            <w:webHidden/>
          </w:rPr>
        </w:r>
        <w:r w:rsidRPr="00232ACB">
          <w:rPr>
            <w:noProof/>
            <w:webHidden/>
          </w:rPr>
          <w:fldChar w:fldCharType="separate"/>
        </w:r>
        <w:r w:rsidR="00424EDD">
          <w:rPr>
            <w:noProof/>
            <w:webHidden/>
          </w:rPr>
          <w:t>62</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81" w:history="1">
        <w:r w:rsidR="00E9766F" w:rsidRPr="00232ACB">
          <w:rPr>
            <w:rStyle w:val="ab"/>
            <w:rFonts w:ascii="Arial" w:hAnsi="Arial"/>
            <w:b/>
            <w:noProof/>
            <w:color w:val="auto"/>
          </w:rPr>
          <w:t>25.</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Особенности открытия, закрытия и ведения торговых счетов депо</w:t>
        </w:r>
        <w:r w:rsidR="00E9766F" w:rsidRPr="00232ACB">
          <w:rPr>
            <w:noProof/>
            <w:webHidden/>
          </w:rPr>
          <w:tab/>
        </w:r>
        <w:r w:rsidRPr="00232ACB">
          <w:rPr>
            <w:noProof/>
            <w:webHidden/>
          </w:rPr>
          <w:fldChar w:fldCharType="begin"/>
        </w:r>
        <w:r w:rsidR="00E9766F" w:rsidRPr="00232ACB">
          <w:rPr>
            <w:noProof/>
            <w:webHidden/>
          </w:rPr>
          <w:instrText xml:space="preserve"> PAGEREF _Toc21614281 \h </w:instrText>
        </w:r>
        <w:r w:rsidRPr="00232ACB">
          <w:rPr>
            <w:noProof/>
            <w:webHidden/>
          </w:rPr>
        </w:r>
        <w:r w:rsidRPr="00232ACB">
          <w:rPr>
            <w:noProof/>
            <w:webHidden/>
          </w:rPr>
          <w:fldChar w:fldCharType="separate"/>
        </w:r>
        <w:r w:rsidR="00424EDD">
          <w:rPr>
            <w:noProof/>
            <w:webHidden/>
          </w:rPr>
          <w:t>62</w:t>
        </w:r>
        <w:r w:rsidRPr="00232ACB">
          <w:rPr>
            <w:noProof/>
            <w:webHidden/>
          </w:rPr>
          <w:fldChar w:fldCharType="end"/>
        </w:r>
      </w:hyperlink>
    </w:p>
    <w:p w:rsidR="00E9766F" w:rsidRPr="00232ACB" w:rsidRDefault="00BC26F6">
      <w:pPr>
        <w:pStyle w:val="11"/>
        <w:rPr>
          <w:rFonts w:asciiTheme="minorHAnsi" w:eastAsiaTheme="minorEastAsia" w:hAnsiTheme="minorHAnsi" w:cstheme="minorBidi"/>
          <w:b w:val="0"/>
          <w:i w:val="0"/>
          <w:caps w:val="0"/>
          <w:color w:val="auto"/>
          <w:sz w:val="22"/>
          <w:szCs w:val="22"/>
        </w:rPr>
      </w:pPr>
      <w:hyperlink w:anchor="_Toc21614282" w:history="1">
        <w:r w:rsidR="00E9766F" w:rsidRPr="00232ACB">
          <w:rPr>
            <w:rStyle w:val="ab"/>
            <w:color w:val="auto"/>
          </w:rPr>
          <w:t>Глава VI. Порядок совершения комплексных операций</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_Toc21614282 \h </w:instrText>
        </w:r>
        <w:r w:rsidRPr="00232ACB">
          <w:rPr>
            <w:webHidden/>
            <w:color w:val="auto"/>
          </w:rPr>
        </w:r>
        <w:r w:rsidRPr="00232ACB">
          <w:rPr>
            <w:webHidden/>
            <w:color w:val="auto"/>
          </w:rPr>
          <w:fldChar w:fldCharType="separate"/>
        </w:r>
        <w:r w:rsidR="00424EDD">
          <w:rPr>
            <w:webHidden/>
            <w:color w:val="auto"/>
          </w:rPr>
          <w:t>63</w:t>
        </w:r>
        <w:r w:rsidRPr="00232ACB">
          <w:rPr>
            <w:webHidden/>
            <w:color w:val="auto"/>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83" w:history="1">
        <w:r w:rsidR="00E9766F" w:rsidRPr="00232ACB">
          <w:rPr>
            <w:rStyle w:val="ab"/>
            <w:rFonts w:ascii="Arial" w:hAnsi="Arial"/>
            <w:b/>
            <w:noProof/>
            <w:color w:val="auto"/>
          </w:rPr>
          <w:t>26.</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Операции по фиксации (регистрации) обременения ценных бумаг и (или) ограничения распоряжения ценными бумагами</w:t>
        </w:r>
        <w:r w:rsidR="00E9766F" w:rsidRPr="00232ACB">
          <w:rPr>
            <w:noProof/>
            <w:webHidden/>
          </w:rPr>
          <w:tab/>
        </w:r>
        <w:r w:rsidRPr="00232ACB">
          <w:rPr>
            <w:noProof/>
            <w:webHidden/>
          </w:rPr>
          <w:fldChar w:fldCharType="begin"/>
        </w:r>
        <w:r w:rsidR="00E9766F" w:rsidRPr="00232ACB">
          <w:rPr>
            <w:noProof/>
            <w:webHidden/>
          </w:rPr>
          <w:instrText xml:space="preserve"> PAGEREF _Toc21614283 \h </w:instrText>
        </w:r>
        <w:r w:rsidRPr="00232ACB">
          <w:rPr>
            <w:noProof/>
            <w:webHidden/>
          </w:rPr>
        </w:r>
        <w:r w:rsidRPr="00232ACB">
          <w:rPr>
            <w:noProof/>
            <w:webHidden/>
          </w:rPr>
          <w:fldChar w:fldCharType="separate"/>
        </w:r>
        <w:r w:rsidR="00424EDD">
          <w:rPr>
            <w:noProof/>
            <w:webHidden/>
          </w:rPr>
          <w:t>63</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84" w:history="1">
        <w:r w:rsidR="00E9766F" w:rsidRPr="00232ACB">
          <w:rPr>
            <w:rStyle w:val="ab"/>
            <w:rFonts w:ascii="Arial" w:hAnsi="Arial"/>
            <w:b/>
            <w:noProof/>
            <w:color w:val="auto"/>
          </w:rPr>
          <w:t>27.</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Операции по фиксации прекращения обременения ценных бумаг и (или) снятия ограничения распоряжения ценными бумагами</w:t>
        </w:r>
        <w:r w:rsidR="00E9766F" w:rsidRPr="00232ACB">
          <w:rPr>
            <w:noProof/>
            <w:webHidden/>
          </w:rPr>
          <w:tab/>
        </w:r>
        <w:r w:rsidRPr="00232ACB">
          <w:rPr>
            <w:noProof/>
            <w:webHidden/>
          </w:rPr>
          <w:fldChar w:fldCharType="begin"/>
        </w:r>
        <w:r w:rsidR="00E9766F" w:rsidRPr="00232ACB">
          <w:rPr>
            <w:noProof/>
            <w:webHidden/>
          </w:rPr>
          <w:instrText xml:space="preserve"> PAGEREF _Toc21614284 \h </w:instrText>
        </w:r>
        <w:r w:rsidRPr="00232ACB">
          <w:rPr>
            <w:noProof/>
            <w:webHidden/>
          </w:rPr>
        </w:r>
        <w:r w:rsidRPr="00232ACB">
          <w:rPr>
            <w:noProof/>
            <w:webHidden/>
          </w:rPr>
          <w:fldChar w:fldCharType="separate"/>
        </w:r>
        <w:r w:rsidR="00424EDD">
          <w:rPr>
            <w:noProof/>
            <w:webHidden/>
          </w:rPr>
          <w:t>65</w:t>
        </w:r>
        <w:r w:rsidRPr="00232ACB">
          <w:rPr>
            <w:noProof/>
            <w:webHidden/>
          </w:rPr>
          <w:fldChar w:fldCharType="end"/>
        </w:r>
      </w:hyperlink>
    </w:p>
    <w:p w:rsidR="00E9766F" w:rsidRPr="00232ACB" w:rsidRDefault="00BC26F6">
      <w:pPr>
        <w:pStyle w:val="11"/>
        <w:rPr>
          <w:rFonts w:asciiTheme="minorHAnsi" w:eastAsiaTheme="minorEastAsia" w:hAnsiTheme="minorHAnsi" w:cstheme="minorBidi"/>
          <w:b w:val="0"/>
          <w:i w:val="0"/>
          <w:caps w:val="0"/>
          <w:color w:val="auto"/>
          <w:sz w:val="22"/>
          <w:szCs w:val="22"/>
        </w:rPr>
      </w:pPr>
      <w:hyperlink w:anchor="_Toc21614285" w:history="1">
        <w:r w:rsidR="00E9766F" w:rsidRPr="00232ACB">
          <w:rPr>
            <w:rStyle w:val="ab"/>
            <w:color w:val="auto"/>
          </w:rPr>
          <w:t>Глава VII. Порядок совершения глобальных операций</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_Toc21614285 \h </w:instrText>
        </w:r>
        <w:r w:rsidRPr="00232ACB">
          <w:rPr>
            <w:webHidden/>
            <w:color w:val="auto"/>
          </w:rPr>
        </w:r>
        <w:r w:rsidRPr="00232ACB">
          <w:rPr>
            <w:webHidden/>
            <w:color w:val="auto"/>
          </w:rPr>
          <w:fldChar w:fldCharType="separate"/>
        </w:r>
        <w:r w:rsidR="00424EDD">
          <w:rPr>
            <w:webHidden/>
            <w:color w:val="auto"/>
          </w:rPr>
          <w:t>68</w:t>
        </w:r>
        <w:r w:rsidRPr="00232ACB">
          <w:rPr>
            <w:webHidden/>
            <w:color w:val="auto"/>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86" w:history="1">
        <w:r w:rsidR="00E9766F" w:rsidRPr="00232ACB">
          <w:rPr>
            <w:rStyle w:val="ab"/>
            <w:rFonts w:ascii="Arial" w:hAnsi="Arial"/>
            <w:b/>
            <w:noProof/>
            <w:color w:val="auto"/>
          </w:rPr>
          <w:t>28.</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Конвертация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_Toc21614286 \h </w:instrText>
        </w:r>
        <w:r w:rsidRPr="00232ACB">
          <w:rPr>
            <w:noProof/>
            <w:webHidden/>
          </w:rPr>
        </w:r>
        <w:r w:rsidRPr="00232ACB">
          <w:rPr>
            <w:noProof/>
            <w:webHidden/>
          </w:rPr>
          <w:fldChar w:fldCharType="separate"/>
        </w:r>
        <w:r w:rsidR="00424EDD">
          <w:rPr>
            <w:noProof/>
            <w:webHidden/>
          </w:rPr>
          <w:t>68</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87" w:history="1">
        <w:r w:rsidR="00E9766F" w:rsidRPr="00232ACB">
          <w:rPr>
            <w:rStyle w:val="ab"/>
            <w:rFonts w:ascii="Arial" w:hAnsi="Arial"/>
            <w:b/>
            <w:noProof/>
            <w:color w:val="auto"/>
          </w:rPr>
          <w:t>29.</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Погашение (аннулирование)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_Toc21614287 \h </w:instrText>
        </w:r>
        <w:r w:rsidRPr="00232ACB">
          <w:rPr>
            <w:noProof/>
            <w:webHidden/>
          </w:rPr>
        </w:r>
        <w:r w:rsidRPr="00232ACB">
          <w:rPr>
            <w:noProof/>
            <w:webHidden/>
          </w:rPr>
          <w:fldChar w:fldCharType="separate"/>
        </w:r>
        <w:r w:rsidR="00424EDD">
          <w:rPr>
            <w:noProof/>
            <w:webHidden/>
          </w:rPr>
          <w:t>69</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88" w:history="1">
        <w:r w:rsidR="00E9766F" w:rsidRPr="00232ACB">
          <w:rPr>
            <w:rStyle w:val="ab"/>
            <w:rFonts w:ascii="Arial" w:hAnsi="Arial"/>
            <w:b/>
            <w:noProof/>
            <w:color w:val="auto"/>
          </w:rPr>
          <w:t>30.</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Дробление или консолидация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_Toc21614288 \h </w:instrText>
        </w:r>
        <w:r w:rsidRPr="00232ACB">
          <w:rPr>
            <w:noProof/>
            <w:webHidden/>
          </w:rPr>
        </w:r>
        <w:r w:rsidRPr="00232ACB">
          <w:rPr>
            <w:noProof/>
            <w:webHidden/>
          </w:rPr>
          <w:fldChar w:fldCharType="separate"/>
        </w:r>
        <w:r w:rsidR="00424EDD">
          <w:rPr>
            <w:noProof/>
            <w:webHidden/>
          </w:rPr>
          <w:t>69</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89" w:history="1">
        <w:r w:rsidR="00E9766F" w:rsidRPr="00232ACB">
          <w:rPr>
            <w:rStyle w:val="ab"/>
            <w:rFonts w:ascii="Arial" w:hAnsi="Arial"/>
            <w:b/>
            <w:noProof/>
            <w:color w:val="auto"/>
          </w:rPr>
          <w:t>31.</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Объединение дополнительных выпусков эмиссионных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_Toc21614289 \h </w:instrText>
        </w:r>
        <w:r w:rsidRPr="00232ACB">
          <w:rPr>
            <w:noProof/>
            <w:webHidden/>
          </w:rPr>
        </w:r>
        <w:r w:rsidRPr="00232ACB">
          <w:rPr>
            <w:noProof/>
            <w:webHidden/>
          </w:rPr>
          <w:fldChar w:fldCharType="separate"/>
        </w:r>
        <w:r w:rsidR="00424EDD">
          <w:rPr>
            <w:noProof/>
            <w:webHidden/>
          </w:rPr>
          <w:t>70</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90" w:history="1">
        <w:r w:rsidR="00E9766F" w:rsidRPr="00232ACB">
          <w:rPr>
            <w:rStyle w:val="ab"/>
            <w:rFonts w:ascii="Arial" w:hAnsi="Arial"/>
            <w:b/>
            <w:noProof/>
            <w:color w:val="auto"/>
          </w:rPr>
          <w:t>32.</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Аннулирование индивидуального номера (кода) дополнительного выпуска эмиссионных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_Toc21614290 \h </w:instrText>
        </w:r>
        <w:r w:rsidRPr="00232ACB">
          <w:rPr>
            <w:noProof/>
            <w:webHidden/>
          </w:rPr>
        </w:r>
        <w:r w:rsidRPr="00232ACB">
          <w:rPr>
            <w:noProof/>
            <w:webHidden/>
          </w:rPr>
          <w:fldChar w:fldCharType="separate"/>
        </w:r>
        <w:r w:rsidR="00424EDD">
          <w:rPr>
            <w:noProof/>
            <w:webHidden/>
          </w:rPr>
          <w:t>70</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91" w:history="1">
        <w:r w:rsidR="00E9766F" w:rsidRPr="00232ACB">
          <w:rPr>
            <w:rStyle w:val="ab"/>
            <w:rFonts w:ascii="Arial" w:hAnsi="Arial"/>
            <w:b/>
            <w:noProof/>
            <w:color w:val="auto"/>
          </w:rPr>
          <w:t>33.</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Исправление ошибочных операций</w:t>
        </w:r>
        <w:r w:rsidR="00E9766F" w:rsidRPr="00232ACB">
          <w:rPr>
            <w:noProof/>
            <w:webHidden/>
          </w:rPr>
          <w:tab/>
        </w:r>
        <w:r w:rsidRPr="00232ACB">
          <w:rPr>
            <w:noProof/>
            <w:webHidden/>
          </w:rPr>
          <w:fldChar w:fldCharType="begin"/>
        </w:r>
        <w:r w:rsidR="00E9766F" w:rsidRPr="00232ACB">
          <w:rPr>
            <w:noProof/>
            <w:webHidden/>
          </w:rPr>
          <w:instrText xml:space="preserve"> PAGEREF _Toc21614291 \h </w:instrText>
        </w:r>
        <w:r w:rsidRPr="00232ACB">
          <w:rPr>
            <w:noProof/>
            <w:webHidden/>
          </w:rPr>
        </w:r>
        <w:r w:rsidRPr="00232ACB">
          <w:rPr>
            <w:noProof/>
            <w:webHidden/>
          </w:rPr>
          <w:fldChar w:fldCharType="separate"/>
        </w:r>
        <w:r w:rsidR="00424EDD">
          <w:rPr>
            <w:noProof/>
            <w:webHidden/>
          </w:rPr>
          <w:t>71</w:t>
        </w:r>
        <w:r w:rsidRPr="00232ACB">
          <w:rPr>
            <w:noProof/>
            <w:webHidden/>
          </w:rPr>
          <w:fldChar w:fldCharType="end"/>
        </w:r>
      </w:hyperlink>
    </w:p>
    <w:p w:rsidR="00E9766F" w:rsidRPr="00232ACB" w:rsidRDefault="00BC26F6">
      <w:pPr>
        <w:pStyle w:val="11"/>
        <w:rPr>
          <w:rFonts w:asciiTheme="minorHAnsi" w:eastAsiaTheme="minorEastAsia" w:hAnsiTheme="minorHAnsi" w:cstheme="minorBidi"/>
          <w:b w:val="0"/>
          <w:i w:val="0"/>
          <w:caps w:val="0"/>
          <w:color w:val="auto"/>
          <w:sz w:val="22"/>
          <w:szCs w:val="22"/>
        </w:rPr>
      </w:pPr>
      <w:hyperlink w:anchor="_Toc21614292" w:history="1">
        <w:r w:rsidR="00E9766F" w:rsidRPr="00232ACB">
          <w:rPr>
            <w:rStyle w:val="ab"/>
            <w:color w:val="auto"/>
          </w:rPr>
          <w:t>Глава VIII. Порядок совершения информационных операций</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_Toc21614292 \h </w:instrText>
        </w:r>
        <w:r w:rsidRPr="00232ACB">
          <w:rPr>
            <w:webHidden/>
            <w:color w:val="auto"/>
          </w:rPr>
        </w:r>
        <w:r w:rsidRPr="00232ACB">
          <w:rPr>
            <w:webHidden/>
            <w:color w:val="auto"/>
          </w:rPr>
          <w:fldChar w:fldCharType="separate"/>
        </w:r>
        <w:r w:rsidR="00424EDD">
          <w:rPr>
            <w:webHidden/>
            <w:color w:val="auto"/>
          </w:rPr>
          <w:t>73</w:t>
        </w:r>
        <w:r w:rsidRPr="00232ACB">
          <w:rPr>
            <w:webHidden/>
            <w:color w:val="auto"/>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93" w:history="1">
        <w:r w:rsidR="00E9766F" w:rsidRPr="00232ACB">
          <w:rPr>
            <w:rStyle w:val="ab"/>
            <w:rFonts w:ascii="Arial" w:hAnsi="Arial"/>
            <w:b/>
            <w:noProof/>
            <w:color w:val="auto"/>
          </w:rPr>
          <w:t>35.</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Формирование выписки по счету депо</w:t>
        </w:r>
        <w:r w:rsidR="00E9766F" w:rsidRPr="00232ACB">
          <w:rPr>
            <w:noProof/>
            <w:webHidden/>
          </w:rPr>
          <w:tab/>
        </w:r>
        <w:r w:rsidRPr="00232ACB">
          <w:rPr>
            <w:noProof/>
            <w:webHidden/>
          </w:rPr>
          <w:fldChar w:fldCharType="begin"/>
        </w:r>
        <w:r w:rsidR="00E9766F" w:rsidRPr="00232ACB">
          <w:rPr>
            <w:noProof/>
            <w:webHidden/>
          </w:rPr>
          <w:instrText xml:space="preserve"> PAGEREF _Toc21614293 \h </w:instrText>
        </w:r>
        <w:r w:rsidRPr="00232ACB">
          <w:rPr>
            <w:noProof/>
            <w:webHidden/>
          </w:rPr>
        </w:r>
        <w:r w:rsidRPr="00232ACB">
          <w:rPr>
            <w:noProof/>
            <w:webHidden/>
          </w:rPr>
          <w:fldChar w:fldCharType="separate"/>
        </w:r>
        <w:r w:rsidR="00424EDD">
          <w:rPr>
            <w:noProof/>
            <w:webHidden/>
          </w:rPr>
          <w:t>73</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94" w:history="1">
        <w:r w:rsidR="00E9766F" w:rsidRPr="00232ACB">
          <w:rPr>
            <w:rStyle w:val="ab"/>
            <w:rFonts w:ascii="Arial" w:hAnsi="Arial"/>
            <w:b/>
            <w:noProof/>
            <w:color w:val="auto"/>
          </w:rPr>
          <w:t>36.</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 xml:space="preserve">Формирование </w:t>
        </w:r>
        <w:r w:rsidR="001B0CC0" w:rsidRPr="00232ACB">
          <w:rPr>
            <w:rStyle w:val="ab"/>
            <w:rFonts w:ascii="Arial" w:hAnsi="Arial"/>
            <w:b/>
            <w:noProof/>
            <w:color w:val="auto"/>
          </w:rPr>
          <w:t>выписки</w:t>
        </w:r>
        <w:r w:rsidR="00E9766F" w:rsidRPr="00232ACB">
          <w:rPr>
            <w:rStyle w:val="ab"/>
            <w:rFonts w:ascii="Arial" w:hAnsi="Arial"/>
            <w:b/>
            <w:noProof/>
            <w:color w:val="auto"/>
          </w:rPr>
          <w:t xml:space="preserve"> об операциях по счету депо депонента</w:t>
        </w:r>
        <w:r w:rsidR="00E9766F" w:rsidRPr="00232ACB">
          <w:rPr>
            <w:noProof/>
            <w:webHidden/>
          </w:rPr>
          <w:tab/>
        </w:r>
        <w:r w:rsidRPr="00232ACB">
          <w:rPr>
            <w:noProof/>
            <w:webHidden/>
          </w:rPr>
          <w:fldChar w:fldCharType="begin"/>
        </w:r>
        <w:r w:rsidR="00E9766F" w:rsidRPr="00232ACB">
          <w:rPr>
            <w:noProof/>
            <w:webHidden/>
          </w:rPr>
          <w:instrText xml:space="preserve"> PAGEREF _Toc21614294 \h </w:instrText>
        </w:r>
        <w:r w:rsidRPr="00232ACB">
          <w:rPr>
            <w:noProof/>
            <w:webHidden/>
          </w:rPr>
        </w:r>
        <w:r w:rsidRPr="00232ACB">
          <w:rPr>
            <w:noProof/>
            <w:webHidden/>
          </w:rPr>
          <w:fldChar w:fldCharType="separate"/>
        </w:r>
        <w:r w:rsidR="00424EDD">
          <w:rPr>
            <w:noProof/>
            <w:webHidden/>
          </w:rPr>
          <w:t>75</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95" w:history="1">
        <w:r w:rsidR="00E9766F" w:rsidRPr="00232ACB">
          <w:rPr>
            <w:rStyle w:val="ab"/>
            <w:rFonts w:ascii="Arial" w:hAnsi="Arial"/>
            <w:b/>
            <w:noProof/>
            <w:color w:val="auto"/>
          </w:rPr>
          <w:t>37.</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Начисление доходов</w:t>
        </w:r>
        <w:r w:rsidR="00E9766F" w:rsidRPr="00232ACB">
          <w:rPr>
            <w:noProof/>
            <w:webHidden/>
          </w:rPr>
          <w:tab/>
        </w:r>
        <w:r w:rsidRPr="00232ACB">
          <w:rPr>
            <w:noProof/>
            <w:webHidden/>
          </w:rPr>
          <w:fldChar w:fldCharType="begin"/>
        </w:r>
        <w:r w:rsidR="00E9766F" w:rsidRPr="00232ACB">
          <w:rPr>
            <w:noProof/>
            <w:webHidden/>
          </w:rPr>
          <w:instrText xml:space="preserve"> PAGEREF _Toc21614295 \h </w:instrText>
        </w:r>
        <w:r w:rsidRPr="00232ACB">
          <w:rPr>
            <w:noProof/>
            <w:webHidden/>
          </w:rPr>
        </w:r>
        <w:r w:rsidRPr="00232ACB">
          <w:rPr>
            <w:noProof/>
            <w:webHidden/>
          </w:rPr>
          <w:fldChar w:fldCharType="separate"/>
        </w:r>
        <w:r w:rsidR="00424EDD">
          <w:rPr>
            <w:noProof/>
            <w:webHidden/>
          </w:rPr>
          <w:t>77</w:t>
        </w:r>
        <w:r w:rsidRPr="00232ACB">
          <w:rPr>
            <w:noProof/>
            <w:webHidden/>
          </w:rPr>
          <w:fldChar w:fldCharType="end"/>
        </w:r>
      </w:hyperlink>
    </w:p>
    <w:p w:rsidR="00E9766F" w:rsidRPr="00232ACB" w:rsidRDefault="00BC26F6">
      <w:pPr>
        <w:pStyle w:val="11"/>
        <w:rPr>
          <w:rFonts w:asciiTheme="minorHAnsi" w:eastAsiaTheme="minorEastAsia" w:hAnsiTheme="minorHAnsi" w:cstheme="minorBidi"/>
          <w:b w:val="0"/>
          <w:i w:val="0"/>
          <w:caps w:val="0"/>
          <w:color w:val="auto"/>
          <w:sz w:val="22"/>
          <w:szCs w:val="22"/>
        </w:rPr>
      </w:pPr>
      <w:hyperlink w:anchor="_Toc21614296" w:history="1">
        <w:r w:rsidR="00E9766F" w:rsidRPr="00232ACB">
          <w:rPr>
            <w:rStyle w:val="ab"/>
            <w:color w:val="auto"/>
          </w:rPr>
          <w:t>Глава IX. Иные положения</w:t>
        </w:r>
        <w:r w:rsidR="00E9766F" w:rsidRPr="00232ACB">
          <w:rPr>
            <w:webHidden/>
            <w:color w:val="auto"/>
          </w:rPr>
          <w:tab/>
        </w:r>
        <w:r w:rsidRPr="00232ACB">
          <w:rPr>
            <w:webHidden/>
            <w:color w:val="auto"/>
          </w:rPr>
          <w:fldChar w:fldCharType="begin"/>
        </w:r>
        <w:r w:rsidR="00E9766F" w:rsidRPr="00232ACB">
          <w:rPr>
            <w:webHidden/>
            <w:color w:val="auto"/>
          </w:rPr>
          <w:instrText xml:space="preserve"> PAGEREF _Toc21614296 \h </w:instrText>
        </w:r>
        <w:r w:rsidRPr="00232ACB">
          <w:rPr>
            <w:webHidden/>
            <w:color w:val="auto"/>
          </w:rPr>
        </w:r>
        <w:r w:rsidRPr="00232ACB">
          <w:rPr>
            <w:webHidden/>
            <w:color w:val="auto"/>
          </w:rPr>
          <w:fldChar w:fldCharType="separate"/>
        </w:r>
        <w:r w:rsidR="00424EDD">
          <w:rPr>
            <w:webHidden/>
            <w:color w:val="auto"/>
          </w:rPr>
          <w:t>80</w:t>
        </w:r>
        <w:r w:rsidRPr="00232ACB">
          <w:rPr>
            <w:webHidden/>
            <w:color w:val="auto"/>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97" w:history="1">
        <w:r w:rsidR="00E9766F" w:rsidRPr="00232ACB">
          <w:rPr>
            <w:rStyle w:val="ab"/>
            <w:rFonts w:ascii="Arial" w:hAnsi="Arial"/>
            <w:b/>
            <w:noProof/>
            <w:color w:val="auto"/>
          </w:rPr>
          <w:t>38.</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Оплата услуг Депозитария и порядок её взимания</w:t>
        </w:r>
        <w:r w:rsidR="00E9766F" w:rsidRPr="00232ACB">
          <w:rPr>
            <w:noProof/>
            <w:webHidden/>
          </w:rPr>
          <w:tab/>
        </w:r>
        <w:r w:rsidRPr="00232ACB">
          <w:rPr>
            <w:noProof/>
            <w:webHidden/>
          </w:rPr>
          <w:fldChar w:fldCharType="begin"/>
        </w:r>
        <w:r w:rsidR="00E9766F" w:rsidRPr="00232ACB">
          <w:rPr>
            <w:noProof/>
            <w:webHidden/>
          </w:rPr>
          <w:instrText xml:space="preserve"> PAGEREF _Toc21614297 \h </w:instrText>
        </w:r>
        <w:r w:rsidRPr="00232ACB">
          <w:rPr>
            <w:noProof/>
            <w:webHidden/>
          </w:rPr>
        </w:r>
        <w:r w:rsidRPr="00232ACB">
          <w:rPr>
            <w:noProof/>
            <w:webHidden/>
          </w:rPr>
          <w:fldChar w:fldCharType="separate"/>
        </w:r>
        <w:r w:rsidR="00424EDD">
          <w:rPr>
            <w:noProof/>
            <w:webHidden/>
          </w:rPr>
          <w:t>80</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98" w:history="1">
        <w:r w:rsidR="00E9766F" w:rsidRPr="00232ACB">
          <w:rPr>
            <w:rStyle w:val="ab"/>
            <w:rFonts w:ascii="Arial" w:hAnsi="Arial"/>
            <w:b/>
            <w:noProof/>
            <w:color w:val="auto"/>
          </w:rPr>
          <w:t>39.</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Конфиденциальность</w:t>
        </w:r>
        <w:r w:rsidR="00E9766F" w:rsidRPr="00232ACB">
          <w:rPr>
            <w:noProof/>
            <w:webHidden/>
          </w:rPr>
          <w:tab/>
        </w:r>
        <w:r w:rsidRPr="00232ACB">
          <w:rPr>
            <w:noProof/>
            <w:webHidden/>
          </w:rPr>
          <w:fldChar w:fldCharType="begin"/>
        </w:r>
        <w:r w:rsidR="00E9766F" w:rsidRPr="00232ACB">
          <w:rPr>
            <w:noProof/>
            <w:webHidden/>
          </w:rPr>
          <w:instrText xml:space="preserve"> PAGEREF _Toc21614298 \h </w:instrText>
        </w:r>
        <w:r w:rsidRPr="00232ACB">
          <w:rPr>
            <w:noProof/>
            <w:webHidden/>
          </w:rPr>
        </w:r>
        <w:r w:rsidRPr="00232ACB">
          <w:rPr>
            <w:noProof/>
            <w:webHidden/>
          </w:rPr>
          <w:fldChar w:fldCharType="separate"/>
        </w:r>
        <w:r w:rsidR="00424EDD">
          <w:rPr>
            <w:noProof/>
            <w:webHidden/>
          </w:rPr>
          <w:t>80</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299" w:history="1">
        <w:r w:rsidR="00E9766F" w:rsidRPr="00232ACB">
          <w:rPr>
            <w:rStyle w:val="ab"/>
            <w:rFonts w:ascii="Arial" w:hAnsi="Arial"/>
            <w:b/>
            <w:noProof/>
            <w:color w:val="auto"/>
          </w:rPr>
          <w:t>40.</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Меры безопасности и защиты информации</w:t>
        </w:r>
        <w:r w:rsidR="00E9766F" w:rsidRPr="00232ACB">
          <w:rPr>
            <w:noProof/>
            <w:webHidden/>
          </w:rPr>
          <w:tab/>
        </w:r>
        <w:r w:rsidRPr="00232ACB">
          <w:rPr>
            <w:noProof/>
            <w:webHidden/>
          </w:rPr>
          <w:fldChar w:fldCharType="begin"/>
        </w:r>
        <w:r w:rsidR="00E9766F" w:rsidRPr="00232ACB">
          <w:rPr>
            <w:noProof/>
            <w:webHidden/>
          </w:rPr>
          <w:instrText xml:space="preserve"> PAGEREF _Toc21614299 \h </w:instrText>
        </w:r>
        <w:r w:rsidRPr="00232ACB">
          <w:rPr>
            <w:noProof/>
            <w:webHidden/>
          </w:rPr>
        </w:r>
        <w:r w:rsidRPr="00232ACB">
          <w:rPr>
            <w:noProof/>
            <w:webHidden/>
          </w:rPr>
          <w:fldChar w:fldCharType="separate"/>
        </w:r>
        <w:r w:rsidR="00424EDD">
          <w:rPr>
            <w:noProof/>
            <w:webHidden/>
          </w:rPr>
          <w:t>82</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300" w:history="1">
        <w:r w:rsidR="00E9766F" w:rsidRPr="00232ACB">
          <w:rPr>
            <w:rStyle w:val="ab"/>
            <w:rFonts w:ascii="Arial" w:hAnsi="Arial"/>
            <w:b/>
            <w:noProof/>
            <w:color w:val="auto"/>
          </w:rPr>
          <w:t>41.</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b/>
            <w:noProof/>
            <w:color w:val="auto"/>
          </w:rPr>
          <w:t>Проведение сверки количества ценных бумаг</w:t>
        </w:r>
        <w:r w:rsidR="00E9766F" w:rsidRPr="00232ACB">
          <w:rPr>
            <w:noProof/>
            <w:webHidden/>
          </w:rPr>
          <w:tab/>
        </w:r>
        <w:r w:rsidRPr="00232ACB">
          <w:rPr>
            <w:noProof/>
            <w:webHidden/>
          </w:rPr>
          <w:fldChar w:fldCharType="begin"/>
        </w:r>
        <w:r w:rsidR="00E9766F" w:rsidRPr="00232ACB">
          <w:rPr>
            <w:noProof/>
            <w:webHidden/>
          </w:rPr>
          <w:instrText xml:space="preserve"> PAGEREF _Toc21614300 \h </w:instrText>
        </w:r>
        <w:r w:rsidRPr="00232ACB">
          <w:rPr>
            <w:noProof/>
            <w:webHidden/>
          </w:rPr>
        </w:r>
        <w:r w:rsidRPr="00232ACB">
          <w:rPr>
            <w:noProof/>
            <w:webHidden/>
          </w:rPr>
          <w:fldChar w:fldCharType="separate"/>
        </w:r>
        <w:r w:rsidR="00424EDD">
          <w:rPr>
            <w:noProof/>
            <w:webHidden/>
          </w:rPr>
          <w:t>82</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301" w:history="1">
        <w:r w:rsidR="00E9766F" w:rsidRPr="00232ACB">
          <w:rPr>
            <w:rStyle w:val="ab"/>
            <w:rFonts w:ascii="Arial" w:hAnsi="Arial" w:cs="Arial"/>
            <w:b/>
            <w:noProof/>
            <w:color w:val="auto"/>
          </w:rPr>
          <w:t>42.</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cs="Arial"/>
            <w:b/>
            <w:noProof/>
            <w:color w:val="auto"/>
          </w:rPr>
          <w:t xml:space="preserve">Основания и порядок расторжения </w:t>
        </w:r>
        <w:r w:rsidR="0076282A" w:rsidRPr="00232ACB">
          <w:rPr>
            <w:rStyle w:val="ab"/>
            <w:rFonts w:ascii="Arial" w:hAnsi="Arial" w:cs="Arial"/>
            <w:b/>
            <w:noProof/>
            <w:color w:val="auto"/>
          </w:rPr>
          <w:t>Д</w:t>
        </w:r>
        <w:r w:rsidR="00E9766F" w:rsidRPr="00232ACB">
          <w:rPr>
            <w:rStyle w:val="ab"/>
            <w:rFonts w:ascii="Arial" w:hAnsi="Arial" w:cs="Arial"/>
            <w:b/>
            <w:noProof/>
            <w:color w:val="auto"/>
          </w:rPr>
          <w:t>оговора.</w:t>
        </w:r>
        <w:r w:rsidR="00E9766F" w:rsidRPr="00232ACB">
          <w:rPr>
            <w:noProof/>
            <w:webHidden/>
          </w:rPr>
          <w:tab/>
        </w:r>
        <w:r w:rsidRPr="00232ACB">
          <w:rPr>
            <w:noProof/>
            <w:webHidden/>
          </w:rPr>
          <w:fldChar w:fldCharType="begin"/>
        </w:r>
        <w:r w:rsidR="00E9766F" w:rsidRPr="00232ACB">
          <w:rPr>
            <w:noProof/>
            <w:webHidden/>
          </w:rPr>
          <w:instrText xml:space="preserve"> PAGEREF _Toc21614301 \h </w:instrText>
        </w:r>
        <w:r w:rsidRPr="00232ACB">
          <w:rPr>
            <w:noProof/>
            <w:webHidden/>
          </w:rPr>
        </w:r>
        <w:r w:rsidRPr="00232ACB">
          <w:rPr>
            <w:noProof/>
            <w:webHidden/>
          </w:rPr>
          <w:fldChar w:fldCharType="separate"/>
        </w:r>
        <w:r w:rsidR="00424EDD">
          <w:rPr>
            <w:noProof/>
            <w:webHidden/>
          </w:rPr>
          <w:t>83</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302" w:history="1">
        <w:r w:rsidR="00E9766F" w:rsidRPr="00232ACB">
          <w:rPr>
            <w:rStyle w:val="ab"/>
            <w:rFonts w:ascii="Arial" w:hAnsi="Arial" w:cs="Arial"/>
            <w:b/>
            <w:noProof/>
            <w:color w:val="auto"/>
          </w:rPr>
          <w:t>43.</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cs="Arial"/>
            <w:b/>
            <w:noProof/>
            <w:color w:val="auto"/>
          </w:rPr>
          <w:t xml:space="preserve">Процедуры внесения записей при </w:t>
        </w:r>
        <w:r w:rsidR="00E9766F" w:rsidRPr="00232ACB">
          <w:rPr>
            <w:rStyle w:val="ab"/>
            <w:rFonts w:ascii="Arial" w:hAnsi="Arial" w:cs="Arial"/>
            <w:b/>
            <w:bCs/>
            <w:noProof/>
            <w:color w:val="auto"/>
          </w:rPr>
          <w:t xml:space="preserve">совершении операций внесения записей </w:t>
        </w:r>
        <w:r w:rsidR="00E9766F" w:rsidRPr="00232ACB">
          <w:rPr>
            <w:rStyle w:val="ab"/>
            <w:rFonts w:ascii="Arial" w:hAnsi="Arial" w:cs="Arial"/>
            <w:b/>
            <w:noProof/>
            <w:color w:val="auto"/>
          </w:rPr>
          <w:t xml:space="preserve">при реорганизации </w:t>
        </w:r>
        <w:r w:rsidR="00E9766F" w:rsidRPr="00232ACB">
          <w:rPr>
            <w:rStyle w:val="ab"/>
            <w:rFonts w:ascii="Arial" w:hAnsi="Arial" w:cs="Arial"/>
            <w:b/>
            <w:bCs/>
            <w:noProof/>
            <w:color w:val="auto"/>
          </w:rPr>
          <w:t xml:space="preserve">или ликвидации </w:t>
        </w:r>
        <w:r w:rsidR="00E9766F" w:rsidRPr="00232ACB">
          <w:rPr>
            <w:rStyle w:val="ab"/>
            <w:rFonts w:ascii="Arial" w:hAnsi="Arial" w:cs="Arial"/>
            <w:b/>
            <w:noProof/>
            <w:color w:val="auto"/>
          </w:rPr>
          <w:t>Депонента</w:t>
        </w:r>
        <w:r w:rsidR="00E9766F" w:rsidRPr="00232ACB">
          <w:rPr>
            <w:noProof/>
            <w:webHidden/>
          </w:rPr>
          <w:tab/>
        </w:r>
        <w:r w:rsidRPr="00232ACB">
          <w:rPr>
            <w:noProof/>
            <w:webHidden/>
          </w:rPr>
          <w:fldChar w:fldCharType="begin"/>
        </w:r>
        <w:r w:rsidR="00E9766F" w:rsidRPr="00232ACB">
          <w:rPr>
            <w:noProof/>
            <w:webHidden/>
          </w:rPr>
          <w:instrText xml:space="preserve"> PAGEREF _Toc21614302 \h </w:instrText>
        </w:r>
        <w:r w:rsidRPr="00232ACB">
          <w:rPr>
            <w:noProof/>
            <w:webHidden/>
          </w:rPr>
        </w:r>
        <w:r w:rsidRPr="00232ACB">
          <w:rPr>
            <w:noProof/>
            <w:webHidden/>
          </w:rPr>
          <w:fldChar w:fldCharType="separate"/>
        </w:r>
        <w:r w:rsidR="00424EDD">
          <w:rPr>
            <w:noProof/>
            <w:webHidden/>
          </w:rPr>
          <w:t>84</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303" w:history="1">
        <w:r w:rsidR="00E9766F" w:rsidRPr="00232ACB">
          <w:rPr>
            <w:rStyle w:val="ab"/>
            <w:rFonts w:ascii="Arial" w:hAnsi="Arial" w:cs="Arial"/>
            <w:b/>
            <w:noProof/>
            <w:color w:val="auto"/>
          </w:rPr>
          <w:t>44.</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cs="Arial"/>
            <w:b/>
            <w:noProof/>
            <w:color w:val="auto"/>
          </w:rPr>
          <w:t>Процедуры внесения записей при ликвидации Депонента и порядок расторжения Договора по причине ликвидации Депонента</w:t>
        </w:r>
        <w:r w:rsidR="00E9766F" w:rsidRPr="00232ACB">
          <w:rPr>
            <w:noProof/>
            <w:webHidden/>
          </w:rPr>
          <w:tab/>
        </w:r>
        <w:r w:rsidRPr="00232ACB">
          <w:rPr>
            <w:noProof/>
            <w:webHidden/>
          </w:rPr>
          <w:fldChar w:fldCharType="begin"/>
        </w:r>
        <w:r w:rsidR="00E9766F" w:rsidRPr="00232ACB">
          <w:rPr>
            <w:noProof/>
            <w:webHidden/>
          </w:rPr>
          <w:instrText xml:space="preserve"> PAGEREF _Toc21614303 \h </w:instrText>
        </w:r>
        <w:r w:rsidRPr="00232ACB">
          <w:rPr>
            <w:noProof/>
            <w:webHidden/>
          </w:rPr>
        </w:r>
        <w:r w:rsidRPr="00232ACB">
          <w:rPr>
            <w:noProof/>
            <w:webHidden/>
          </w:rPr>
          <w:fldChar w:fldCharType="separate"/>
        </w:r>
        <w:r w:rsidR="00424EDD">
          <w:rPr>
            <w:noProof/>
            <w:webHidden/>
          </w:rPr>
          <w:t>85</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304" w:history="1">
        <w:r w:rsidR="00E9766F" w:rsidRPr="00232ACB">
          <w:rPr>
            <w:rStyle w:val="ab"/>
            <w:rFonts w:ascii="Arial" w:hAnsi="Arial" w:cs="Arial"/>
            <w:b/>
            <w:noProof/>
            <w:color w:val="auto"/>
          </w:rPr>
          <w:t>45.</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cs="Arial"/>
            <w:b/>
            <w:noProof/>
            <w:color w:val="auto"/>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E9766F" w:rsidRPr="00232ACB">
          <w:rPr>
            <w:noProof/>
            <w:webHidden/>
          </w:rPr>
          <w:tab/>
        </w:r>
        <w:r w:rsidRPr="00232ACB">
          <w:rPr>
            <w:noProof/>
            <w:webHidden/>
          </w:rPr>
          <w:fldChar w:fldCharType="begin"/>
        </w:r>
        <w:r w:rsidR="00E9766F" w:rsidRPr="00232ACB">
          <w:rPr>
            <w:noProof/>
            <w:webHidden/>
          </w:rPr>
          <w:instrText xml:space="preserve"> PAGEREF _Toc21614304 \h </w:instrText>
        </w:r>
        <w:r w:rsidRPr="00232ACB">
          <w:rPr>
            <w:noProof/>
            <w:webHidden/>
          </w:rPr>
        </w:r>
        <w:r w:rsidRPr="00232ACB">
          <w:rPr>
            <w:noProof/>
            <w:webHidden/>
          </w:rPr>
          <w:fldChar w:fldCharType="separate"/>
        </w:r>
        <w:r w:rsidR="00424EDD">
          <w:rPr>
            <w:noProof/>
            <w:webHidden/>
          </w:rPr>
          <w:t>86</w:t>
        </w:r>
        <w:r w:rsidRPr="00232ACB">
          <w:rPr>
            <w:noProof/>
            <w:webHidden/>
          </w:rPr>
          <w:fldChar w:fldCharType="end"/>
        </w:r>
      </w:hyperlink>
    </w:p>
    <w:p w:rsidR="00E9766F" w:rsidRPr="00232ACB" w:rsidRDefault="00BC26F6">
      <w:pPr>
        <w:pStyle w:val="32"/>
        <w:tabs>
          <w:tab w:val="left" w:pos="1100"/>
          <w:tab w:val="right" w:leader="dot" w:pos="10479"/>
        </w:tabs>
        <w:rPr>
          <w:rFonts w:asciiTheme="minorHAnsi" w:eastAsiaTheme="minorEastAsia" w:hAnsiTheme="minorHAnsi" w:cstheme="minorBidi"/>
          <w:i w:val="0"/>
          <w:noProof/>
          <w:sz w:val="22"/>
          <w:szCs w:val="22"/>
        </w:rPr>
      </w:pPr>
      <w:hyperlink w:anchor="_Toc21614305" w:history="1">
        <w:r w:rsidR="00E9766F" w:rsidRPr="00232ACB">
          <w:rPr>
            <w:rStyle w:val="ab"/>
            <w:rFonts w:ascii="Arial" w:hAnsi="Arial" w:cs="Arial"/>
            <w:b/>
            <w:noProof/>
            <w:color w:val="auto"/>
          </w:rPr>
          <w:t>46.</w:t>
        </w:r>
        <w:r w:rsidR="00E9766F" w:rsidRPr="00232ACB">
          <w:rPr>
            <w:rFonts w:asciiTheme="minorHAnsi" w:eastAsiaTheme="minorEastAsia" w:hAnsiTheme="minorHAnsi" w:cstheme="minorBidi"/>
            <w:i w:val="0"/>
            <w:noProof/>
            <w:sz w:val="22"/>
            <w:szCs w:val="22"/>
          </w:rPr>
          <w:tab/>
        </w:r>
        <w:r w:rsidR="00E9766F" w:rsidRPr="00232ACB">
          <w:rPr>
            <w:rStyle w:val="ab"/>
            <w:rFonts w:ascii="Arial" w:hAnsi="Arial" w:cs="Arial"/>
            <w:b/>
            <w:noProof/>
            <w:color w:val="auto"/>
          </w:rPr>
          <w:t>Процедуры внесения записей при совершении операций по оформлению перехода прав на ценные бумаги в порядке наследования</w:t>
        </w:r>
        <w:r w:rsidR="00E9766F" w:rsidRPr="00232ACB">
          <w:rPr>
            <w:noProof/>
            <w:webHidden/>
          </w:rPr>
          <w:tab/>
        </w:r>
        <w:r w:rsidRPr="00232ACB">
          <w:rPr>
            <w:noProof/>
            <w:webHidden/>
          </w:rPr>
          <w:fldChar w:fldCharType="begin"/>
        </w:r>
        <w:r w:rsidR="00E9766F" w:rsidRPr="00232ACB">
          <w:rPr>
            <w:noProof/>
            <w:webHidden/>
          </w:rPr>
          <w:instrText xml:space="preserve"> PAGEREF _Toc21614305 \h </w:instrText>
        </w:r>
        <w:r w:rsidRPr="00232ACB">
          <w:rPr>
            <w:noProof/>
            <w:webHidden/>
          </w:rPr>
        </w:r>
        <w:r w:rsidRPr="00232ACB">
          <w:rPr>
            <w:noProof/>
            <w:webHidden/>
          </w:rPr>
          <w:fldChar w:fldCharType="separate"/>
        </w:r>
        <w:r w:rsidR="00424EDD">
          <w:rPr>
            <w:noProof/>
            <w:webHidden/>
          </w:rPr>
          <w:t>88</w:t>
        </w:r>
        <w:r w:rsidRPr="00232ACB">
          <w:rPr>
            <w:noProof/>
            <w:webHidden/>
          </w:rPr>
          <w:fldChar w:fldCharType="end"/>
        </w:r>
      </w:hyperlink>
    </w:p>
    <w:p w:rsidR="00E9766F" w:rsidRPr="00232ACB" w:rsidRDefault="00BC26F6">
      <w:pPr>
        <w:pStyle w:val="32"/>
        <w:tabs>
          <w:tab w:val="right" w:leader="dot" w:pos="10479"/>
        </w:tabs>
        <w:rPr>
          <w:rFonts w:asciiTheme="minorHAnsi" w:eastAsiaTheme="minorEastAsia" w:hAnsiTheme="minorHAnsi" w:cstheme="minorBidi"/>
          <w:i w:val="0"/>
          <w:noProof/>
          <w:sz w:val="22"/>
          <w:szCs w:val="22"/>
        </w:rPr>
      </w:pPr>
      <w:hyperlink w:anchor="_Toc21614306" w:history="1">
        <w:r w:rsidR="00E9766F" w:rsidRPr="00232ACB">
          <w:rPr>
            <w:rStyle w:val="ab"/>
            <w:rFonts w:ascii="Arial" w:hAnsi="Arial" w:cs="Arial"/>
            <w:b/>
            <w:noProof/>
            <w:color w:val="auto"/>
          </w:rPr>
          <w:t>47.  Порядок проведения депозитарных операций по субсчетам депо по итогам клиринга с участием центрального контрагента.</w:t>
        </w:r>
        <w:r w:rsidR="00E9766F" w:rsidRPr="00232ACB">
          <w:rPr>
            <w:noProof/>
            <w:webHidden/>
          </w:rPr>
          <w:tab/>
        </w:r>
        <w:r w:rsidRPr="00232ACB">
          <w:rPr>
            <w:noProof/>
            <w:webHidden/>
          </w:rPr>
          <w:fldChar w:fldCharType="begin"/>
        </w:r>
        <w:r w:rsidR="00E9766F" w:rsidRPr="00232ACB">
          <w:rPr>
            <w:noProof/>
            <w:webHidden/>
          </w:rPr>
          <w:instrText xml:space="preserve"> PAGEREF _Toc21614306 \h </w:instrText>
        </w:r>
        <w:r w:rsidRPr="00232ACB">
          <w:rPr>
            <w:noProof/>
            <w:webHidden/>
          </w:rPr>
        </w:r>
        <w:r w:rsidRPr="00232ACB">
          <w:rPr>
            <w:noProof/>
            <w:webHidden/>
          </w:rPr>
          <w:fldChar w:fldCharType="separate"/>
        </w:r>
        <w:r w:rsidR="00424EDD">
          <w:rPr>
            <w:noProof/>
            <w:webHidden/>
          </w:rPr>
          <w:t>88</w:t>
        </w:r>
        <w:r w:rsidRPr="00232ACB">
          <w:rPr>
            <w:noProof/>
            <w:webHidden/>
          </w:rPr>
          <w:fldChar w:fldCharType="end"/>
        </w:r>
      </w:hyperlink>
    </w:p>
    <w:p w:rsidR="00E9766F" w:rsidRPr="00232ACB" w:rsidRDefault="00BC26F6">
      <w:pPr>
        <w:pStyle w:val="32"/>
        <w:tabs>
          <w:tab w:val="right" w:leader="dot" w:pos="10479"/>
        </w:tabs>
        <w:rPr>
          <w:rFonts w:asciiTheme="minorHAnsi" w:eastAsiaTheme="minorEastAsia" w:hAnsiTheme="minorHAnsi" w:cstheme="minorBidi"/>
          <w:i w:val="0"/>
          <w:noProof/>
          <w:sz w:val="22"/>
          <w:szCs w:val="22"/>
        </w:rPr>
      </w:pPr>
      <w:hyperlink w:anchor="_Toc21614307" w:history="1">
        <w:r w:rsidR="00E9766F" w:rsidRPr="00232ACB">
          <w:rPr>
            <w:rStyle w:val="ab"/>
            <w:rFonts w:ascii="Arial" w:hAnsi="Arial" w:cs="Arial"/>
            <w:b/>
            <w:noProof/>
            <w:color w:val="auto"/>
          </w:rPr>
          <w:t>48.  Порядок проведения депозитарных операций по субсчетам депо по итогам клиринга без участия  центрального контрагента</w:t>
        </w:r>
        <w:r w:rsidR="00E9766F" w:rsidRPr="00232ACB">
          <w:rPr>
            <w:noProof/>
            <w:webHidden/>
          </w:rPr>
          <w:tab/>
        </w:r>
        <w:r w:rsidRPr="00232ACB">
          <w:rPr>
            <w:noProof/>
            <w:webHidden/>
          </w:rPr>
          <w:fldChar w:fldCharType="begin"/>
        </w:r>
        <w:r w:rsidR="00E9766F" w:rsidRPr="00232ACB">
          <w:rPr>
            <w:noProof/>
            <w:webHidden/>
          </w:rPr>
          <w:instrText xml:space="preserve"> PAGEREF _Toc21614307 \h </w:instrText>
        </w:r>
        <w:r w:rsidRPr="00232ACB">
          <w:rPr>
            <w:noProof/>
            <w:webHidden/>
          </w:rPr>
        </w:r>
        <w:r w:rsidRPr="00232ACB">
          <w:rPr>
            <w:noProof/>
            <w:webHidden/>
          </w:rPr>
          <w:fldChar w:fldCharType="separate"/>
        </w:r>
        <w:r w:rsidR="00424EDD">
          <w:rPr>
            <w:noProof/>
            <w:webHidden/>
          </w:rPr>
          <w:t>89</w:t>
        </w:r>
        <w:r w:rsidRPr="00232ACB">
          <w:rPr>
            <w:noProof/>
            <w:webHidden/>
          </w:rPr>
          <w:fldChar w:fldCharType="end"/>
        </w:r>
      </w:hyperlink>
    </w:p>
    <w:p w:rsidR="00E9766F" w:rsidRPr="00232ACB" w:rsidRDefault="00BC26F6">
      <w:pPr>
        <w:pStyle w:val="32"/>
        <w:tabs>
          <w:tab w:val="right" w:leader="dot" w:pos="10479"/>
        </w:tabs>
        <w:rPr>
          <w:rFonts w:asciiTheme="minorHAnsi" w:eastAsiaTheme="minorEastAsia" w:hAnsiTheme="minorHAnsi" w:cstheme="minorBidi"/>
          <w:i w:val="0"/>
          <w:noProof/>
          <w:sz w:val="22"/>
          <w:szCs w:val="22"/>
        </w:rPr>
      </w:pPr>
      <w:hyperlink w:anchor="_Toc21614308" w:history="1">
        <w:r w:rsidR="00E9766F" w:rsidRPr="00232ACB">
          <w:rPr>
            <w:rStyle w:val="ab"/>
            <w:rFonts w:ascii="Arial" w:hAnsi="Arial" w:cs="Arial"/>
            <w:b/>
            <w:noProof/>
            <w:color w:val="auto"/>
          </w:rPr>
          <w:t>49</w:t>
        </w:r>
        <w:r w:rsidR="00E9766F" w:rsidRPr="00232ACB">
          <w:rPr>
            <w:rStyle w:val="ab"/>
            <w:rFonts w:ascii="Arial" w:hAnsi="Arial"/>
            <w:b/>
            <w:noProof/>
            <w:color w:val="auto"/>
          </w:rPr>
          <w:t>.Список приложений</w:t>
        </w:r>
        <w:r w:rsidR="00E9766F" w:rsidRPr="00232ACB">
          <w:rPr>
            <w:noProof/>
            <w:webHidden/>
          </w:rPr>
          <w:tab/>
        </w:r>
        <w:r w:rsidRPr="00232ACB">
          <w:rPr>
            <w:noProof/>
            <w:webHidden/>
          </w:rPr>
          <w:fldChar w:fldCharType="begin"/>
        </w:r>
        <w:r w:rsidR="00E9766F" w:rsidRPr="00232ACB">
          <w:rPr>
            <w:noProof/>
            <w:webHidden/>
          </w:rPr>
          <w:instrText xml:space="preserve"> PAGEREF _Toc21614308 \h </w:instrText>
        </w:r>
        <w:r w:rsidRPr="00232ACB">
          <w:rPr>
            <w:noProof/>
            <w:webHidden/>
          </w:rPr>
        </w:r>
        <w:r w:rsidRPr="00232ACB">
          <w:rPr>
            <w:noProof/>
            <w:webHidden/>
          </w:rPr>
          <w:fldChar w:fldCharType="separate"/>
        </w:r>
        <w:r w:rsidR="00424EDD">
          <w:rPr>
            <w:noProof/>
            <w:webHidden/>
          </w:rPr>
          <w:t>89</w:t>
        </w:r>
        <w:r w:rsidRPr="00232ACB">
          <w:rPr>
            <w:noProof/>
            <w:webHidden/>
          </w:rPr>
          <w:fldChar w:fldCharType="end"/>
        </w:r>
      </w:hyperlink>
    </w:p>
    <w:p w:rsidR="00182CB7" w:rsidRPr="00232ACB" w:rsidRDefault="00BC26F6">
      <w:pPr>
        <w:tabs>
          <w:tab w:val="left" w:pos="1134"/>
        </w:tabs>
        <w:ind w:firstLine="567"/>
        <w:rPr>
          <w:rFonts w:ascii="Arial" w:hAnsi="Arial"/>
          <w:b/>
          <w:i/>
        </w:rPr>
      </w:pPr>
      <w:r w:rsidRPr="00232ACB">
        <w:rPr>
          <w:rFonts w:ascii="Arial" w:hAnsi="Arial"/>
          <w:b/>
          <w:i/>
        </w:rPr>
        <w:fldChar w:fldCharType="end"/>
      </w:r>
    </w:p>
    <w:p w:rsidR="00AC61A8" w:rsidRPr="00232ACB" w:rsidRDefault="00F5773A">
      <w:pPr>
        <w:pStyle w:val="1"/>
        <w:tabs>
          <w:tab w:val="left" w:pos="1134"/>
        </w:tabs>
        <w:ind w:left="0" w:firstLine="567"/>
        <w:jc w:val="left"/>
        <w:rPr>
          <w:rFonts w:ascii="Arial" w:hAnsi="Arial"/>
          <w:sz w:val="20"/>
        </w:rPr>
      </w:pPr>
      <w:r w:rsidRPr="00232ACB">
        <w:rPr>
          <w:rFonts w:ascii="Arial" w:hAnsi="Arial"/>
          <w:sz w:val="20"/>
        </w:rPr>
        <w:br w:type="page"/>
      </w:r>
    </w:p>
    <w:p w:rsidR="00971DB1" w:rsidRPr="00232ACB" w:rsidRDefault="00971DB1">
      <w:pPr>
        <w:pStyle w:val="1"/>
        <w:tabs>
          <w:tab w:val="left" w:pos="1134"/>
        </w:tabs>
        <w:ind w:left="0" w:firstLine="567"/>
        <w:rPr>
          <w:rFonts w:ascii="Arial" w:hAnsi="Arial"/>
          <w:sz w:val="20"/>
        </w:rPr>
      </w:pPr>
    </w:p>
    <w:p w:rsidR="00971DB1" w:rsidRPr="00232ACB" w:rsidRDefault="00971DB1">
      <w:pPr>
        <w:pStyle w:val="Normal-s"/>
        <w:tabs>
          <w:tab w:val="left" w:pos="1134"/>
        </w:tabs>
        <w:spacing w:before="0" w:after="0"/>
        <w:ind w:firstLine="567"/>
        <w:jc w:val="both"/>
        <w:rPr>
          <w:rFonts w:ascii="Arial" w:hAnsi="Arial"/>
          <w:kern w:val="0"/>
          <w:sz w:val="20"/>
        </w:rPr>
      </w:pPr>
    </w:p>
    <w:p w:rsidR="00F85A36" w:rsidRPr="00232ACB" w:rsidRDefault="00F5773A" w:rsidP="009D6820">
      <w:pPr>
        <w:pStyle w:val="1"/>
        <w:tabs>
          <w:tab w:val="left" w:pos="1134"/>
        </w:tabs>
        <w:ind w:left="0" w:firstLine="567"/>
        <w:rPr>
          <w:rFonts w:ascii="Arial" w:hAnsi="Arial"/>
          <w:sz w:val="20"/>
        </w:rPr>
      </w:pPr>
      <w:bookmarkStart w:id="0" w:name="_Toc21614252"/>
      <w:r w:rsidRPr="00232ACB">
        <w:rPr>
          <w:rFonts w:ascii="Arial" w:hAnsi="Arial"/>
          <w:sz w:val="20"/>
        </w:rPr>
        <w:t xml:space="preserve">Глава </w:t>
      </w:r>
      <w:r w:rsidRPr="00232ACB">
        <w:rPr>
          <w:rFonts w:ascii="Arial" w:hAnsi="Arial"/>
          <w:sz w:val="20"/>
          <w:lang w:val="en-GB"/>
        </w:rPr>
        <w:t>I</w:t>
      </w:r>
      <w:r w:rsidRPr="00232ACB">
        <w:rPr>
          <w:rFonts w:ascii="Arial" w:hAnsi="Arial"/>
          <w:sz w:val="20"/>
        </w:rPr>
        <w:t>. Общие положения</w:t>
      </w:r>
      <w:bookmarkEnd w:id="0"/>
    </w:p>
    <w:p w:rsidR="0092415C" w:rsidRPr="00232ACB"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21614253"/>
      <w:r w:rsidRPr="00232ACB">
        <w:rPr>
          <w:rFonts w:ascii="Arial" w:hAnsi="Arial" w:cs="Arial"/>
          <w:b/>
          <w:i w:val="0"/>
          <w:sz w:val="20"/>
        </w:rPr>
        <w:t>Термины и определения</w:t>
      </w:r>
      <w:bookmarkEnd w:id="1"/>
    </w:p>
    <w:p w:rsidR="00061F3D" w:rsidRPr="00232ACB" w:rsidRDefault="00061F3D" w:rsidP="00061F3D"/>
    <w:p w:rsidR="0092415C" w:rsidRPr="00232ACB" w:rsidRDefault="00F5773A" w:rsidP="007A67C3">
      <w:pPr>
        <w:pStyle w:val="a7"/>
        <w:tabs>
          <w:tab w:val="left" w:pos="1134"/>
        </w:tabs>
        <w:spacing w:before="0"/>
        <w:ind w:firstLine="567"/>
        <w:rPr>
          <w:rFonts w:ascii="Arial" w:hAnsi="Arial" w:cs="Arial"/>
          <w:sz w:val="20"/>
          <w:szCs w:val="20"/>
        </w:rPr>
      </w:pPr>
      <w:r w:rsidRPr="00232ACB">
        <w:rPr>
          <w:rFonts w:ascii="Arial" w:hAnsi="Arial" w:cs="Arial"/>
          <w:b/>
          <w:i/>
          <w:sz w:val="20"/>
          <w:szCs w:val="20"/>
        </w:rPr>
        <w:t>Административные операции</w:t>
      </w:r>
      <w:r w:rsidRPr="00232ACB">
        <w:rPr>
          <w:rFonts w:ascii="Arial" w:hAnsi="Arial" w:cs="Arial"/>
          <w:sz w:val="20"/>
          <w:szCs w:val="20"/>
        </w:rPr>
        <w:t xml:space="preserve"> – вид депозитарных операций, приводящих к изменениям анкет счетов</w:t>
      </w:r>
      <w:r w:rsidR="0092415C" w:rsidRPr="00232ACB">
        <w:rPr>
          <w:rFonts w:ascii="Arial" w:hAnsi="Arial" w:cs="Arial"/>
          <w:sz w:val="20"/>
          <w:szCs w:val="20"/>
        </w:rPr>
        <w:t xml:space="preserve"> депо</w:t>
      </w:r>
      <w:r w:rsidR="00292072" w:rsidRPr="00232ACB">
        <w:rPr>
          <w:rFonts w:ascii="Arial" w:hAnsi="Arial" w:cs="Arial"/>
          <w:sz w:val="20"/>
          <w:szCs w:val="20"/>
        </w:rPr>
        <w:t>/субсчетах</w:t>
      </w:r>
      <w:r w:rsidRPr="00232ACB">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232ACB" w:rsidRDefault="00F5773A" w:rsidP="007A67C3">
      <w:pPr>
        <w:pStyle w:val="a7"/>
        <w:tabs>
          <w:tab w:val="left" w:pos="1134"/>
        </w:tabs>
        <w:ind w:firstLine="567"/>
        <w:rPr>
          <w:rFonts w:ascii="Arial" w:hAnsi="Arial" w:cs="Arial"/>
          <w:sz w:val="20"/>
          <w:szCs w:val="20"/>
        </w:rPr>
      </w:pPr>
      <w:r w:rsidRPr="00232ACB">
        <w:rPr>
          <w:rFonts w:ascii="Arial" w:hAnsi="Arial" w:cs="Arial"/>
          <w:b/>
          <w:i/>
          <w:sz w:val="20"/>
          <w:szCs w:val="20"/>
        </w:rPr>
        <w:t xml:space="preserve">Активный Счет </w:t>
      </w:r>
      <w:r w:rsidRPr="00232ACB">
        <w:rPr>
          <w:rFonts w:ascii="Arial" w:hAnsi="Arial" w:cs="Arial"/>
          <w:b/>
          <w:sz w:val="20"/>
          <w:szCs w:val="20"/>
        </w:rPr>
        <w:t xml:space="preserve">- </w:t>
      </w:r>
      <w:r w:rsidRPr="00232ACB">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232ACB" w:rsidRDefault="00F5773A" w:rsidP="007E6313">
      <w:pPr>
        <w:tabs>
          <w:tab w:val="left" w:pos="1134"/>
        </w:tabs>
        <w:rPr>
          <w:rFonts w:ascii="Arial" w:hAnsi="Arial" w:cs="Arial"/>
        </w:rPr>
      </w:pPr>
      <w:r w:rsidRPr="00232ACB">
        <w:rPr>
          <w:rFonts w:ascii="Arial" w:hAnsi="Arial" w:cs="Arial"/>
          <w:b/>
          <w:i/>
        </w:rPr>
        <w:t xml:space="preserve">          Внутренний регламент</w:t>
      </w:r>
      <w:r w:rsidRPr="00232ACB">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232ACB" w:rsidRDefault="003238A9" w:rsidP="00544340">
      <w:pPr>
        <w:autoSpaceDE w:val="0"/>
        <w:autoSpaceDN w:val="0"/>
        <w:adjustRightInd w:val="0"/>
        <w:rPr>
          <w:rFonts w:ascii="Arial" w:hAnsi="Arial" w:cs="Arial"/>
          <w:bCs/>
          <w:iCs/>
        </w:rPr>
      </w:pPr>
      <w:r w:rsidRPr="00232ACB">
        <w:rPr>
          <w:rFonts w:ascii="Arial" w:hAnsi="Arial" w:cs="Arial"/>
          <w:b/>
          <w:i/>
        </w:rPr>
        <w:t xml:space="preserve">         </w:t>
      </w:r>
      <w:r w:rsidR="00F5773A" w:rsidRPr="00232ACB">
        <w:rPr>
          <w:rFonts w:ascii="Arial" w:hAnsi="Arial" w:cs="Arial"/>
          <w:b/>
          <w:i/>
        </w:rPr>
        <w:t>Выпуск эмиссионных ценных бумаг</w:t>
      </w:r>
      <w:r w:rsidR="00F5773A" w:rsidRPr="00232ACB">
        <w:rPr>
          <w:rFonts w:ascii="Arial" w:hAnsi="Arial" w:cs="Arial"/>
        </w:rPr>
        <w:t xml:space="preserve"> - </w:t>
      </w:r>
      <w:r w:rsidR="00544340" w:rsidRPr="00232ACB">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232ACB" w:rsidRDefault="0096634D" w:rsidP="007A67C3">
      <w:pPr>
        <w:pStyle w:val="a7"/>
        <w:tabs>
          <w:tab w:val="left" w:pos="1134"/>
        </w:tabs>
        <w:spacing w:before="0"/>
        <w:ind w:firstLine="567"/>
        <w:rPr>
          <w:rFonts w:ascii="Arial" w:hAnsi="Arial" w:cs="Arial"/>
          <w:b/>
          <w:i/>
          <w:sz w:val="20"/>
          <w:szCs w:val="20"/>
        </w:rPr>
      </w:pPr>
      <w:r w:rsidRPr="00232ACB">
        <w:rPr>
          <w:rFonts w:ascii="Arial" w:hAnsi="Arial" w:cs="Arial"/>
          <w:b/>
          <w:i/>
          <w:sz w:val="20"/>
          <w:szCs w:val="20"/>
        </w:rPr>
        <w:t xml:space="preserve">Вышестоящий депозитарий-  </w:t>
      </w:r>
      <w:r w:rsidRPr="00232ACB">
        <w:rPr>
          <w:rFonts w:ascii="Arial" w:hAnsi="Arial" w:cs="Arial"/>
          <w:sz w:val="20"/>
          <w:szCs w:val="20"/>
        </w:rPr>
        <w:t>Депозитарий места хранения и/или иностранная организация, осуществляющая учет и переход прав на ценные бумаги и(или) учет, переход прав и хранение обездвиженных документарных ценных бумаг   Депонентов/Клиентов  Депозитария</w:t>
      </w:r>
      <w:r w:rsidR="00313190" w:rsidRPr="00232ACB">
        <w:rPr>
          <w:rFonts w:ascii="Arial" w:hAnsi="Arial" w:cs="Arial"/>
          <w:sz w:val="20"/>
          <w:szCs w:val="20"/>
        </w:rPr>
        <w:t>,</w:t>
      </w:r>
      <w:r w:rsidRPr="00232ACB">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232ACB">
        <w:rPr>
          <w:rFonts w:ascii="Arial" w:hAnsi="Arial" w:cs="Arial"/>
          <w:sz w:val="20"/>
          <w:szCs w:val="20"/>
        </w:rPr>
        <w:t xml:space="preserve">и переход </w:t>
      </w:r>
      <w:r w:rsidRPr="00232ACB">
        <w:rPr>
          <w:rFonts w:ascii="Arial" w:hAnsi="Arial" w:cs="Arial"/>
          <w:sz w:val="20"/>
          <w:szCs w:val="20"/>
        </w:rPr>
        <w:t xml:space="preserve">прав на ценные бумаги. </w:t>
      </w:r>
    </w:p>
    <w:p w:rsidR="0092415C" w:rsidRPr="00232ACB" w:rsidRDefault="00F5773A" w:rsidP="007A67C3">
      <w:pPr>
        <w:pStyle w:val="a7"/>
        <w:tabs>
          <w:tab w:val="left" w:pos="1134"/>
        </w:tabs>
        <w:spacing w:before="0"/>
        <w:ind w:firstLine="567"/>
        <w:rPr>
          <w:rFonts w:ascii="Arial" w:hAnsi="Arial" w:cs="Arial"/>
          <w:b/>
          <w:i/>
          <w:sz w:val="20"/>
          <w:szCs w:val="20"/>
        </w:rPr>
      </w:pPr>
      <w:r w:rsidRPr="00232ACB">
        <w:rPr>
          <w:rFonts w:ascii="Arial" w:hAnsi="Arial" w:cs="Arial"/>
          <w:b/>
          <w:i/>
          <w:sz w:val="20"/>
          <w:szCs w:val="20"/>
        </w:rPr>
        <w:t xml:space="preserve">Глобальная операция - </w:t>
      </w:r>
      <w:r w:rsidRPr="00232ACB">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232ACB" w:rsidRDefault="00F5773A" w:rsidP="007A67C3">
      <w:pPr>
        <w:pStyle w:val="a7"/>
        <w:tabs>
          <w:tab w:val="left" w:pos="1134"/>
        </w:tabs>
        <w:spacing w:before="0"/>
        <w:ind w:firstLine="567"/>
        <w:rPr>
          <w:rFonts w:ascii="Arial" w:hAnsi="Arial" w:cs="Arial"/>
          <w:sz w:val="20"/>
          <w:szCs w:val="20"/>
        </w:rPr>
      </w:pPr>
      <w:r w:rsidRPr="00232ACB">
        <w:rPr>
          <w:rFonts w:ascii="Arial" w:hAnsi="Arial" w:cs="Arial"/>
          <w:b/>
          <w:i/>
          <w:sz w:val="20"/>
          <w:szCs w:val="20"/>
        </w:rPr>
        <w:t>Депозитарий</w:t>
      </w:r>
      <w:r w:rsidRPr="00232ACB">
        <w:rPr>
          <w:rFonts w:ascii="Arial" w:hAnsi="Arial" w:cs="Arial"/>
          <w:i/>
          <w:sz w:val="20"/>
          <w:szCs w:val="20"/>
        </w:rPr>
        <w:t xml:space="preserve"> – </w:t>
      </w:r>
      <w:r w:rsidRPr="00232ACB">
        <w:rPr>
          <w:rFonts w:ascii="Arial" w:hAnsi="Arial" w:cs="Arial"/>
          <w:sz w:val="20"/>
          <w:szCs w:val="20"/>
        </w:rPr>
        <w:t>Публичное акционерное общество «Бест Эффортс Банк»,</w:t>
      </w:r>
      <w:r w:rsidRPr="00232ACB">
        <w:rPr>
          <w:rFonts w:ascii="Arial" w:hAnsi="Arial" w:cs="Arial"/>
          <w:i/>
          <w:sz w:val="20"/>
          <w:szCs w:val="20"/>
        </w:rPr>
        <w:t xml:space="preserve"> </w:t>
      </w:r>
      <w:r w:rsidRPr="00232ACB">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232ACB" w:rsidRDefault="00F5773A" w:rsidP="007A67C3">
      <w:pPr>
        <w:pStyle w:val="a7"/>
        <w:tabs>
          <w:tab w:val="left" w:pos="1134"/>
        </w:tabs>
        <w:spacing w:before="0"/>
        <w:ind w:firstLine="567"/>
        <w:rPr>
          <w:rFonts w:ascii="Arial" w:hAnsi="Arial" w:cs="Arial"/>
          <w:sz w:val="20"/>
          <w:szCs w:val="20"/>
        </w:rPr>
      </w:pPr>
      <w:r w:rsidRPr="00232ACB">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232ACB" w:rsidRDefault="00F5773A" w:rsidP="007A67C3">
      <w:pPr>
        <w:pStyle w:val="a7"/>
        <w:tabs>
          <w:tab w:val="left" w:pos="1134"/>
        </w:tabs>
        <w:spacing w:before="0"/>
        <w:ind w:firstLine="567"/>
        <w:rPr>
          <w:rFonts w:ascii="Arial" w:hAnsi="Arial" w:cs="Arial"/>
          <w:b/>
          <w:i/>
          <w:sz w:val="20"/>
          <w:szCs w:val="20"/>
        </w:rPr>
      </w:pPr>
      <w:r w:rsidRPr="00232ACB">
        <w:rPr>
          <w:rFonts w:ascii="Arial" w:hAnsi="Arial" w:cs="Arial"/>
          <w:b/>
          <w:i/>
          <w:sz w:val="20"/>
          <w:szCs w:val="20"/>
        </w:rPr>
        <w:t>Депозитарная деятельность</w:t>
      </w:r>
      <w:r w:rsidRPr="00232ACB">
        <w:rPr>
          <w:rFonts w:ascii="Arial" w:hAnsi="Arial" w:cs="Arial"/>
          <w:sz w:val="20"/>
          <w:szCs w:val="20"/>
        </w:rPr>
        <w:t xml:space="preserve"> - </w:t>
      </w:r>
      <w:r w:rsidR="00DD3AD6" w:rsidRPr="00232ACB">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232ACB" w:rsidRDefault="00F5773A" w:rsidP="00127228">
      <w:pPr>
        <w:pStyle w:val="a7"/>
        <w:tabs>
          <w:tab w:val="left" w:pos="1134"/>
        </w:tabs>
        <w:spacing w:before="0"/>
        <w:ind w:firstLine="567"/>
        <w:rPr>
          <w:rFonts w:ascii="Arial" w:hAnsi="Arial" w:cs="Arial"/>
          <w:sz w:val="20"/>
          <w:szCs w:val="20"/>
        </w:rPr>
      </w:pPr>
      <w:r w:rsidRPr="00232ACB">
        <w:rPr>
          <w:rFonts w:ascii="Arial" w:hAnsi="Arial" w:cs="Arial"/>
          <w:b/>
          <w:i/>
          <w:sz w:val="20"/>
          <w:szCs w:val="20"/>
        </w:rPr>
        <w:t xml:space="preserve">Депозитарный договор </w:t>
      </w:r>
      <w:r w:rsidRPr="00232ACB">
        <w:rPr>
          <w:rFonts w:ascii="Arial" w:hAnsi="Arial" w:cs="Arial"/>
          <w:sz w:val="20"/>
          <w:szCs w:val="20"/>
        </w:rPr>
        <w:t>–</w:t>
      </w:r>
      <w:r w:rsidRPr="00232ACB">
        <w:rPr>
          <w:rFonts w:ascii="Arial" w:hAnsi="Arial" w:cs="Arial"/>
          <w:b/>
          <w:i/>
          <w:sz w:val="20"/>
          <w:szCs w:val="20"/>
        </w:rPr>
        <w:t xml:space="preserve"> </w:t>
      </w:r>
      <w:r w:rsidRPr="00232ACB">
        <w:rPr>
          <w:rFonts w:ascii="Arial" w:hAnsi="Arial" w:cs="Arial"/>
          <w:sz w:val="20"/>
          <w:szCs w:val="20"/>
        </w:rPr>
        <w:t>договор,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w:t>
      </w:r>
      <w:r w:rsidR="00292072" w:rsidRPr="00232ACB">
        <w:rPr>
          <w:rFonts w:ascii="Arial" w:hAnsi="Arial" w:cs="Arial"/>
          <w:sz w:val="20"/>
          <w:szCs w:val="20"/>
        </w:rPr>
        <w:t>, Договора Клирингового счета депо</w:t>
      </w:r>
      <w:r w:rsidRPr="00232ACB">
        <w:rPr>
          <w:rFonts w:ascii="Arial" w:hAnsi="Arial" w:cs="Arial"/>
          <w:sz w:val="20"/>
          <w:szCs w:val="20"/>
        </w:rPr>
        <w:t>.</w:t>
      </w:r>
    </w:p>
    <w:p w:rsidR="00C71C12" w:rsidRPr="00232ACB" w:rsidRDefault="00F5773A" w:rsidP="00C71C12">
      <w:pPr>
        <w:pStyle w:val="a7"/>
        <w:tabs>
          <w:tab w:val="left" w:pos="1134"/>
        </w:tabs>
        <w:spacing w:before="0"/>
        <w:ind w:firstLine="567"/>
        <w:rPr>
          <w:rFonts w:ascii="Arial" w:hAnsi="Arial" w:cs="Arial"/>
          <w:sz w:val="20"/>
          <w:szCs w:val="20"/>
        </w:rPr>
      </w:pPr>
      <w:r w:rsidRPr="00232ACB">
        <w:rPr>
          <w:rFonts w:ascii="Arial" w:hAnsi="Arial" w:cs="Arial"/>
          <w:b/>
          <w:i/>
          <w:sz w:val="20"/>
          <w:szCs w:val="20"/>
        </w:rPr>
        <w:t>Договор на депозитарное обслуживание  с иностранным номинальным держателем</w:t>
      </w:r>
      <w:r w:rsidRPr="00232ACB">
        <w:rPr>
          <w:rFonts w:ascii="Arial" w:hAnsi="Arial" w:cs="Arial"/>
          <w:sz w:val="20"/>
          <w:szCs w:val="20"/>
        </w:rPr>
        <w:t xml:space="preserve">  </w:t>
      </w:r>
      <w:r w:rsidRPr="00232ACB">
        <w:rPr>
          <w:rFonts w:ascii="Arial" w:hAnsi="Arial" w:cs="Arial"/>
          <w:b/>
          <w:i/>
          <w:sz w:val="20"/>
          <w:szCs w:val="20"/>
        </w:rPr>
        <w:t>(Депозитарный договор иностранного номинального держателя</w:t>
      </w:r>
      <w:r w:rsidRPr="00232ACB">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232ACB" w:rsidRDefault="00F5773A" w:rsidP="00624A83">
      <w:pPr>
        <w:pStyle w:val="a7"/>
        <w:tabs>
          <w:tab w:val="left" w:pos="1134"/>
        </w:tabs>
        <w:spacing w:before="0"/>
        <w:ind w:firstLine="567"/>
        <w:rPr>
          <w:rFonts w:ascii="Arial" w:hAnsi="Arial" w:cs="Arial"/>
          <w:b/>
          <w:i/>
          <w:sz w:val="20"/>
          <w:szCs w:val="20"/>
        </w:rPr>
      </w:pPr>
      <w:r w:rsidRPr="00232ACB">
        <w:rPr>
          <w:rFonts w:ascii="Arial" w:hAnsi="Arial" w:cs="Arial"/>
          <w:b/>
          <w:i/>
          <w:sz w:val="20"/>
          <w:szCs w:val="20"/>
        </w:rPr>
        <w:t>Депозитарий - депонент -</w:t>
      </w:r>
      <w:r w:rsidRPr="00232ACB">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232ACB">
        <w:rPr>
          <w:rFonts w:ascii="Arial" w:hAnsi="Arial" w:cs="Arial"/>
          <w:b/>
          <w:i/>
          <w:sz w:val="20"/>
          <w:szCs w:val="20"/>
        </w:rPr>
        <w:t xml:space="preserve"> </w:t>
      </w:r>
    </w:p>
    <w:p w:rsidR="00C71C12" w:rsidRPr="00232ACB" w:rsidRDefault="00F5773A" w:rsidP="00C71C12">
      <w:pPr>
        <w:pStyle w:val="a7"/>
        <w:tabs>
          <w:tab w:val="left" w:pos="1134"/>
        </w:tabs>
        <w:spacing w:before="0"/>
        <w:ind w:firstLine="567"/>
        <w:rPr>
          <w:rFonts w:ascii="Arial" w:hAnsi="Arial" w:cs="Arial"/>
          <w:sz w:val="20"/>
          <w:szCs w:val="20"/>
        </w:rPr>
      </w:pPr>
      <w:r w:rsidRPr="00232ACB">
        <w:rPr>
          <w:rFonts w:ascii="Arial" w:hAnsi="Arial" w:cs="Arial"/>
          <w:b/>
          <w:i/>
          <w:sz w:val="20"/>
          <w:szCs w:val="20"/>
        </w:rPr>
        <w:t xml:space="preserve">Депозитарий места хранения </w:t>
      </w:r>
      <w:r w:rsidRPr="00232ACB">
        <w:rPr>
          <w:rFonts w:ascii="Arial" w:hAnsi="Arial" w:cs="Arial"/>
          <w:sz w:val="20"/>
          <w:szCs w:val="20"/>
        </w:rPr>
        <w:t>– Депозитарий, в котором открыт счет депо номинального держателя Депозитарию.</w:t>
      </w:r>
    </w:p>
    <w:p w:rsidR="00A4027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Депозитарные операции</w:t>
      </w:r>
      <w:r w:rsidRPr="00232ACB">
        <w:rPr>
          <w:rFonts w:ascii="Arial" w:hAnsi="Arial" w:cs="Arial"/>
          <w:sz w:val="20"/>
          <w:szCs w:val="20"/>
        </w:rPr>
        <w:t xml:space="preserve"> - совокупность действий, осуществляемых Депозитарием</w:t>
      </w:r>
      <w:r w:rsidR="0092415C" w:rsidRPr="00232ACB">
        <w:rPr>
          <w:rFonts w:ascii="Arial" w:hAnsi="Arial" w:cs="Arial"/>
          <w:sz w:val="20"/>
          <w:szCs w:val="20"/>
        </w:rPr>
        <w:t xml:space="preserve"> </w:t>
      </w:r>
      <w:r w:rsidRPr="00232ACB">
        <w:rPr>
          <w:rFonts w:ascii="Arial" w:hAnsi="Arial" w:cs="Arial"/>
          <w:sz w:val="20"/>
          <w:szCs w:val="20"/>
        </w:rPr>
        <w:t>,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232ACB" w:rsidRDefault="00F5773A" w:rsidP="00C71C12">
      <w:pPr>
        <w:pStyle w:val="ConsPlusNormal"/>
        <w:ind w:firstLine="540"/>
      </w:pPr>
      <w:r w:rsidRPr="00232ACB">
        <w:rPr>
          <w:b/>
          <w:i/>
        </w:rPr>
        <w:t xml:space="preserve">Депонент </w:t>
      </w:r>
      <w:r w:rsidRPr="00232ACB">
        <w:t>–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 Депозитарием Депозитарный договор с иностранным номинальным держателем</w:t>
      </w:r>
      <w:r w:rsidR="002B4011" w:rsidRPr="00232ACB">
        <w:t>,</w:t>
      </w:r>
      <w:r w:rsidR="00626E78" w:rsidRPr="00232ACB">
        <w:t xml:space="preserve">, Клиринговая организация, которой открыт Клиринговый счет депо </w:t>
      </w:r>
      <w:r w:rsidRPr="00232ACB">
        <w:t>.</w:t>
      </w:r>
    </w:p>
    <w:p w:rsidR="00C71C12" w:rsidRPr="00232ACB" w:rsidRDefault="00F5773A" w:rsidP="00B77BC9">
      <w:pPr>
        <w:pStyle w:val="a7"/>
        <w:tabs>
          <w:tab w:val="left" w:pos="1134"/>
        </w:tabs>
        <w:spacing w:before="0"/>
        <w:ind w:firstLine="567"/>
        <w:rPr>
          <w:rFonts w:ascii="Arial" w:hAnsi="Arial" w:cs="Arial"/>
          <w:sz w:val="20"/>
          <w:szCs w:val="20"/>
        </w:rPr>
      </w:pPr>
      <w:r w:rsidRPr="00232ACB">
        <w:rPr>
          <w:rFonts w:ascii="Arial" w:hAnsi="Arial" w:cs="Arial"/>
          <w:b/>
          <w:i/>
          <w:sz w:val="20"/>
          <w:szCs w:val="20"/>
        </w:rPr>
        <w:t>Доверительный управляющий</w:t>
      </w:r>
      <w:r w:rsidRPr="00232ACB">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232ACB" w:rsidRDefault="00021B23" w:rsidP="00B77BC9">
      <w:pPr>
        <w:pStyle w:val="a7"/>
        <w:tabs>
          <w:tab w:val="left" w:pos="1134"/>
        </w:tabs>
        <w:spacing w:before="0"/>
        <w:ind w:firstLine="567"/>
        <w:rPr>
          <w:rFonts w:ascii="Arial" w:hAnsi="Arial" w:cs="Arial"/>
          <w:sz w:val="20"/>
          <w:szCs w:val="20"/>
        </w:rPr>
      </w:pPr>
      <w:r w:rsidRPr="00232ACB">
        <w:rPr>
          <w:rFonts w:ascii="Arial" w:hAnsi="Arial" w:cs="Arial"/>
          <w:b/>
          <w:i/>
          <w:sz w:val="20"/>
          <w:szCs w:val="20"/>
        </w:rPr>
        <w:t>Договор</w:t>
      </w:r>
      <w:r w:rsidRPr="00232ACB">
        <w:rPr>
          <w:rFonts w:ascii="Arial" w:hAnsi="Arial" w:cs="Arial"/>
          <w:sz w:val="20"/>
          <w:szCs w:val="20"/>
        </w:rPr>
        <w:t>- Депозитарный договор ,</w:t>
      </w:r>
      <w:r w:rsidR="00D81CAD" w:rsidRPr="00232ACB">
        <w:rPr>
          <w:rFonts w:ascii="Arial" w:hAnsi="Arial" w:cs="Arial"/>
          <w:sz w:val="20"/>
          <w:szCs w:val="20"/>
        </w:rPr>
        <w:t xml:space="preserve">или </w:t>
      </w:r>
      <w:r w:rsidRPr="00232ACB">
        <w:rPr>
          <w:rFonts w:ascii="Arial" w:hAnsi="Arial" w:cs="Arial"/>
          <w:sz w:val="20"/>
          <w:szCs w:val="20"/>
        </w:rPr>
        <w:t xml:space="preserve"> Договор о междепозитарных отношениях  </w:t>
      </w:r>
      <w:r w:rsidR="00D81CAD" w:rsidRPr="00232ACB">
        <w:rPr>
          <w:rFonts w:ascii="Arial" w:hAnsi="Arial" w:cs="Arial"/>
          <w:sz w:val="20"/>
          <w:szCs w:val="20"/>
        </w:rPr>
        <w:t xml:space="preserve">или </w:t>
      </w:r>
      <w:r w:rsidRPr="00232ACB">
        <w:rPr>
          <w:rFonts w:ascii="Arial" w:hAnsi="Arial" w:cs="Arial"/>
          <w:sz w:val="20"/>
          <w:szCs w:val="20"/>
        </w:rPr>
        <w:t xml:space="preserve"> Договор счета д</w:t>
      </w:r>
      <w:r w:rsidR="00D81CAD" w:rsidRPr="00232ACB">
        <w:rPr>
          <w:rFonts w:ascii="Arial" w:hAnsi="Arial" w:cs="Arial"/>
          <w:sz w:val="20"/>
          <w:szCs w:val="20"/>
        </w:rPr>
        <w:t>епо с Доверительным управляющим или</w:t>
      </w:r>
      <w:r w:rsidRPr="00232ACB">
        <w:rPr>
          <w:rFonts w:ascii="Arial" w:hAnsi="Arial" w:cs="Arial"/>
          <w:sz w:val="20"/>
          <w:szCs w:val="20"/>
        </w:rPr>
        <w:t xml:space="preserve"> Договор на депозитарное обслуживание  с иностранным номинальным держателем</w:t>
      </w:r>
      <w:r w:rsidR="00D81CAD" w:rsidRPr="00232ACB">
        <w:rPr>
          <w:rFonts w:ascii="Arial" w:hAnsi="Arial" w:cs="Arial"/>
          <w:sz w:val="20"/>
          <w:szCs w:val="20"/>
        </w:rPr>
        <w:t xml:space="preserve">, Договор Клирингового счета депо, вместе именуемые Договоры и каждый по отдельности Договор. </w:t>
      </w:r>
      <w:r w:rsidRPr="00232ACB">
        <w:rPr>
          <w:rFonts w:ascii="Arial" w:hAnsi="Arial" w:cs="Arial"/>
          <w:sz w:val="20"/>
          <w:szCs w:val="20"/>
        </w:rPr>
        <w:t xml:space="preserve">  </w:t>
      </w:r>
    </w:p>
    <w:p w:rsidR="00544340" w:rsidRPr="00232ACB" w:rsidRDefault="00F5773A" w:rsidP="00544340">
      <w:pPr>
        <w:ind w:firstLine="567"/>
        <w:rPr>
          <w:rFonts w:ascii="Arial" w:hAnsi="Arial" w:cs="Arial"/>
          <w:color w:val="000000"/>
        </w:rPr>
      </w:pPr>
      <w:r w:rsidRPr="00232ACB">
        <w:rPr>
          <w:rFonts w:ascii="Arial" w:hAnsi="Arial" w:cs="Arial"/>
          <w:b/>
          <w:i/>
        </w:rPr>
        <w:t>Договор о междепозитарных отношениях</w:t>
      </w:r>
      <w:r w:rsidRPr="00232ACB">
        <w:rPr>
          <w:rFonts w:ascii="Arial" w:hAnsi="Arial" w:cs="Arial"/>
        </w:rPr>
        <w:t xml:space="preserve">  </w:t>
      </w:r>
      <w:r w:rsidRPr="00232ACB">
        <w:rPr>
          <w:rFonts w:ascii="Arial" w:hAnsi="Arial" w:cs="Arial"/>
          <w:b/>
          <w:i/>
        </w:rPr>
        <w:t>(Депозитарный  договор о междепозитарных отношениях)</w:t>
      </w:r>
      <w:r w:rsidRPr="00232ACB">
        <w:rPr>
          <w:rFonts w:ascii="Arial" w:hAnsi="Arial" w:cs="Arial"/>
        </w:rPr>
        <w:t xml:space="preserve">  - </w:t>
      </w:r>
      <w:r w:rsidR="00544340" w:rsidRPr="00232ACB">
        <w:rPr>
          <w:rFonts w:ascii="Arial" w:hAnsi="Arial" w:cs="Arial"/>
          <w:color w:val="000000"/>
        </w:rPr>
        <w:t>договор об оказании услуг Депозитарием места хранения Депозитарию-Депоненту по учету и переходы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Pr="00232ACB" w:rsidRDefault="00F5773A" w:rsidP="00544340">
      <w:pPr>
        <w:ind w:firstLine="567"/>
        <w:rPr>
          <w:rFonts w:ascii="Arial" w:hAnsi="Arial" w:cs="Arial"/>
        </w:rPr>
      </w:pPr>
      <w:r w:rsidRPr="00232ACB">
        <w:rPr>
          <w:rFonts w:ascii="Arial" w:hAnsi="Arial" w:cs="Arial"/>
          <w:b/>
          <w:i/>
        </w:rPr>
        <w:t>Договор счета депо с Доверительным управляющим  (</w:t>
      </w:r>
      <w:r w:rsidRPr="00232ACB">
        <w:rPr>
          <w:rFonts w:ascii="Arial" w:hAnsi="Arial" w:cs="Arial"/>
          <w:b/>
        </w:rPr>
        <w:t xml:space="preserve">Депозитарный договор с Доверительным  управляющим) </w:t>
      </w:r>
      <w:r w:rsidRPr="00232ACB">
        <w:rPr>
          <w:rFonts w:ascii="Arial" w:hAnsi="Arial" w:cs="Arial"/>
          <w:b/>
          <w:i/>
        </w:rPr>
        <w:t xml:space="preserve"> – </w:t>
      </w:r>
      <w:r w:rsidRPr="00232ACB">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Pr="00232ACB" w:rsidRDefault="008260F7"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Закон о клиринге</w:t>
      </w:r>
      <w:r w:rsidRPr="00232ACB">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232ACB" w:rsidRDefault="00E12681" w:rsidP="00E12681">
      <w:pPr>
        <w:pStyle w:val="a7"/>
        <w:tabs>
          <w:tab w:val="left" w:pos="1134"/>
        </w:tabs>
        <w:spacing w:before="0"/>
        <w:ind w:firstLine="567"/>
        <w:rPr>
          <w:rFonts w:ascii="Arial" w:hAnsi="Arial" w:cs="Arial"/>
          <w:b/>
          <w:i/>
          <w:color w:val="000000"/>
          <w:sz w:val="20"/>
          <w:szCs w:val="20"/>
        </w:rPr>
      </w:pPr>
      <w:r w:rsidRPr="00232ACB">
        <w:rPr>
          <w:rFonts w:ascii="Arial" w:hAnsi="Arial" w:cs="Arial"/>
          <w:b/>
          <w:i/>
          <w:color w:val="000000"/>
          <w:sz w:val="20"/>
          <w:szCs w:val="20"/>
        </w:rPr>
        <w:t xml:space="preserve">Идентификация в соответствии с Федеральным Законом 115-ФЗ </w:t>
      </w:r>
      <w:r w:rsidRPr="00232ACB">
        <w:rPr>
          <w:rFonts w:ascii="Arial" w:hAnsi="Arial" w:cs="Arial"/>
          <w:color w:val="000000"/>
          <w:sz w:val="20"/>
          <w:szCs w:val="20"/>
        </w:rPr>
        <w:t>–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92415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 xml:space="preserve">Инициатор депозитарной операции </w:t>
      </w:r>
      <w:r w:rsidRPr="00232ACB">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sidRPr="00232ACB">
        <w:rPr>
          <w:rFonts w:ascii="Arial" w:hAnsi="Arial" w:cs="Arial"/>
          <w:sz w:val="20"/>
          <w:szCs w:val="20"/>
        </w:rPr>
        <w:t xml:space="preserve"> и переход</w:t>
      </w:r>
      <w:r w:rsidRPr="00232ACB">
        <w:rPr>
          <w:rFonts w:ascii="Arial" w:hAnsi="Arial" w:cs="Arial"/>
          <w:sz w:val="20"/>
          <w:szCs w:val="20"/>
        </w:rPr>
        <w:t xml:space="preserve"> прав на ценные бумаги</w:t>
      </w:r>
      <w:r w:rsidR="00822857" w:rsidRPr="00232ACB">
        <w:rPr>
          <w:rFonts w:ascii="Arial" w:hAnsi="Arial" w:cs="Arial"/>
          <w:sz w:val="20"/>
          <w:szCs w:val="20"/>
        </w:rPr>
        <w:t xml:space="preserve"> и(или) учет, переход прав и хранение обездвиженных документарных ценных бумаг</w:t>
      </w:r>
      <w:r w:rsidRPr="00232ACB">
        <w:rPr>
          <w:rFonts w:ascii="Arial" w:hAnsi="Arial" w:cs="Arial"/>
          <w:sz w:val="20"/>
          <w:szCs w:val="20"/>
        </w:rPr>
        <w:t xml:space="preserve"> </w:t>
      </w:r>
      <w:r w:rsidR="00822857" w:rsidRPr="00232ACB">
        <w:rPr>
          <w:rFonts w:ascii="Arial" w:hAnsi="Arial" w:cs="Arial"/>
          <w:sz w:val="20"/>
          <w:szCs w:val="20"/>
        </w:rPr>
        <w:t xml:space="preserve">  </w:t>
      </w:r>
      <w:r w:rsidRPr="00232ACB">
        <w:rPr>
          <w:rFonts w:ascii="Arial" w:hAnsi="Arial" w:cs="Arial"/>
          <w:sz w:val="20"/>
          <w:szCs w:val="20"/>
        </w:rPr>
        <w:t>Депонентов</w:t>
      </w:r>
      <w:r w:rsidR="00822857" w:rsidRPr="00232ACB">
        <w:rPr>
          <w:rFonts w:ascii="Arial" w:hAnsi="Arial" w:cs="Arial"/>
          <w:sz w:val="20"/>
          <w:szCs w:val="20"/>
        </w:rPr>
        <w:t xml:space="preserve">/Клиентов </w:t>
      </w:r>
      <w:r w:rsidRPr="00232ACB">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Инвентарные операции</w:t>
      </w:r>
      <w:r w:rsidRPr="00232ACB">
        <w:rPr>
          <w:rFonts w:ascii="Arial" w:hAnsi="Arial" w:cs="Arial"/>
          <w:sz w:val="20"/>
          <w:szCs w:val="20"/>
        </w:rPr>
        <w:t xml:space="preserve"> – вид депозитарных операций, изменяющих остатки ценных бумаг на счетах депо </w:t>
      </w:r>
      <w:r w:rsidR="00292072" w:rsidRPr="00232ACB">
        <w:rPr>
          <w:rFonts w:ascii="Arial" w:hAnsi="Arial" w:cs="Arial"/>
          <w:sz w:val="20"/>
          <w:szCs w:val="20"/>
        </w:rPr>
        <w:t xml:space="preserve">/субсчетах депо </w:t>
      </w:r>
      <w:r w:rsidRPr="00232ACB">
        <w:rPr>
          <w:rFonts w:ascii="Arial" w:hAnsi="Arial" w:cs="Arial"/>
          <w:sz w:val="20"/>
          <w:szCs w:val="20"/>
        </w:rPr>
        <w:t>в Депозитарии.</w:t>
      </w:r>
    </w:p>
    <w:p w:rsidR="004529F8" w:rsidRPr="00232ACB" w:rsidRDefault="00F5773A" w:rsidP="009D6820">
      <w:pPr>
        <w:pStyle w:val="a7"/>
        <w:tabs>
          <w:tab w:val="left" w:pos="1134"/>
        </w:tabs>
        <w:spacing w:before="0"/>
        <w:ind w:firstLine="567"/>
        <w:rPr>
          <w:rFonts w:ascii="Arial" w:hAnsi="Arial" w:cs="Arial"/>
          <w:i/>
          <w:sz w:val="20"/>
          <w:szCs w:val="20"/>
        </w:rPr>
      </w:pPr>
      <w:r w:rsidRPr="00232ACB">
        <w:rPr>
          <w:rFonts w:ascii="Arial" w:hAnsi="Arial" w:cs="Arial"/>
          <w:b/>
          <w:i/>
          <w:sz w:val="20"/>
          <w:szCs w:val="20"/>
        </w:rPr>
        <w:t>Индивидуальный счет</w:t>
      </w:r>
      <w:r w:rsidRPr="00232ACB">
        <w:rPr>
          <w:rFonts w:ascii="Arial" w:hAnsi="Arial" w:cs="Arial"/>
          <w:b/>
          <w:sz w:val="20"/>
          <w:szCs w:val="20"/>
        </w:rPr>
        <w:t xml:space="preserve"> </w:t>
      </w:r>
      <w:r w:rsidRPr="00232ACB">
        <w:rPr>
          <w:rFonts w:ascii="Arial" w:hAnsi="Arial" w:cs="Arial"/>
          <w:sz w:val="20"/>
          <w:szCs w:val="20"/>
        </w:rPr>
        <w:t>-</w:t>
      </w:r>
      <w:r w:rsidRPr="00232ACB">
        <w:rPr>
          <w:rFonts w:ascii="Arial" w:hAnsi="Arial" w:cs="Arial"/>
          <w:i/>
          <w:sz w:val="20"/>
          <w:szCs w:val="20"/>
        </w:rPr>
        <w:t xml:space="preserve"> </w:t>
      </w:r>
      <w:r w:rsidRPr="00232ACB">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232ACB" w:rsidRDefault="00F5773A" w:rsidP="009D6820">
      <w:pPr>
        <w:pStyle w:val="a7"/>
        <w:tabs>
          <w:tab w:val="left" w:pos="1134"/>
        </w:tabs>
        <w:spacing w:before="0"/>
        <w:ind w:firstLine="567"/>
        <w:rPr>
          <w:rFonts w:ascii="Arial" w:hAnsi="Arial" w:cs="Arial"/>
          <w:i/>
          <w:sz w:val="20"/>
          <w:szCs w:val="20"/>
        </w:rPr>
      </w:pPr>
      <w:r w:rsidRPr="00232ACB">
        <w:rPr>
          <w:rFonts w:ascii="Arial" w:hAnsi="Arial" w:cs="Arial"/>
          <w:b/>
          <w:i/>
          <w:sz w:val="20"/>
          <w:szCs w:val="20"/>
        </w:rPr>
        <w:t>Иностранный номинальный держатель</w:t>
      </w:r>
      <w:r w:rsidRPr="00232ACB">
        <w:rPr>
          <w:rFonts w:ascii="Arial" w:hAnsi="Arial" w:cs="Arial"/>
          <w:i/>
          <w:sz w:val="20"/>
          <w:szCs w:val="20"/>
        </w:rPr>
        <w:t xml:space="preserve"> </w:t>
      </w:r>
      <w:r w:rsidRPr="00232ACB">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w:t>
      </w:r>
      <w:r w:rsidRPr="00232ACB">
        <w:rPr>
          <w:rFonts w:ascii="Arial" w:hAnsi="Arial" w:cs="Arial"/>
          <w:i/>
          <w:sz w:val="20"/>
          <w:szCs w:val="20"/>
        </w:rPr>
        <w:t xml:space="preserve">  </w:t>
      </w:r>
    </w:p>
    <w:p w:rsidR="00F053C8" w:rsidRPr="00232ACB" w:rsidRDefault="00F5773A" w:rsidP="008B44D5">
      <w:pPr>
        <w:pStyle w:val="affa"/>
        <w:spacing w:before="60"/>
        <w:ind w:firstLine="0"/>
        <w:rPr>
          <w:rFonts w:ascii="Arial" w:hAnsi="Arial" w:cs="Arial"/>
          <w:i/>
          <w:sz w:val="20"/>
        </w:rPr>
      </w:pPr>
      <w:r w:rsidRPr="00232ACB">
        <w:rPr>
          <w:rFonts w:ascii="Arial" w:hAnsi="Arial" w:cs="Arial"/>
          <w:b/>
          <w:i/>
          <w:sz w:val="20"/>
        </w:rPr>
        <w:t xml:space="preserve">          Иностранная ценная бумага</w:t>
      </w:r>
      <w:r w:rsidRPr="00232ACB">
        <w:rPr>
          <w:rFonts w:ascii="Arial" w:hAnsi="Arial" w:cs="Arial"/>
          <w:i/>
          <w:sz w:val="20"/>
        </w:rPr>
        <w:t xml:space="preserve"> -  </w:t>
      </w:r>
      <w:r w:rsidRPr="00232ACB">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 xml:space="preserve">Информационные операции </w:t>
      </w:r>
      <w:r w:rsidRPr="00232ACB">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sz w:val="20"/>
          <w:szCs w:val="20"/>
        </w:rPr>
        <w:t>Квалифицированный инвестор</w:t>
      </w:r>
      <w:r w:rsidRPr="00232ACB">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232ACB" w:rsidRDefault="00B44957" w:rsidP="009D6820">
      <w:pPr>
        <w:pStyle w:val="a7"/>
        <w:tabs>
          <w:tab w:val="left" w:pos="1134"/>
        </w:tabs>
        <w:spacing w:before="0"/>
        <w:ind w:firstLine="567"/>
        <w:rPr>
          <w:rFonts w:ascii="Arial" w:hAnsi="Arial" w:cs="Arial"/>
          <w:sz w:val="20"/>
          <w:szCs w:val="20"/>
        </w:rPr>
      </w:pPr>
      <w:r w:rsidRPr="00232ACB">
        <w:rPr>
          <w:rFonts w:ascii="Arial" w:hAnsi="Arial" w:cs="Arial"/>
          <w:b/>
          <w:sz w:val="20"/>
          <w:szCs w:val="20"/>
        </w:rPr>
        <w:t>Клиринговые счета депо</w:t>
      </w:r>
      <w:r w:rsidR="009E682A" w:rsidRPr="00232ACB">
        <w:rPr>
          <w:rFonts w:ascii="Arial" w:hAnsi="Arial" w:cs="Arial"/>
          <w:b/>
          <w:sz w:val="20"/>
          <w:szCs w:val="20"/>
        </w:rPr>
        <w:t xml:space="preserve"> </w:t>
      </w:r>
      <w:r w:rsidRPr="00232ACB">
        <w:rPr>
          <w:rFonts w:ascii="Arial" w:hAnsi="Arial" w:cs="Arial"/>
          <w:b/>
          <w:sz w:val="20"/>
          <w:szCs w:val="20"/>
        </w:rPr>
        <w:t xml:space="preserve">- счета депо, </w:t>
      </w:r>
      <w:r w:rsidRPr="00232ACB">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232ACB" w:rsidRDefault="00F5773A" w:rsidP="009D6820">
      <w:pPr>
        <w:pStyle w:val="a7"/>
        <w:tabs>
          <w:tab w:val="left" w:pos="1134"/>
        </w:tabs>
        <w:spacing w:before="0"/>
        <w:ind w:firstLine="567"/>
        <w:rPr>
          <w:rFonts w:ascii="Arial" w:hAnsi="Arial" w:cs="Arial"/>
          <w:i/>
          <w:sz w:val="20"/>
          <w:szCs w:val="20"/>
        </w:rPr>
      </w:pPr>
      <w:r w:rsidRPr="00232ACB">
        <w:rPr>
          <w:rFonts w:ascii="Arial" w:hAnsi="Arial" w:cs="Arial"/>
          <w:b/>
          <w:i/>
          <w:sz w:val="20"/>
          <w:szCs w:val="20"/>
        </w:rPr>
        <w:t>Комплексная операция</w:t>
      </w:r>
      <w:r w:rsidRPr="00232ACB">
        <w:rPr>
          <w:rFonts w:ascii="Arial" w:hAnsi="Arial" w:cs="Arial"/>
          <w:i/>
          <w:sz w:val="20"/>
          <w:szCs w:val="20"/>
        </w:rPr>
        <w:t xml:space="preserve"> </w:t>
      </w:r>
      <w:r w:rsidRPr="00232ACB">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232ACB">
        <w:rPr>
          <w:rFonts w:ascii="Arial" w:hAnsi="Arial" w:cs="Arial"/>
          <w:i/>
          <w:sz w:val="20"/>
          <w:szCs w:val="20"/>
        </w:rPr>
        <w:t xml:space="preserve"> </w:t>
      </w:r>
    </w:p>
    <w:p w:rsidR="00130DD7" w:rsidRPr="00232ACB" w:rsidRDefault="00F5773A" w:rsidP="00E144A7">
      <w:pPr>
        <w:autoSpaceDE w:val="0"/>
        <w:autoSpaceDN w:val="0"/>
        <w:adjustRightInd w:val="0"/>
        <w:ind w:firstLine="540"/>
        <w:rPr>
          <w:rFonts w:ascii="Arial" w:hAnsi="Arial" w:cs="Arial"/>
        </w:rPr>
      </w:pPr>
      <w:r w:rsidRPr="00232ACB">
        <w:rPr>
          <w:rFonts w:ascii="Arial" w:hAnsi="Arial" w:cs="Arial"/>
          <w:b/>
          <w:i/>
        </w:rPr>
        <w:t>Казначейский счет депо эмитента (лица, обязанного по ценным бумагам)</w:t>
      </w:r>
      <w:r w:rsidRPr="00232ACB">
        <w:rPr>
          <w:rFonts w:ascii="Arial" w:hAnsi="Arial" w:cs="Arial"/>
          <w:i/>
        </w:rPr>
        <w:t xml:space="preserve"> </w:t>
      </w:r>
      <w:r w:rsidRPr="00232ACB">
        <w:rPr>
          <w:rFonts w:ascii="Arial" w:hAnsi="Arial" w:cs="Arial"/>
          <w:b/>
          <w:i/>
        </w:rPr>
        <w:t xml:space="preserve"> </w:t>
      </w:r>
      <w:r w:rsidRPr="00232ACB">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232ACB" w:rsidRDefault="00FC0BDF" w:rsidP="00E144A7">
      <w:pPr>
        <w:autoSpaceDE w:val="0"/>
        <w:autoSpaceDN w:val="0"/>
        <w:adjustRightInd w:val="0"/>
        <w:ind w:firstLine="540"/>
        <w:rPr>
          <w:rFonts w:ascii="Arial" w:hAnsi="Arial" w:cs="Arial"/>
          <w:i/>
        </w:rPr>
      </w:pPr>
      <w:r w:rsidRPr="00232ACB">
        <w:rPr>
          <w:rFonts w:ascii="Arial" w:hAnsi="Arial" w:cs="Arial"/>
          <w:b/>
          <w:bCs/>
          <w:i/>
        </w:rPr>
        <w:t xml:space="preserve">Клиенты </w:t>
      </w:r>
      <w:r w:rsidRPr="00232ACB">
        <w:rPr>
          <w:rFonts w:ascii="Arial" w:hAnsi="Arial" w:cs="Arial"/>
          <w:b/>
          <w:i/>
        </w:rPr>
        <w:t>Депозитария</w:t>
      </w:r>
      <w:r w:rsidRPr="00232ACB">
        <w:rPr>
          <w:rFonts w:ascii="Arial" w:hAnsi="Arial" w:cs="Arial"/>
        </w:rPr>
        <w:t xml:space="preserve"> </w:t>
      </w:r>
      <w:r w:rsidRPr="00232ACB">
        <w:rPr>
          <w:rFonts w:ascii="Arial" w:hAnsi="Arial" w:cs="Arial"/>
          <w:b/>
          <w:bCs/>
        </w:rPr>
        <w:t xml:space="preserve">- </w:t>
      </w:r>
      <w:r w:rsidRPr="00232ACB">
        <w:rPr>
          <w:rFonts w:ascii="Arial" w:hAnsi="Arial" w:cs="Arial"/>
        </w:rPr>
        <w:t>лица, на имя которых открываются субсчета депо к клиринговому счету депо.</w:t>
      </w:r>
    </w:p>
    <w:p w:rsidR="007351E9" w:rsidRPr="00232ACB" w:rsidRDefault="00F5773A" w:rsidP="009D6820">
      <w:pPr>
        <w:pStyle w:val="a7"/>
        <w:tabs>
          <w:tab w:val="left" w:pos="1134"/>
        </w:tabs>
        <w:spacing w:before="0"/>
        <w:ind w:firstLine="567"/>
        <w:rPr>
          <w:rFonts w:ascii="Arial" w:hAnsi="Arial" w:cs="Arial"/>
          <w:i/>
          <w:sz w:val="20"/>
          <w:szCs w:val="20"/>
        </w:rPr>
      </w:pPr>
      <w:r w:rsidRPr="00232ACB">
        <w:rPr>
          <w:rFonts w:ascii="Arial" w:hAnsi="Arial" w:cs="Arial"/>
          <w:b/>
          <w:i/>
          <w:sz w:val="20"/>
          <w:szCs w:val="20"/>
        </w:rPr>
        <w:t xml:space="preserve">Личный </w:t>
      </w:r>
      <w:r w:rsidRPr="00232ACB">
        <w:rPr>
          <w:rFonts w:ascii="Arial" w:hAnsi="Arial" w:cs="Arial"/>
          <w:b/>
          <w:sz w:val="20"/>
          <w:szCs w:val="20"/>
        </w:rPr>
        <w:t>кабинет</w:t>
      </w:r>
      <w:r w:rsidRPr="00232ACB">
        <w:rPr>
          <w:rFonts w:ascii="Arial" w:hAnsi="Arial" w:cs="Arial"/>
          <w:sz w:val="20"/>
          <w:szCs w:val="20"/>
        </w:rPr>
        <w:t xml:space="preserve"> – программа для ЭВМ, размещенная на странице сайта в информационно</w:t>
      </w:r>
      <w:r w:rsidRPr="00232ACB">
        <w:rPr>
          <w:rFonts w:ascii="Arial" w:hAnsi="Arial" w:cs="Arial"/>
          <w:sz w:val="20"/>
          <w:szCs w:val="20"/>
        </w:rPr>
        <w:softHyphen/>
        <w:t xml:space="preserve">-телекоммуникационной сети "Интернет" </w:t>
      </w:r>
      <w:hyperlink r:id="rId8" w:history="1">
        <w:r w:rsidRPr="00232ACB">
          <w:rPr>
            <w:rFonts w:ascii="Arial" w:hAnsi="Arial" w:cs="Arial"/>
            <w:sz w:val="20"/>
            <w:szCs w:val="20"/>
          </w:rPr>
          <w:t>https://lkb.besteffortsbank.ru</w:t>
        </w:r>
      </w:hyperlink>
      <w:r w:rsidRPr="00232ACB">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232ACB">
        <w:rPr>
          <w:rFonts w:ascii="Arial" w:hAnsi="Arial" w:cs="Arial"/>
          <w:sz w:val="20"/>
          <w:szCs w:val="20"/>
        </w:rPr>
        <w:softHyphen/>
        <w:t>-телекоммуникационной сети «Интернет».</w:t>
      </w:r>
    </w:p>
    <w:p w:rsidR="0092415C" w:rsidRPr="00232ACB" w:rsidRDefault="00F5773A" w:rsidP="00624A83">
      <w:pPr>
        <w:pStyle w:val="a7"/>
        <w:tabs>
          <w:tab w:val="left" w:pos="1134"/>
        </w:tabs>
        <w:spacing w:before="0"/>
        <w:ind w:firstLine="567"/>
        <w:rPr>
          <w:rFonts w:ascii="Arial" w:hAnsi="Arial" w:cs="Arial"/>
          <w:i/>
          <w:sz w:val="20"/>
          <w:szCs w:val="20"/>
        </w:rPr>
      </w:pPr>
      <w:r w:rsidRPr="00232ACB">
        <w:rPr>
          <w:rFonts w:ascii="Arial" w:hAnsi="Arial" w:cs="Arial"/>
          <w:b/>
          <w:i/>
          <w:sz w:val="20"/>
          <w:szCs w:val="20"/>
        </w:rPr>
        <w:t xml:space="preserve">Место хранения – </w:t>
      </w:r>
      <w:r w:rsidRPr="00232ACB">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sidRPr="00232ACB">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232ACB" w:rsidDel="00544340">
        <w:rPr>
          <w:rFonts w:ascii="Arial" w:hAnsi="Arial" w:cs="Arial"/>
          <w:sz w:val="20"/>
          <w:szCs w:val="20"/>
        </w:rPr>
        <w:t xml:space="preserve"> </w:t>
      </w:r>
      <w:r w:rsidRPr="00232ACB">
        <w:rPr>
          <w:rFonts w:ascii="Arial" w:hAnsi="Arial" w:cs="Arial"/>
          <w:sz w:val="20"/>
          <w:szCs w:val="20"/>
        </w:rPr>
        <w:t>Депонентов Депозитария.</w:t>
      </w:r>
      <w:r w:rsidRPr="00232ACB">
        <w:rPr>
          <w:rFonts w:ascii="Arial" w:hAnsi="Arial" w:cs="Arial"/>
          <w:i/>
          <w:sz w:val="20"/>
          <w:szCs w:val="20"/>
        </w:rPr>
        <w:t xml:space="preserve"> </w:t>
      </w:r>
    </w:p>
    <w:p w:rsidR="00257286" w:rsidRPr="00232ACB" w:rsidRDefault="00F5773A" w:rsidP="004529F8">
      <w:pPr>
        <w:rPr>
          <w:rFonts w:ascii="Arial" w:hAnsi="Arial" w:cs="Arial"/>
        </w:rPr>
      </w:pPr>
      <w:r w:rsidRPr="00232ACB">
        <w:rPr>
          <w:rFonts w:ascii="Arial" w:hAnsi="Arial" w:cs="Arial"/>
          <w:b/>
          <w:i/>
        </w:rPr>
        <w:t xml:space="preserve">          МРКЦ – Международный расчетно-клиринговый центр </w:t>
      </w:r>
      <w:r w:rsidRPr="00232ACB">
        <w:rPr>
          <w:rFonts w:ascii="Arial" w:hAnsi="Arial" w:cs="Arial"/>
          <w:i/>
        </w:rPr>
        <w:t xml:space="preserve">- </w:t>
      </w:r>
      <w:r w:rsidRPr="00232ACB">
        <w:rPr>
          <w:rFonts w:ascii="Arial" w:hAnsi="Arial" w:cs="Arial"/>
          <w:lang w:val="en-US"/>
        </w:rPr>
        <w:t>Euroclear</w:t>
      </w:r>
      <w:r w:rsidRPr="00232ACB">
        <w:rPr>
          <w:rFonts w:ascii="Arial" w:hAnsi="Arial" w:cs="Arial"/>
        </w:rPr>
        <w:t xml:space="preserve"> </w:t>
      </w:r>
      <w:r w:rsidRPr="00232ACB">
        <w:rPr>
          <w:rFonts w:ascii="Arial" w:hAnsi="Arial" w:cs="Arial"/>
          <w:lang w:val="en-US"/>
        </w:rPr>
        <w:t>Bank</w:t>
      </w:r>
      <w:r w:rsidRPr="00232ACB">
        <w:rPr>
          <w:rFonts w:ascii="Arial" w:hAnsi="Arial" w:cs="Arial"/>
        </w:rPr>
        <w:t xml:space="preserve"> </w:t>
      </w:r>
      <w:r w:rsidRPr="00232ACB">
        <w:rPr>
          <w:rFonts w:ascii="Arial" w:hAnsi="Arial" w:cs="Arial"/>
          <w:lang w:val="en-US"/>
        </w:rPr>
        <w:t>SA</w:t>
      </w:r>
      <w:r w:rsidRPr="00232ACB">
        <w:rPr>
          <w:rFonts w:ascii="Arial" w:hAnsi="Arial" w:cs="Arial"/>
        </w:rPr>
        <w:t>/</w:t>
      </w:r>
      <w:r w:rsidRPr="00232ACB">
        <w:rPr>
          <w:rFonts w:ascii="Arial" w:hAnsi="Arial" w:cs="Arial"/>
          <w:lang w:val="en-US"/>
        </w:rPr>
        <w:t>NV</w:t>
      </w:r>
      <w:r w:rsidRPr="00232ACB">
        <w:rPr>
          <w:rFonts w:ascii="Arial" w:hAnsi="Arial" w:cs="Arial"/>
        </w:rPr>
        <w:t xml:space="preserve"> или </w:t>
      </w:r>
      <w:r w:rsidRPr="00232ACB">
        <w:rPr>
          <w:rFonts w:ascii="Arial" w:hAnsi="Arial" w:cs="Arial"/>
          <w:lang w:val="en-US"/>
        </w:rPr>
        <w:t>Clearstream</w:t>
      </w:r>
      <w:r w:rsidRPr="00232ACB">
        <w:rPr>
          <w:rFonts w:ascii="Arial" w:hAnsi="Arial" w:cs="Arial"/>
        </w:rPr>
        <w:t xml:space="preserve"> </w:t>
      </w:r>
      <w:r w:rsidRPr="00232ACB">
        <w:rPr>
          <w:rFonts w:ascii="Arial" w:hAnsi="Arial" w:cs="Arial"/>
          <w:lang w:val="en-US"/>
        </w:rPr>
        <w:t>Banking</w:t>
      </w:r>
      <w:r w:rsidRPr="00232ACB">
        <w:rPr>
          <w:rFonts w:ascii="Arial" w:hAnsi="Arial" w:cs="Arial"/>
        </w:rPr>
        <w:t xml:space="preserve"> </w:t>
      </w:r>
      <w:r w:rsidRPr="00232ACB">
        <w:rPr>
          <w:rFonts w:ascii="Arial" w:hAnsi="Arial" w:cs="Arial"/>
          <w:lang w:val="en-US"/>
        </w:rPr>
        <w:t>S</w:t>
      </w:r>
      <w:r w:rsidRPr="00232ACB">
        <w:rPr>
          <w:rFonts w:ascii="Arial" w:hAnsi="Arial" w:cs="Arial"/>
        </w:rPr>
        <w:t>.</w:t>
      </w:r>
      <w:r w:rsidRPr="00232ACB">
        <w:rPr>
          <w:rFonts w:ascii="Arial" w:hAnsi="Arial" w:cs="Arial"/>
          <w:lang w:val="en-US"/>
        </w:rPr>
        <w:t>A</w:t>
      </w:r>
      <w:r w:rsidRPr="00232ACB">
        <w:rPr>
          <w:rFonts w:ascii="Arial" w:hAnsi="Arial" w:cs="Arial"/>
        </w:rPr>
        <w:t>.</w:t>
      </w:r>
    </w:p>
    <w:p w:rsidR="0092415C" w:rsidRPr="00232ACB" w:rsidRDefault="00F5773A" w:rsidP="009D6820">
      <w:pPr>
        <w:pStyle w:val="a7"/>
        <w:tabs>
          <w:tab w:val="left" w:pos="1134"/>
        </w:tabs>
        <w:ind w:firstLine="567"/>
        <w:rPr>
          <w:rFonts w:ascii="Arial" w:hAnsi="Arial" w:cs="Arial"/>
          <w:sz w:val="20"/>
          <w:szCs w:val="20"/>
        </w:rPr>
      </w:pPr>
      <w:r w:rsidRPr="00232ACB">
        <w:rPr>
          <w:rFonts w:ascii="Arial" w:hAnsi="Arial" w:cs="Arial"/>
          <w:b/>
          <w:i/>
          <w:sz w:val="20"/>
          <w:szCs w:val="20"/>
        </w:rPr>
        <w:t xml:space="preserve">Номинальный держатель </w:t>
      </w:r>
      <w:r w:rsidRPr="00232ACB">
        <w:rPr>
          <w:rFonts w:ascii="Arial" w:hAnsi="Arial" w:cs="Arial"/>
          <w:i/>
          <w:sz w:val="20"/>
          <w:szCs w:val="20"/>
        </w:rPr>
        <w:t>–</w:t>
      </w:r>
      <w:r w:rsidRPr="00232ACB">
        <w:rPr>
          <w:rFonts w:ascii="Arial" w:hAnsi="Arial" w:cs="Arial"/>
          <w:b/>
          <w:i/>
          <w:sz w:val="20"/>
          <w:szCs w:val="20"/>
        </w:rPr>
        <w:t xml:space="preserve"> </w:t>
      </w:r>
      <w:r w:rsidRPr="00232ACB">
        <w:rPr>
          <w:rFonts w:ascii="Arial" w:hAnsi="Arial" w:cs="Arial"/>
          <w:sz w:val="20"/>
          <w:szCs w:val="20"/>
        </w:rPr>
        <w:t>депозитарий,</w:t>
      </w:r>
      <w:r w:rsidRPr="00232ACB">
        <w:rPr>
          <w:rFonts w:ascii="Arial" w:hAnsi="Arial" w:cs="Arial"/>
          <w:b/>
          <w:sz w:val="20"/>
          <w:szCs w:val="20"/>
        </w:rPr>
        <w:t xml:space="preserve"> </w:t>
      </w:r>
      <w:r w:rsidRPr="00232ACB">
        <w:rPr>
          <w:rFonts w:ascii="Arial" w:hAnsi="Arial" w:cs="Arial"/>
          <w:sz w:val="20"/>
          <w:szCs w:val="20"/>
        </w:rPr>
        <w:t>на лицевом счете</w:t>
      </w:r>
      <w:r w:rsidRPr="00232ACB">
        <w:rPr>
          <w:rFonts w:ascii="Arial" w:hAnsi="Arial" w:cs="Arial"/>
          <w:b/>
          <w:sz w:val="20"/>
          <w:szCs w:val="20"/>
        </w:rPr>
        <w:t xml:space="preserve"> </w:t>
      </w:r>
      <w:r w:rsidRPr="00232ACB">
        <w:rPr>
          <w:rFonts w:ascii="Arial" w:hAnsi="Arial" w:cs="Arial"/>
          <w:sz w:val="20"/>
          <w:szCs w:val="20"/>
        </w:rPr>
        <w:t>(счете депо)</w:t>
      </w:r>
      <w:r w:rsidRPr="00232ACB">
        <w:rPr>
          <w:rFonts w:ascii="Arial" w:hAnsi="Arial" w:cs="Arial"/>
          <w:b/>
          <w:sz w:val="20"/>
          <w:szCs w:val="20"/>
        </w:rPr>
        <w:t xml:space="preserve"> </w:t>
      </w:r>
      <w:r w:rsidRPr="00232ACB">
        <w:rPr>
          <w:rFonts w:ascii="Arial" w:hAnsi="Arial" w:cs="Arial"/>
          <w:sz w:val="20"/>
          <w:szCs w:val="20"/>
        </w:rPr>
        <w:t>которого учитываются</w:t>
      </w:r>
      <w:r w:rsidRPr="00232ACB">
        <w:rPr>
          <w:rFonts w:ascii="Arial" w:hAnsi="Arial" w:cs="Arial"/>
          <w:b/>
          <w:sz w:val="20"/>
          <w:szCs w:val="20"/>
        </w:rPr>
        <w:t xml:space="preserve"> </w:t>
      </w:r>
      <w:r w:rsidRPr="00232ACB">
        <w:rPr>
          <w:rFonts w:ascii="Arial" w:hAnsi="Arial" w:cs="Arial"/>
          <w:sz w:val="20"/>
          <w:szCs w:val="20"/>
        </w:rPr>
        <w:t xml:space="preserve">права на ценные бумаги, принадлежащие иным лицам. </w:t>
      </w:r>
    </w:p>
    <w:p w:rsidR="00257286" w:rsidRPr="00232ACB" w:rsidRDefault="00257286" w:rsidP="009D6820">
      <w:pPr>
        <w:pStyle w:val="a7"/>
        <w:tabs>
          <w:tab w:val="left" w:pos="1134"/>
        </w:tabs>
        <w:ind w:firstLine="567"/>
        <w:rPr>
          <w:rFonts w:ascii="Arial" w:hAnsi="Arial" w:cs="Arial"/>
          <w:sz w:val="20"/>
          <w:szCs w:val="20"/>
        </w:rPr>
      </w:pPr>
      <w:r w:rsidRPr="00232ACB">
        <w:rPr>
          <w:rFonts w:ascii="Arial" w:hAnsi="Arial" w:cs="Arial"/>
          <w:b/>
          <w:i/>
          <w:sz w:val="20"/>
          <w:szCs w:val="20"/>
        </w:rPr>
        <w:t xml:space="preserve">НФИ </w:t>
      </w:r>
      <w:r w:rsidRPr="00232ACB">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232ACB" w:rsidRDefault="00F5773A" w:rsidP="00624A83">
      <w:pPr>
        <w:pStyle w:val="a7"/>
        <w:tabs>
          <w:tab w:val="left" w:pos="1134"/>
        </w:tabs>
        <w:spacing w:before="0"/>
        <w:ind w:firstLine="567"/>
        <w:rPr>
          <w:rFonts w:ascii="Arial" w:hAnsi="Arial" w:cs="Arial"/>
          <w:sz w:val="20"/>
          <w:szCs w:val="20"/>
        </w:rPr>
      </w:pPr>
      <w:r w:rsidRPr="00232ACB">
        <w:rPr>
          <w:rFonts w:ascii="Arial" w:hAnsi="Arial" w:cs="Arial"/>
          <w:b/>
          <w:i/>
          <w:sz w:val="20"/>
          <w:szCs w:val="20"/>
        </w:rPr>
        <w:t>Оператор счета (раздела счета) депо –</w:t>
      </w:r>
      <w:r w:rsidRPr="00232ACB">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232ACB">
        <w:rPr>
          <w:rFonts w:ascii="Arial" w:hAnsi="Arial" w:cs="Arial"/>
          <w:sz w:val="20"/>
          <w:szCs w:val="20"/>
        </w:rPr>
        <w:t>/разделе</w:t>
      </w:r>
      <w:r w:rsidRPr="00232ACB">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rsidR="0092415C" w:rsidRPr="00232ACB" w:rsidRDefault="00F5773A" w:rsidP="00624A83">
      <w:pPr>
        <w:pStyle w:val="a7"/>
        <w:tabs>
          <w:tab w:val="left" w:pos="1134"/>
        </w:tabs>
        <w:spacing w:before="0"/>
        <w:ind w:firstLine="567"/>
        <w:rPr>
          <w:rFonts w:ascii="Arial" w:hAnsi="Arial" w:cs="Arial"/>
          <w:sz w:val="20"/>
          <w:szCs w:val="20"/>
        </w:rPr>
      </w:pPr>
      <w:r w:rsidRPr="00232ACB">
        <w:rPr>
          <w:rFonts w:ascii="Arial" w:hAnsi="Arial" w:cs="Arial"/>
          <w:b/>
          <w:i/>
          <w:sz w:val="20"/>
          <w:szCs w:val="20"/>
        </w:rPr>
        <w:t xml:space="preserve">Операционный день Депозитария – </w:t>
      </w:r>
      <w:r w:rsidRPr="00232ACB">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232ACB" w:rsidRDefault="00F5773A" w:rsidP="00127228">
      <w:pPr>
        <w:rPr>
          <w:rFonts w:ascii="Arial" w:hAnsi="Arial" w:cs="Arial"/>
        </w:rPr>
      </w:pPr>
      <w:r w:rsidRPr="00232ACB">
        <w:rPr>
          <w:rFonts w:ascii="Arial" w:hAnsi="Arial" w:cs="Arial"/>
          <w:b/>
        </w:rPr>
        <w:t xml:space="preserve">           </w:t>
      </w:r>
      <w:r w:rsidRPr="00232ACB">
        <w:rPr>
          <w:rFonts w:ascii="Arial" w:hAnsi="Arial" w:cs="Arial"/>
          <w:b/>
          <w:i/>
        </w:rPr>
        <w:t>Операция в режиме «</w:t>
      </w:r>
      <w:r w:rsidRPr="00232ACB">
        <w:rPr>
          <w:rFonts w:ascii="Arial" w:hAnsi="Arial" w:cs="Arial"/>
          <w:b/>
          <w:i/>
          <w:lang w:val="en-US"/>
        </w:rPr>
        <w:t>back</w:t>
      </w:r>
      <w:r w:rsidRPr="00232ACB">
        <w:rPr>
          <w:rFonts w:ascii="Arial" w:hAnsi="Arial" w:cs="Arial"/>
          <w:b/>
          <w:i/>
        </w:rPr>
        <w:t>-</w:t>
      </w:r>
      <w:r w:rsidRPr="00232ACB">
        <w:rPr>
          <w:rFonts w:ascii="Arial" w:hAnsi="Arial" w:cs="Arial"/>
          <w:b/>
          <w:i/>
          <w:lang w:val="en-US"/>
        </w:rPr>
        <w:t>to</w:t>
      </w:r>
      <w:r w:rsidRPr="00232ACB">
        <w:rPr>
          <w:rFonts w:ascii="Arial" w:hAnsi="Arial" w:cs="Arial"/>
          <w:b/>
          <w:i/>
        </w:rPr>
        <w:t>-</w:t>
      </w:r>
      <w:r w:rsidRPr="00232ACB">
        <w:rPr>
          <w:rFonts w:ascii="Arial" w:hAnsi="Arial" w:cs="Arial"/>
          <w:b/>
          <w:i/>
          <w:lang w:val="en-US"/>
        </w:rPr>
        <w:t>back</w:t>
      </w:r>
      <w:r w:rsidRPr="00232ACB">
        <w:rPr>
          <w:rFonts w:ascii="Arial" w:hAnsi="Arial" w:cs="Arial"/>
          <w:b/>
          <w:i/>
        </w:rPr>
        <w:t>»</w:t>
      </w:r>
      <w:r w:rsidRPr="00232ACB">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сторон в рамках общего пула поданных поручений с условием расчета «поставка против платежа».</w:t>
      </w:r>
    </w:p>
    <w:p w:rsidR="00292FF7" w:rsidRPr="00232ACB" w:rsidRDefault="00F5773A" w:rsidP="0018145A">
      <w:pPr>
        <w:rPr>
          <w:rFonts w:ascii="Arial" w:hAnsi="Arial" w:cs="Arial"/>
        </w:rPr>
      </w:pPr>
      <w:r w:rsidRPr="00232ACB">
        <w:rPr>
          <w:rFonts w:ascii="Arial" w:hAnsi="Arial" w:cs="Arial"/>
        </w:rPr>
        <w:tab/>
      </w:r>
      <w:r w:rsidRPr="00232ACB">
        <w:rPr>
          <w:rFonts w:ascii="Arial" w:hAnsi="Arial" w:cs="Arial"/>
          <w:b/>
        </w:rPr>
        <w:t>Пассивный счет</w:t>
      </w:r>
      <w:r w:rsidRPr="00232ACB">
        <w:rPr>
          <w:rFonts w:ascii="Arial" w:hAnsi="Arial" w:cs="Arial"/>
        </w:rPr>
        <w:t xml:space="preserve"> – счет (счета), предусмотренный (предусмотренные) Положением Банка России №503-П.</w:t>
      </w:r>
    </w:p>
    <w:p w:rsidR="00C71C12" w:rsidRPr="00232ACB" w:rsidRDefault="00F5773A" w:rsidP="0018145A">
      <w:pPr>
        <w:rPr>
          <w:rFonts w:ascii="Arial" w:hAnsi="Arial" w:cs="Arial"/>
        </w:rPr>
      </w:pPr>
      <w:r w:rsidRPr="00232ACB">
        <w:rPr>
          <w:rFonts w:ascii="Arial" w:hAnsi="Arial" w:cs="Arial"/>
        </w:rPr>
        <w:tab/>
      </w:r>
      <w:r w:rsidRPr="00232ACB">
        <w:rPr>
          <w:rFonts w:ascii="Arial" w:hAnsi="Arial" w:cs="Arial"/>
          <w:b/>
          <w:i/>
        </w:rPr>
        <w:t>Перевод</w:t>
      </w:r>
      <w:r w:rsidRPr="00232ACB">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rsidR="00DA0E70" w:rsidRPr="00232ACB" w:rsidRDefault="00F5773A" w:rsidP="0018145A">
      <w:pPr>
        <w:rPr>
          <w:rFonts w:ascii="Arial" w:hAnsi="Arial" w:cs="Arial"/>
        </w:rPr>
      </w:pPr>
      <w:r w:rsidRPr="00232ACB">
        <w:rPr>
          <w:rFonts w:ascii="Arial" w:hAnsi="Arial" w:cs="Arial"/>
        </w:rPr>
        <w:tab/>
      </w:r>
      <w:r w:rsidRPr="00232ACB">
        <w:rPr>
          <w:rFonts w:ascii="Arial" w:hAnsi="Arial" w:cs="Arial"/>
          <w:b/>
          <w:i/>
        </w:rPr>
        <w:t>Перемещение</w:t>
      </w:r>
      <w:r w:rsidRPr="00232ACB">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rsidR="0092415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Попечитель счета депо</w:t>
      </w:r>
      <w:r w:rsidR="0008348A" w:rsidRPr="00232ACB">
        <w:rPr>
          <w:rFonts w:ascii="Arial" w:hAnsi="Arial" w:cs="Arial"/>
          <w:b/>
          <w:i/>
          <w:sz w:val="20"/>
          <w:szCs w:val="20"/>
        </w:rPr>
        <w:t xml:space="preserve"> </w:t>
      </w:r>
      <w:r w:rsidRPr="00232ACB">
        <w:rPr>
          <w:rFonts w:ascii="Arial" w:hAnsi="Arial" w:cs="Arial"/>
          <w:sz w:val="20"/>
          <w:szCs w:val="20"/>
        </w:rPr>
        <w:t xml:space="preserve">– юридическое лицо, имеющее лицензию </w:t>
      </w:r>
      <w:r w:rsidR="00C15B0D" w:rsidRPr="00232ACB">
        <w:rPr>
          <w:rFonts w:ascii="Arial" w:hAnsi="Arial" w:cs="Arial"/>
          <w:sz w:val="20"/>
          <w:szCs w:val="20"/>
        </w:rPr>
        <w:t>профессиональн</w:t>
      </w:r>
      <w:r w:rsidR="00DA0E70" w:rsidRPr="00232ACB">
        <w:rPr>
          <w:rFonts w:ascii="Arial" w:hAnsi="Arial" w:cs="Arial"/>
          <w:sz w:val="20"/>
          <w:szCs w:val="20"/>
        </w:rPr>
        <w:t>ого</w:t>
      </w:r>
      <w:r w:rsidRPr="00232ACB">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232ACB">
        <w:rPr>
          <w:rFonts w:ascii="Arial" w:hAnsi="Arial" w:cs="Arial"/>
          <w:sz w:val="20"/>
          <w:szCs w:val="20"/>
        </w:rPr>
        <w:t xml:space="preserve">в силу заключенного между ними договора о брокерском обслуживании </w:t>
      </w:r>
      <w:r w:rsidRPr="00232ACB">
        <w:rPr>
          <w:rFonts w:ascii="Arial" w:hAnsi="Arial" w:cs="Arial"/>
          <w:sz w:val="20"/>
          <w:szCs w:val="20"/>
        </w:rPr>
        <w:t>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rsidR="00B74699" w:rsidRPr="00232ACB" w:rsidRDefault="00F5773A" w:rsidP="0018145A">
      <w:pPr>
        <w:pStyle w:val="a7"/>
        <w:tabs>
          <w:tab w:val="left" w:pos="1134"/>
        </w:tabs>
        <w:spacing w:before="0"/>
        <w:ind w:firstLine="567"/>
        <w:rPr>
          <w:rFonts w:ascii="Arial" w:hAnsi="Arial" w:cs="Arial"/>
          <w:sz w:val="20"/>
          <w:szCs w:val="20"/>
        </w:rPr>
      </w:pPr>
      <w:r w:rsidRPr="00232ACB">
        <w:rPr>
          <w:rFonts w:ascii="Arial" w:hAnsi="Arial" w:cs="Arial"/>
          <w:b/>
          <w:i/>
          <w:sz w:val="20"/>
          <w:szCs w:val="20"/>
        </w:rPr>
        <w:t xml:space="preserve">Попечитель счета НФИ (Попечитель счета учета НФИ) </w:t>
      </w:r>
      <w:r w:rsidRPr="00232ACB">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Поручение</w:t>
      </w:r>
      <w:r w:rsidRPr="00232ACB">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Приём ценных бумаг на хранение и (или) учет</w:t>
      </w:r>
      <w:r w:rsidRPr="00232ACB">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
    <w:p w:rsidR="0092415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 xml:space="preserve">Пассивный Счет депо - </w:t>
      </w:r>
      <w:r w:rsidRPr="00232ACB">
        <w:rPr>
          <w:rFonts w:ascii="Arial" w:hAnsi="Arial" w:cs="Arial"/>
          <w:sz w:val="20"/>
          <w:szCs w:val="20"/>
        </w:rPr>
        <w:t xml:space="preserve">счет депо, предназначенный для учета прав на ценные бумаги в разрезе Депонентов. </w:t>
      </w:r>
    </w:p>
    <w:p w:rsidR="0092415C" w:rsidRPr="00232ACB" w:rsidRDefault="00F5773A" w:rsidP="009D6820">
      <w:pPr>
        <w:tabs>
          <w:tab w:val="left" w:pos="1134"/>
        </w:tabs>
        <w:ind w:firstLine="567"/>
        <w:rPr>
          <w:rFonts w:ascii="Arial" w:hAnsi="Arial" w:cs="Arial"/>
        </w:rPr>
      </w:pPr>
      <w:r w:rsidRPr="00232ACB">
        <w:rPr>
          <w:rFonts w:ascii="Arial" w:hAnsi="Arial" w:cs="Arial"/>
          <w:b/>
          <w:i/>
        </w:rPr>
        <w:t xml:space="preserve">Распорядитель счета депо – Уполномоченный представитель Депонента </w:t>
      </w:r>
      <w:r w:rsidRPr="00232ACB">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232ACB" w:rsidRDefault="00F5773A" w:rsidP="00127228">
      <w:pPr>
        <w:autoSpaceDE w:val="0"/>
        <w:autoSpaceDN w:val="0"/>
        <w:adjustRightInd w:val="0"/>
        <w:rPr>
          <w:rFonts w:ascii="Arial" w:hAnsi="Arial" w:cs="Arial"/>
        </w:rPr>
      </w:pPr>
      <w:r w:rsidRPr="00232ACB">
        <w:rPr>
          <w:rFonts w:ascii="Arial" w:hAnsi="Arial" w:cs="Arial"/>
          <w:b/>
          <w:i/>
        </w:rPr>
        <w:t xml:space="preserve">         Реестродержатель</w:t>
      </w:r>
      <w:r w:rsidR="00176D0E" w:rsidRPr="00232ACB">
        <w:rPr>
          <w:rFonts w:ascii="Arial" w:hAnsi="Arial" w:cs="Arial"/>
          <w:b/>
          <w:i/>
        </w:rPr>
        <w:t xml:space="preserve"> (Держатель реестра)</w:t>
      </w:r>
      <w:r w:rsidRPr="00232ACB">
        <w:rPr>
          <w:rFonts w:ascii="Arial" w:hAnsi="Arial" w:cs="Arial"/>
          <w:b/>
          <w:i/>
        </w:rPr>
        <w:t xml:space="preserve"> </w:t>
      </w:r>
      <w:r w:rsidRPr="00232ACB">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rsidR="00EC0FE1" w:rsidRPr="00232ACB" w:rsidRDefault="00F5773A" w:rsidP="009D6820">
      <w:pPr>
        <w:tabs>
          <w:tab w:val="left" w:pos="1134"/>
        </w:tabs>
        <w:ind w:firstLine="567"/>
        <w:rPr>
          <w:rFonts w:ascii="Arial" w:eastAsia="MS Mincho" w:hAnsi="Arial" w:cs="Arial"/>
        </w:rPr>
      </w:pPr>
      <w:r w:rsidRPr="00232ACB">
        <w:rPr>
          <w:rFonts w:ascii="Arial" w:hAnsi="Arial" w:cs="Arial"/>
          <w:b/>
          <w:i/>
        </w:rPr>
        <w:t xml:space="preserve">Сайт  – </w:t>
      </w:r>
      <w:r w:rsidRPr="00232ACB">
        <w:rPr>
          <w:rFonts w:ascii="Arial" w:hAnsi="Arial" w:cs="Arial"/>
        </w:rPr>
        <w:t xml:space="preserve">страница ПАО «Бест Эффортс Банк» в сети Интернет </w:t>
      </w:r>
      <w:r w:rsidRPr="00232ACB">
        <w:rPr>
          <w:rFonts w:ascii="Arial" w:eastAsia="MS Mincho" w:hAnsi="Arial" w:cs="Arial"/>
        </w:rPr>
        <w:t xml:space="preserve">по адресу: </w:t>
      </w:r>
      <w:hyperlink r:id="rId9" w:history="1">
        <w:r w:rsidR="00EC0FE1" w:rsidRPr="00232ACB">
          <w:rPr>
            <w:rStyle w:val="ab"/>
            <w:rFonts w:ascii="Arial" w:eastAsia="MS Mincho" w:hAnsi="Arial" w:cs="Arial"/>
            <w:color w:val="auto"/>
            <w:lang w:val="en-GB"/>
          </w:rPr>
          <w:t>www</w:t>
        </w:r>
        <w:r w:rsidR="00EC0FE1" w:rsidRPr="00232ACB">
          <w:rPr>
            <w:rStyle w:val="ab"/>
            <w:rFonts w:ascii="Arial" w:eastAsia="MS Mincho" w:hAnsi="Arial" w:cs="Arial"/>
            <w:color w:val="auto"/>
          </w:rPr>
          <w:t>.</w:t>
        </w:r>
        <w:r w:rsidR="00EC0FE1" w:rsidRPr="00232ACB">
          <w:rPr>
            <w:rStyle w:val="ab"/>
            <w:rFonts w:ascii="Arial" w:eastAsia="MS Mincho" w:hAnsi="Arial" w:cs="Arial"/>
            <w:color w:val="auto"/>
            <w:lang w:val="en-GB"/>
          </w:rPr>
          <w:t>besteffortsbank</w:t>
        </w:r>
        <w:r w:rsidR="00EC0FE1" w:rsidRPr="00232ACB">
          <w:rPr>
            <w:rStyle w:val="ab"/>
            <w:rFonts w:ascii="Arial" w:eastAsia="MS Mincho" w:hAnsi="Arial" w:cs="Arial"/>
            <w:color w:val="auto"/>
          </w:rPr>
          <w:t>.</w:t>
        </w:r>
        <w:r w:rsidR="00EC0FE1" w:rsidRPr="00232ACB">
          <w:rPr>
            <w:rStyle w:val="ab"/>
            <w:rFonts w:ascii="Arial" w:eastAsia="MS Mincho" w:hAnsi="Arial" w:cs="Arial"/>
            <w:color w:val="auto"/>
            <w:lang w:val="en-GB"/>
          </w:rPr>
          <w:t>ru</w:t>
        </w:r>
      </w:hyperlink>
      <w:r w:rsidRPr="00232ACB">
        <w:rPr>
          <w:rFonts w:ascii="Arial" w:eastAsia="MS Mincho" w:hAnsi="Arial" w:cs="Arial"/>
        </w:rPr>
        <w:t>, на которой раскрывается информация о деятельности Депозитария.</w:t>
      </w:r>
    </w:p>
    <w:p w:rsidR="0092415C" w:rsidRPr="00232ACB" w:rsidRDefault="00F5773A" w:rsidP="009D6820">
      <w:pPr>
        <w:tabs>
          <w:tab w:val="left" w:pos="1134"/>
        </w:tabs>
        <w:ind w:firstLine="567"/>
        <w:rPr>
          <w:rFonts w:ascii="Arial" w:hAnsi="Arial" w:cs="Arial"/>
        </w:rPr>
      </w:pPr>
      <w:r w:rsidRPr="00232ACB">
        <w:rPr>
          <w:rFonts w:ascii="Arial" w:hAnsi="Arial" w:cs="Arial"/>
          <w:b/>
          <w:i/>
        </w:rPr>
        <w:t xml:space="preserve">Сводное поручение </w:t>
      </w:r>
      <w:r w:rsidRPr="00232ACB">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 xml:space="preserve">Система упрощенной идентификации </w:t>
      </w:r>
      <w:r w:rsidRPr="00232ACB">
        <w:rPr>
          <w:rFonts w:ascii="Arial" w:hAnsi="Arial" w:cs="Arial"/>
          <w:sz w:val="20"/>
          <w:szCs w:val="20"/>
        </w:rPr>
        <w:t>– специальный раздел на странице сайта информационно</w:t>
      </w:r>
      <w:r w:rsidRPr="00232ACB">
        <w:rPr>
          <w:rFonts w:ascii="Arial" w:hAnsi="Arial" w:cs="Arial"/>
          <w:sz w:val="20"/>
          <w:szCs w:val="20"/>
        </w:rPr>
        <w:softHyphen/>
        <w:t xml:space="preserve">-телекоммуникационной сети "Интернет" </w:t>
      </w:r>
      <w:hyperlink r:id="rId10" w:history="1">
        <w:r w:rsidRPr="00232ACB">
          <w:rPr>
            <w:rFonts w:ascii="Arial" w:hAnsi="Arial" w:cs="Arial"/>
            <w:sz w:val="20"/>
            <w:szCs w:val="20"/>
          </w:rPr>
          <w:t>https://lkb.besteffortsbank.ru/Account/</w:t>
        </w:r>
      </w:hyperlink>
      <w:hyperlink r:id="rId11" w:history="1">
        <w:r w:rsidR="007574A7" w:rsidRPr="00232ACB">
          <w:rPr>
            <w:rFonts w:ascii="Arial" w:hAnsi="Arial" w:cs="Arial"/>
            <w:bCs/>
            <w:iCs/>
            <w:sz w:val="20"/>
            <w:szCs w:val="20"/>
          </w:rPr>
          <w:t xml:space="preserve">, </w:t>
        </w:r>
      </w:hyperlink>
      <w:r w:rsidRPr="00232ACB">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 депозитарных услуг (Публичная оферта) с использованием информационно</w:t>
      </w:r>
      <w:r w:rsidRPr="00232ACB">
        <w:rPr>
          <w:rFonts w:ascii="Arial" w:hAnsi="Arial" w:cs="Arial"/>
          <w:sz w:val="20"/>
          <w:szCs w:val="20"/>
        </w:rPr>
        <w:softHyphen/>
        <w:t>-телекоммуникационной сети "Интернет".</w:t>
      </w:r>
    </w:p>
    <w:p w:rsidR="00F54B77"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Снятие ценных бумаг с хранения и (или) учета</w:t>
      </w:r>
      <w:r w:rsidRPr="00232ACB">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Служебное поручение</w:t>
      </w:r>
      <w:r w:rsidRPr="00232ACB">
        <w:rPr>
          <w:rFonts w:ascii="Arial" w:hAnsi="Arial" w:cs="Arial"/>
          <w:sz w:val="20"/>
          <w:szCs w:val="20"/>
        </w:rPr>
        <w:t xml:space="preserve"> – распорядительный документ, инициатором которого выступает Депозитарий.</w:t>
      </w:r>
    </w:p>
    <w:p w:rsidR="00257286" w:rsidRPr="00232ACB" w:rsidRDefault="00257286" w:rsidP="009D6820">
      <w:pPr>
        <w:pStyle w:val="a7"/>
        <w:tabs>
          <w:tab w:val="left" w:pos="1134"/>
        </w:tabs>
        <w:spacing w:before="0"/>
        <w:ind w:firstLine="567"/>
        <w:rPr>
          <w:rFonts w:ascii="Arial" w:hAnsi="Arial" w:cs="Arial"/>
          <w:sz w:val="20"/>
          <w:szCs w:val="20"/>
        </w:rPr>
      </w:pPr>
      <w:r w:rsidRPr="00232ACB">
        <w:rPr>
          <w:rFonts w:ascii="Arial" w:hAnsi="Arial" w:cs="Arial"/>
          <w:b/>
          <w:sz w:val="20"/>
          <w:szCs w:val="20"/>
        </w:rPr>
        <w:t>Специальный брокерский счет</w:t>
      </w:r>
      <w:r w:rsidRPr="00232ACB">
        <w:rPr>
          <w:rFonts w:ascii="Arial" w:hAnsi="Arial" w:cs="Arial"/>
          <w:sz w:val="20"/>
          <w:szCs w:val="20"/>
        </w:rPr>
        <w:t xml:space="preserve"> - отдельный банковский счет, открываемый брокером в кредитной организации (СБС)</w:t>
      </w:r>
    </w:p>
    <w:p w:rsidR="003E4B49" w:rsidRPr="00232ACB" w:rsidRDefault="003131F9" w:rsidP="00257286">
      <w:pPr>
        <w:pStyle w:val="Default"/>
        <w:jc w:val="both"/>
        <w:rPr>
          <w:rFonts w:ascii="Arial" w:hAnsi="Arial" w:cs="Arial"/>
          <w:color w:val="auto"/>
          <w:sz w:val="20"/>
          <w:szCs w:val="20"/>
        </w:rPr>
      </w:pPr>
      <w:r w:rsidRPr="00232ACB">
        <w:rPr>
          <w:rFonts w:ascii="Arial" w:hAnsi="Arial" w:cs="Arial"/>
          <w:b/>
          <w:bCs/>
          <w:color w:val="auto"/>
          <w:sz w:val="20"/>
          <w:szCs w:val="20"/>
        </w:rPr>
        <w:t xml:space="preserve">          </w:t>
      </w:r>
      <w:r w:rsidR="003E4B49" w:rsidRPr="00232ACB">
        <w:rPr>
          <w:rFonts w:ascii="Arial" w:hAnsi="Arial" w:cs="Arial"/>
          <w:b/>
          <w:bCs/>
          <w:color w:val="auto"/>
          <w:sz w:val="20"/>
          <w:szCs w:val="20"/>
        </w:rPr>
        <w:t xml:space="preserve">Специальный технический счет (технический субсчет) </w:t>
      </w:r>
      <w:r w:rsidR="003E4B49" w:rsidRPr="00232ACB">
        <w:rPr>
          <w:rFonts w:ascii="Arial" w:hAnsi="Arial" w:cs="Arial"/>
          <w:color w:val="auto"/>
          <w:sz w:val="20"/>
          <w:szCs w:val="20"/>
        </w:rPr>
        <w:t>– счет (субсчет), предназначенный для</w:t>
      </w:r>
      <w:r w:rsidR="008260F7" w:rsidRPr="00232ACB">
        <w:rPr>
          <w:rFonts w:ascii="Arial" w:hAnsi="Arial" w:cs="Arial"/>
          <w:color w:val="auto"/>
          <w:sz w:val="20"/>
          <w:szCs w:val="20"/>
        </w:rPr>
        <w:t xml:space="preserve"> </w:t>
      </w:r>
      <w:r w:rsidR="003E4B49" w:rsidRPr="00232ACB">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232ACB" w:rsidRDefault="003131F9" w:rsidP="00257286">
      <w:pPr>
        <w:pStyle w:val="Default"/>
        <w:jc w:val="both"/>
        <w:rPr>
          <w:rFonts w:ascii="Arial" w:hAnsi="Arial" w:cs="Arial"/>
          <w:color w:val="auto"/>
          <w:sz w:val="20"/>
          <w:szCs w:val="20"/>
        </w:rPr>
      </w:pPr>
      <w:r w:rsidRPr="00232ACB">
        <w:rPr>
          <w:rFonts w:ascii="Arial" w:hAnsi="Arial" w:cs="Arial"/>
          <w:b/>
          <w:color w:val="auto"/>
          <w:sz w:val="20"/>
          <w:szCs w:val="20"/>
        </w:rPr>
        <w:t xml:space="preserve">           </w:t>
      </w:r>
      <w:r w:rsidR="00B1429C" w:rsidRPr="00232ACB">
        <w:rPr>
          <w:rFonts w:ascii="Arial" w:hAnsi="Arial" w:cs="Arial"/>
          <w:b/>
          <w:color w:val="auto"/>
          <w:sz w:val="20"/>
          <w:szCs w:val="20"/>
        </w:rPr>
        <w:t>Субсчет депо</w:t>
      </w:r>
      <w:r w:rsidR="00B1429C" w:rsidRPr="00232ACB">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232ACB">
        <w:rPr>
          <w:rFonts w:ascii="Arial" w:hAnsi="Arial" w:cs="Arial"/>
          <w:color w:val="auto"/>
          <w:sz w:val="20"/>
          <w:szCs w:val="20"/>
        </w:rPr>
        <w:t xml:space="preserve"> </w:t>
      </w:r>
      <w:r w:rsidR="00B1429C" w:rsidRPr="00232ACB">
        <w:rPr>
          <w:rFonts w:ascii="Arial" w:hAnsi="Arial" w:cs="Arial"/>
          <w:color w:val="auto"/>
          <w:sz w:val="20"/>
          <w:szCs w:val="20"/>
        </w:rPr>
        <w:t>и является составной частью клирингового счета депо.</w:t>
      </w:r>
      <w:r w:rsidR="0024763D" w:rsidRPr="00232ACB">
        <w:rPr>
          <w:rFonts w:ascii="Arial" w:hAnsi="Arial" w:cs="Arial"/>
          <w:color w:val="auto"/>
          <w:sz w:val="20"/>
          <w:szCs w:val="20"/>
        </w:rPr>
        <w:t xml:space="preserve"> </w:t>
      </w:r>
    </w:p>
    <w:p w:rsidR="00F54B77"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Счет Депозитария</w:t>
      </w:r>
      <w:r w:rsidRPr="00232ACB">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Счет депо</w:t>
      </w:r>
      <w:r w:rsidRPr="00232ACB">
        <w:rPr>
          <w:rFonts w:ascii="Arial" w:hAnsi="Arial" w:cs="Arial"/>
          <w:b/>
          <w:sz w:val="20"/>
          <w:szCs w:val="20"/>
        </w:rPr>
        <w:t xml:space="preserve"> </w:t>
      </w:r>
      <w:r w:rsidRPr="00232ACB">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Счет депо владельца</w:t>
      </w:r>
      <w:r w:rsidRPr="00232ACB">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232ACB" w:rsidRDefault="00F5773A" w:rsidP="00544340">
      <w:pPr>
        <w:pStyle w:val="a7"/>
        <w:tabs>
          <w:tab w:val="left" w:pos="1134"/>
        </w:tabs>
        <w:spacing w:before="0"/>
        <w:ind w:firstLine="567"/>
        <w:rPr>
          <w:rFonts w:ascii="Arial" w:hAnsi="Arial" w:cs="Arial"/>
          <w:color w:val="000000"/>
          <w:sz w:val="20"/>
          <w:szCs w:val="20"/>
        </w:rPr>
      </w:pPr>
      <w:r w:rsidRPr="00232ACB">
        <w:rPr>
          <w:rFonts w:ascii="Arial" w:hAnsi="Arial" w:cs="Arial"/>
          <w:b/>
          <w:i/>
          <w:sz w:val="20"/>
          <w:szCs w:val="20"/>
        </w:rPr>
        <w:t>Счет депо доверительного управляющего</w:t>
      </w:r>
      <w:r w:rsidRPr="00232ACB">
        <w:rPr>
          <w:rFonts w:ascii="Arial" w:hAnsi="Arial" w:cs="Arial"/>
          <w:sz w:val="20"/>
          <w:szCs w:val="20"/>
        </w:rPr>
        <w:t xml:space="preserve"> - </w:t>
      </w:r>
      <w:r w:rsidR="00544340" w:rsidRPr="00232ACB">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Pr="00232ACB" w:rsidRDefault="00F5773A" w:rsidP="00544340">
      <w:pPr>
        <w:pStyle w:val="a7"/>
        <w:tabs>
          <w:tab w:val="left" w:pos="1134"/>
        </w:tabs>
        <w:spacing w:before="0"/>
        <w:ind w:firstLine="567"/>
        <w:rPr>
          <w:rFonts w:ascii="Arial" w:hAnsi="Arial" w:cs="Arial"/>
          <w:color w:val="000000"/>
          <w:sz w:val="20"/>
          <w:szCs w:val="20"/>
        </w:rPr>
      </w:pPr>
      <w:r w:rsidRPr="00232ACB">
        <w:rPr>
          <w:rFonts w:ascii="Arial" w:hAnsi="Arial" w:cs="Arial"/>
          <w:b/>
          <w:i/>
          <w:sz w:val="20"/>
          <w:szCs w:val="20"/>
        </w:rPr>
        <w:t>Счет депо иностранного номинального держателя</w:t>
      </w:r>
      <w:r w:rsidRPr="00232ACB">
        <w:rPr>
          <w:rFonts w:ascii="Arial" w:hAnsi="Arial" w:cs="Arial"/>
          <w:sz w:val="20"/>
          <w:szCs w:val="20"/>
        </w:rPr>
        <w:t xml:space="preserve"> - </w:t>
      </w:r>
    </w:p>
    <w:p w:rsidR="00544340" w:rsidRPr="00232ACB" w:rsidRDefault="00544340" w:rsidP="00544340">
      <w:pPr>
        <w:pStyle w:val="a7"/>
        <w:tabs>
          <w:tab w:val="left" w:pos="1134"/>
        </w:tabs>
        <w:spacing w:before="0"/>
        <w:ind w:firstLine="567"/>
        <w:rPr>
          <w:rFonts w:ascii="Arial" w:hAnsi="Arial" w:cs="Arial"/>
          <w:color w:val="000000"/>
          <w:sz w:val="20"/>
          <w:szCs w:val="20"/>
        </w:rPr>
      </w:pPr>
      <w:r w:rsidRPr="00232ACB">
        <w:rPr>
          <w:rFonts w:ascii="Arial" w:hAnsi="Arial" w:cs="Arial"/>
          <w:color w:val="000000"/>
          <w:sz w:val="20"/>
          <w:szCs w:val="20"/>
        </w:rPr>
        <w:t>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544340" w:rsidRPr="00232ACB" w:rsidRDefault="00544340" w:rsidP="00544340">
      <w:pPr>
        <w:pStyle w:val="a7"/>
        <w:tabs>
          <w:tab w:val="left" w:pos="1134"/>
        </w:tabs>
        <w:spacing w:before="0"/>
        <w:ind w:firstLine="567"/>
        <w:contextualSpacing/>
        <w:rPr>
          <w:rFonts w:ascii="Arial" w:hAnsi="Arial" w:cs="Arial"/>
          <w:color w:val="000000"/>
          <w:sz w:val="20"/>
          <w:szCs w:val="20"/>
        </w:rPr>
      </w:pPr>
      <w:r w:rsidRPr="00232ACB">
        <w:rPr>
          <w:rFonts w:ascii="Arial" w:hAnsi="Arial" w:cs="Arial"/>
          <w:b/>
          <w:i/>
          <w:color w:val="000000"/>
          <w:sz w:val="20"/>
          <w:szCs w:val="20"/>
        </w:rPr>
        <w:t xml:space="preserve">Счет депо номинального держателя </w:t>
      </w:r>
      <w:r w:rsidRPr="00232ACB">
        <w:rPr>
          <w:rFonts w:ascii="Arial" w:hAnsi="Arial" w:cs="Arial"/>
          <w:color w:val="000000"/>
          <w:sz w:val="20"/>
          <w:szCs w:val="20"/>
        </w:rPr>
        <w:t>- счет депо, предназначенный для учета прав на ценные бумаги в  отношении которых Депозитарий –Депонент не является их владельцем и осуществляет их учет в интересах своих депонентов.</w:t>
      </w:r>
    </w:p>
    <w:p w:rsidR="00290AAA" w:rsidRPr="00232ACB" w:rsidRDefault="00F5773A" w:rsidP="00127228">
      <w:pPr>
        <w:widowControl w:val="0"/>
        <w:contextualSpacing/>
        <w:rPr>
          <w:rFonts w:ascii="Arial" w:hAnsi="Arial" w:cs="Arial"/>
        </w:rPr>
      </w:pPr>
      <w:r w:rsidRPr="00232ACB">
        <w:rPr>
          <w:rFonts w:ascii="Arial" w:hAnsi="Arial" w:cs="Arial"/>
          <w:b/>
        </w:rPr>
        <w:t xml:space="preserve">         Счет НФИ (Счет для учета НФИ)</w:t>
      </w:r>
      <w:r w:rsidRPr="00232ACB">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232ACB">
        <w:rPr>
          <w:rFonts w:ascii="Arial" w:hAnsi="Arial" w:cs="Arial"/>
        </w:rPr>
        <w:t>/Клиента Депозитария</w:t>
      </w:r>
      <w:r w:rsidRPr="00232ACB">
        <w:rPr>
          <w:rFonts w:ascii="Arial" w:hAnsi="Arial" w:cs="Arial"/>
        </w:rPr>
        <w:t>.</w:t>
      </w:r>
    </w:p>
    <w:p w:rsidR="0092415C" w:rsidRPr="00232ACB" w:rsidRDefault="00F5773A" w:rsidP="00127228">
      <w:pPr>
        <w:pStyle w:val="a7"/>
        <w:tabs>
          <w:tab w:val="left" w:pos="1134"/>
        </w:tabs>
        <w:spacing w:before="0"/>
        <w:ind w:firstLine="567"/>
        <w:contextualSpacing/>
        <w:rPr>
          <w:rFonts w:ascii="Arial" w:hAnsi="Arial" w:cs="Arial"/>
          <w:sz w:val="20"/>
          <w:szCs w:val="20"/>
        </w:rPr>
      </w:pPr>
      <w:r w:rsidRPr="00232ACB">
        <w:rPr>
          <w:rFonts w:ascii="Arial" w:hAnsi="Arial" w:cs="Arial"/>
          <w:b/>
          <w:i/>
          <w:sz w:val="20"/>
          <w:szCs w:val="20"/>
        </w:rPr>
        <w:t>Счет неустановленных лиц</w:t>
      </w:r>
      <w:r w:rsidRPr="00232ACB">
        <w:rPr>
          <w:rFonts w:ascii="Arial" w:hAnsi="Arial" w:cs="Arial"/>
          <w:b/>
          <w:sz w:val="20"/>
          <w:szCs w:val="20"/>
        </w:rPr>
        <w:t xml:space="preserve"> </w:t>
      </w:r>
      <w:r w:rsidRPr="00232ACB">
        <w:rPr>
          <w:rFonts w:ascii="Arial" w:hAnsi="Arial" w:cs="Arial"/>
          <w:sz w:val="20"/>
          <w:szCs w:val="20"/>
        </w:rPr>
        <w:t>–</w:t>
      </w:r>
      <w:r w:rsidRPr="00232ACB">
        <w:rPr>
          <w:rFonts w:ascii="Arial" w:hAnsi="Arial" w:cs="Arial"/>
          <w:b/>
          <w:sz w:val="20"/>
          <w:szCs w:val="20"/>
        </w:rPr>
        <w:t xml:space="preserve"> </w:t>
      </w:r>
      <w:r w:rsidRPr="00232ACB">
        <w:rPr>
          <w:rFonts w:ascii="Arial" w:hAnsi="Arial" w:cs="Arial"/>
          <w:sz w:val="20"/>
          <w:szCs w:val="20"/>
        </w:rPr>
        <w:t>счет,</w:t>
      </w:r>
      <w:r w:rsidRPr="00232ACB">
        <w:rPr>
          <w:rFonts w:ascii="Arial" w:hAnsi="Arial" w:cs="Arial"/>
          <w:b/>
          <w:sz w:val="20"/>
          <w:szCs w:val="20"/>
        </w:rPr>
        <w:t xml:space="preserve"> </w:t>
      </w:r>
      <w:r w:rsidRPr="00232ACB">
        <w:rPr>
          <w:rFonts w:ascii="Arial" w:hAnsi="Arial" w:cs="Arial"/>
          <w:sz w:val="20"/>
          <w:szCs w:val="20"/>
        </w:rPr>
        <w:t>предназначенный для учета ценных бумаг,</w:t>
      </w:r>
      <w:r w:rsidRPr="00232ACB">
        <w:rPr>
          <w:rFonts w:ascii="Arial" w:hAnsi="Arial" w:cs="Arial"/>
          <w:b/>
          <w:sz w:val="20"/>
          <w:szCs w:val="20"/>
        </w:rPr>
        <w:t xml:space="preserve"> </w:t>
      </w:r>
      <w:r w:rsidRPr="00232ACB">
        <w:rPr>
          <w:rFonts w:ascii="Arial" w:hAnsi="Arial" w:cs="Arial"/>
          <w:sz w:val="20"/>
          <w:szCs w:val="20"/>
        </w:rPr>
        <w:t>владельцы</w:t>
      </w:r>
      <w:r w:rsidRPr="00232ACB">
        <w:rPr>
          <w:rFonts w:ascii="Arial" w:hAnsi="Arial" w:cs="Arial"/>
          <w:b/>
          <w:sz w:val="20"/>
          <w:szCs w:val="20"/>
        </w:rPr>
        <w:t xml:space="preserve"> </w:t>
      </w:r>
      <w:r w:rsidRPr="00232ACB">
        <w:rPr>
          <w:rFonts w:ascii="Arial" w:hAnsi="Arial" w:cs="Arial"/>
          <w:sz w:val="20"/>
          <w:szCs w:val="20"/>
        </w:rPr>
        <w:t>которых не установлены.  Данный счет не предназначен для учета прав на ценные бумаги.</w:t>
      </w:r>
    </w:p>
    <w:p w:rsidR="001F3E87" w:rsidRPr="00232ACB" w:rsidRDefault="00F5773A" w:rsidP="009D6820">
      <w:pPr>
        <w:widowControl w:val="0"/>
        <w:tabs>
          <w:tab w:val="left" w:pos="1134"/>
        </w:tabs>
        <w:overflowPunct w:val="0"/>
        <w:autoSpaceDE w:val="0"/>
        <w:autoSpaceDN w:val="0"/>
        <w:adjustRightInd w:val="0"/>
        <w:ind w:firstLine="567"/>
        <w:rPr>
          <w:rFonts w:ascii="Arial" w:hAnsi="Arial" w:cs="Arial"/>
        </w:rPr>
      </w:pPr>
      <w:r w:rsidRPr="00232ACB">
        <w:rPr>
          <w:rFonts w:ascii="Arial" w:hAnsi="Arial" w:cs="Arial"/>
          <w:b/>
          <w:i/>
        </w:rPr>
        <w:t>Торговый счет депо</w:t>
      </w:r>
      <w:r w:rsidRPr="00232ACB">
        <w:rPr>
          <w:rFonts w:ascii="Arial" w:hAnsi="Arial" w:cs="Arial"/>
          <w:b/>
        </w:rPr>
        <w:t xml:space="preserve"> </w:t>
      </w:r>
      <w:r w:rsidRPr="00232ACB">
        <w:rPr>
          <w:rFonts w:ascii="Arial" w:hAnsi="Arial" w:cs="Arial"/>
        </w:rPr>
        <w:t>– счет депо,</w:t>
      </w:r>
      <w:r w:rsidRPr="00232ACB">
        <w:rPr>
          <w:rFonts w:ascii="Arial" w:hAnsi="Arial" w:cs="Arial"/>
          <w:b/>
        </w:rPr>
        <w:t xml:space="preserve"> </w:t>
      </w:r>
      <w:r w:rsidRPr="00232ACB">
        <w:rPr>
          <w:rFonts w:ascii="Arial" w:hAnsi="Arial" w:cs="Arial"/>
        </w:rPr>
        <w:t>предназначенный для учета ценных бумаг,</w:t>
      </w:r>
      <w:r w:rsidRPr="00232ACB">
        <w:rPr>
          <w:rFonts w:ascii="Arial" w:hAnsi="Arial" w:cs="Arial"/>
          <w:b/>
        </w:rPr>
        <w:t xml:space="preserve"> </w:t>
      </w:r>
      <w:r w:rsidRPr="00232ACB">
        <w:rPr>
          <w:rFonts w:ascii="Arial" w:hAnsi="Arial" w:cs="Arial"/>
        </w:rPr>
        <w:t>которые могут</w:t>
      </w:r>
      <w:r w:rsidRPr="00232ACB">
        <w:rPr>
          <w:rFonts w:ascii="Arial" w:hAnsi="Arial" w:cs="Arial"/>
          <w:b/>
        </w:rPr>
        <w:t xml:space="preserve"> </w:t>
      </w:r>
      <w:r w:rsidRPr="00232ACB">
        <w:rPr>
          <w:rFonts w:ascii="Arial" w:hAnsi="Arial" w:cs="Arial"/>
        </w:rPr>
        <w:t xml:space="preserve">быть использованы для исполнения и (или) обеспечения исполнения обязательств, допущенных к клирингу. </w:t>
      </w:r>
    </w:p>
    <w:p w:rsidR="004A2BB0" w:rsidRPr="00232ACB" w:rsidRDefault="004A2BB0" w:rsidP="009D6820">
      <w:pPr>
        <w:widowControl w:val="0"/>
        <w:tabs>
          <w:tab w:val="left" w:pos="1134"/>
        </w:tabs>
        <w:overflowPunct w:val="0"/>
        <w:autoSpaceDE w:val="0"/>
        <w:autoSpaceDN w:val="0"/>
        <w:adjustRightInd w:val="0"/>
        <w:ind w:firstLine="567"/>
        <w:rPr>
          <w:rFonts w:ascii="Arial" w:hAnsi="Arial" w:cs="Arial"/>
        </w:rPr>
      </w:pPr>
      <w:r w:rsidRPr="00232ACB">
        <w:rPr>
          <w:rFonts w:ascii="Arial" w:hAnsi="Arial" w:cs="Arial"/>
        </w:rPr>
        <w:t>Указание Банка России N 5220-У- Указание Банка России N 5220-У "О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 .</w:t>
      </w:r>
    </w:p>
    <w:p w:rsidR="00F54B77" w:rsidRPr="00232ACB" w:rsidRDefault="00F5773A" w:rsidP="009D6820">
      <w:pPr>
        <w:widowControl w:val="0"/>
        <w:tabs>
          <w:tab w:val="left" w:pos="1134"/>
        </w:tabs>
        <w:overflowPunct w:val="0"/>
        <w:autoSpaceDE w:val="0"/>
        <w:autoSpaceDN w:val="0"/>
        <w:adjustRightInd w:val="0"/>
        <w:ind w:firstLine="567"/>
        <w:rPr>
          <w:rFonts w:ascii="Arial" w:hAnsi="Arial" w:cs="Arial"/>
        </w:rPr>
      </w:pPr>
      <w:r w:rsidRPr="00232ACB">
        <w:rPr>
          <w:rFonts w:ascii="Arial" w:hAnsi="Arial" w:cs="Arial"/>
          <w:b/>
          <w:i/>
        </w:rPr>
        <w:t>Уполномоченный представитель Депонента (Уполномоченное лицо)</w:t>
      </w:r>
      <w:r w:rsidRPr="00232ACB">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232ACB" w:rsidRDefault="0053051B" w:rsidP="009D6820">
      <w:pPr>
        <w:widowControl w:val="0"/>
        <w:tabs>
          <w:tab w:val="left" w:pos="1134"/>
        </w:tabs>
        <w:overflowPunct w:val="0"/>
        <w:autoSpaceDE w:val="0"/>
        <w:autoSpaceDN w:val="0"/>
        <w:adjustRightInd w:val="0"/>
        <w:ind w:firstLine="567"/>
        <w:rPr>
          <w:rFonts w:ascii="Arial" w:hAnsi="Arial" w:cs="Arial"/>
        </w:rPr>
      </w:pPr>
      <w:r w:rsidRPr="00232ACB">
        <w:rPr>
          <w:rFonts w:ascii="Arial" w:hAnsi="Arial" w:cs="Arial"/>
          <w:b/>
          <w:i/>
        </w:rPr>
        <w:t>Условия</w:t>
      </w:r>
      <w:r w:rsidRPr="00232ACB">
        <w:rPr>
          <w:rFonts w:ascii="Arial" w:hAnsi="Arial" w:cs="Arial"/>
          <w:i/>
        </w:rPr>
        <w:t xml:space="preserve"> </w:t>
      </w:r>
      <w:r w:rsidRPr="00232ACB">
        <w:rPr>
          <w:rFonts w:ascii="Arial" w:hAnsi="Arial" w:cs="Arial"/>
        </w:rPr>
        <w:t xml:space="preserve">– </w:t>
      </w:r>
      <w:r w:rsidR="00292072" w:rsidRPr="00232ACB">
        <w:rPr>
          <w:rFonts w:ascii="Arial" w:hAnsi="Arial" w:cs="Arial"/>
        </w:rPr>
        <w:t xml:space="preserve">Условия </w:t>
      </w:r>
      <w:r w:rsidRPr="00232ACB">
        <w:rPr>
          <w:rFonts w:ascii="Arial" w:hAnsi="Arial" w:cs="Arial"/>
        </w:rPr>
        <w:t>осуществления депозитарной деятельности</w:t>
      </w:r>
      <w:r w:rsidR="00292072" w:rsidRPr="00232ACB">
        <w:rPr>
          <w:rFonts w:ascii="Arial" w:hAnsi="Arial" w:cs="Arial"/>
        </w:rPr>
        <w:t xml:space="preserve"> ПАО «Бест Эффорт</w:t>
      </w:r>
      <w:r w:rsidR="00867339" w:rsidRPr="00232ACB">
        <w:rPr>
          <w:rFonts w:ascii="Arial" w:hAnsi="Arial" w:cs="Arial"/>
        </w:rPr>
        <w:t>с</w:t>
      </w:r>
      <w:r w:rsidR="00292072" w:rsidRPr="00232ACB">
        <w:rPr>
          <w:rFonts w:ascii="Arial" w:hAnsi="Arial" w:cs="Arial"/>
        </w:rPr>
        <w:t xml:space="preserve"> Банк»</w:t>
      </w:r>
    </w:p>
    <w:p w:rsidR="00F703F0" w:rsidRPr="00232ACB" w:rsidRDefault="00F703F0" w:rsidP="00F703F0">
      <w:pPr>
        <w:pStyle w:val="05"/>
        <w:spacing w:after="0"/>
        <w:ind w:firstLine="0"/>
        <w:jc w:val="both"/>
        <w:rPr>
          <w:rFonts w:eastAsia="Times New Roman"/>
          <w:szCs w:val="20"/>
          <w:lang w:eastAsia="ru-RU"/>
        </w:rPr>
      </w:pPr>
      <w:r w:rsidRPr="00232ACB">
        <w:rPr>
          <w:b/>
          <w:i/>
          <w:sz w:val="22"/>
        </w:rPr>
        <w:t xml:space="preserve">           </w:t>
      </w:r>
      <w:r w:rsidRPr="00232ACB">
        <w:rPr>
          <w:b/>
          <w:i/>
          <w:szCs w:val="20"/>
        </w:rPr>
        <w:t>Условное поручение</w:t>
      </w:r>
      <w:r w:rsidRPr="00232ACB">
        <w:rPr>
          <w:b/>
          <w:szCs w:val="20"/>
        </w:rPr>
        <w:t xml:space="preserve"> -</w:t>
      </w:r>
      <w:r w:rsidRPr="00232ACB">
        <w:rPr>
          <w:szCs w:val="20"/>
        </w:rPr>
        <w:t xml:space="preserve"> </w:t>
      </w:r>
      <w:r w:rsidRPr="00232ACB">
        <w:rPr>
          <w:rFonts w:eastAsia="Times New Roman"/>
          <w:szCs w:val="20"/>
          <w:lang w:eastAsia="ru-RU"/>
        </w:rPr>
        <w:t xml:space="preserve">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 </w:t>
      </w:r>
      <w:r w:rsidR="00AC7AED" w:rsidRPr="00232ACB">
        <w:rPr>
          <w:rFonts w:eastAsia="Times New Roman"/>
          <w:szCs w:val="20"/>
          <w:lang w:eastAsia="ru-RU"/>
        </w:rPr>
        <w:t xml:space="preserve">на операции с НФИ, </w:t>
      </w:r>
      <w:r w:rsidRPr="00232ACB">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232ACB">
        <w:rPr>
          <w:rFonts w:eastAsia="Times New Roman"/>
          <w:szCs w:val="20"/>
          <w:lang w:eastAsia="ru-RU"/>
        </w:rPr>
        <w:t xml:space="preserve">Депонента /Клиента Депозитария </w:t>
      </w:r>
      <w:r w:rsidRPr="00232ACB">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232ACB" w:rsidRDefault="00F703F0" w:rsidP="00F703F0">
      <w:pPr>
        <w:pStyle w:val="05"/>
        <w:spacing w:after="0"/>
        <w:ind w:firstLine="0"/>
        <w:jc w:val="both"/>
        <w:rPr>
          <w:rFonts w:eastAsia="Times New Roman"/>
          <w:szCs w:val="20"/>
          <w:lang w:eastAsia="ru-RU"/>
        </w:rPr>
      </w:pPr>
      <w:r w:rsidRPr="00232ACB">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232ACB">
        <w:rPr>
          <w:rFonts w:eastAsia="Times New Roman"/>
          <w:szCs w:val="20"/>
          <w:lang w:eastAsia="ru-RU"/>
        </w:rPr>
        <w:t xml:space="preserve">а Депозитария, Счету учета НФИ </w:t>
      </w:r>
      <w:r w:rsidRPr="00232ACB">
        <w:rPr>
          <w:rFonts w:eastAsia="Times New Roman"/>
          <w:szCs w:val="20"/>
          <w:lang w:eastAsia="ru-RU"/>
        </w:rPr>
        <w:t xml:space="preserve"> без дополнительных поручений</w:t>
      </w:r>
      <w:r w:rsidR="00AC7AED" w:rsidRPr="00232ACB">
        <w:rPr>
          <w:rFonts w:eastAsia="Times New Roman"/>
          <w:szCs w:val="20"/>
          <w:lang w:eastAsia="ru-RU"/>
        </w:rPr>
        <w:t xml:space="preserve"> Депонента/ Клиента Депозитария </w:t>
      </w:r>
      <w:r w:rsidRPr="00232ACB">
        <w:rPr>
          <w:rFonts w:eastAsia="Times New Roman"/>
          <w:szCs w:val="20"/>
          <w:lang w:eastAsia="ru-RU"/>
        </w:rPr>
        <w:t xml:space="preserve"> является наступление обстоятельств/событий, указанных в Условных поручениях. </w:t>
      </w:r>
    </w:p>
    <w:p w:rsidR="00F703F0" w:rsidRPr="00232ACB" w:rsidRDefault="00F703F0" w:rsidP="00F703F0">
      <w:pPr>
        <w:widowControl w:val="0"/>
        <w:tabs>
          <w:tab w:val="left" w:pos="1134"/>
        </w:tabs>
        <w:overflowPunct w:val="0"/>
        <w:autoSpaceDE w:val="0"/>
        <w:autoSpaceDN w:val="0"/>
        <w:adjustRightInd w:val="0"/>
        <w:ind w:firstLine="567"/>
        <w:rPr>
          <w:rFonts w:ascii="Arial" w:hAnsi="Arial" w:cs="Arial"/>
        </w:rPr>
      </w:pPr>
      <w:r w:rsidRPr="00232ACB">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232ACB">
        <w:rPr>
          <w:rFonts w:ascii="Arial" w:hAnsi="Arial" w:cs="Arial"/>
        </w:rPr>
        <w:t>учета НФИ</w:t>
      </w:r>
      <w:r w:rsidRPr="00232ACB">
        <w:rPr>
          <w:rFonts w:ascii="Arial" w:hAnsi="Arial" w:cs="Arial"/>
        </w:rPr>
        <w:t>, контролируется Депозитарием самостоятельно. Если иное</w:t>
      </w:r>
      <w:r w:rsidR="00AC7AED" w:rsidRPr="00232ACB">
        <w:rPr>
          <w:rFonts w:ascii="Arial" w:hAnsi="Arial" w:cs="Arial"/>
        </w:rPr>
        <w:t xml:space="preserve"> прямо</w:t>
      </w:r>
      <w:r w:rsidRPr="00232ACB">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b/>
          <w:i/>
          <w:sz w:val="20"/>
          <w:szCs w:val="20"/>
        </w:rPr>
        <w:t>Учетные регистры Депозитария</w:t>
      </w:r>
      <w:r w:rsidR="0008348A" w:rsidRPr="00232ACB">
        <w:rPr>
          <w:rFonts w:ascii="Arial" w:hAnsi="Arial" w:cs="Arial"/>
          <w:b/>
          <w:i/>
          <w:sz w:val="20"/>
          <w:szCs w:val="20"/>
        </w:rPr>
        <w:t xml:space="preserve"> </w:t>
      </w:r>
      <w:r w:rsidRPr="00232ACB">
        <w:rPr>
          <w:rFonts w:ascii="Arial" w:hAnsi="Arial" w:cs="Arial"/>
          <w:b/>
          <w:sz w:val="20"/>
          <w:szCs w:val="20"/>
        </w:rPr>
        <w:t xml:space="preserve">- </w:t>
      </w:r>
      <w:r w:rsidRPr="00232ACB">
        <w:rPr>
          <w:rFonts w:ascii="Arial" w:hAnsi="Arial" w:cs="Arial"/>
          <w:sz w:val="20"/>
          <w:szCs w:val="20"/>
        </w:rPr>
        <w:t>записи содержащие сведения:</w:t>
      </w:r>
    </w:p>
    <w:p w:rsidR="0092415C"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sz w:val="20"/>
          <w:szCs w:val="20"/>
        </w:rPr>
        <w:t xml:space="preserve">о его </w:t>
      </w:r>
      <w:r w:rsidR="00292072" w:rsidRPr="00232ACB">
        <w:rPr>
          <w:rFonts w:ascii="Arial" w:hAnsi="Arial" w:cs="Arial"/>
          <w:sz w:val="20"/>
          <w:szCs w:val="20"/>
        </w:rPr>
        <w:t>Д</w:t>
      </w:r>
      <w:r w:rsidR="00052D0B" w:rsidRPr="00232ACB">
        <w:rPr>
          <w:rFonts w:ascii="Arial" w:hAnsi="Arial" w:cs="Arial"/>
          <w:sz w:val="20"/>
          <w:szCs w:val="20"/>
        </w:rPr>
        <w:t>епонентах,</w:t>
      </w:r>
      <w:r w:rsidR="00867339" w:rsidRPr="00232ACB">
        <w:rPr>
          <w:rFonts w:ascii="Arial" w:hAnsi="Arial" w:cs="Arial"/>
          <w:sz w:val="20"/>
          <w:szCs w:val="20"/>
        </w:rPr>
        <w:t xml:space="preserve"> </w:t>
      </w:r>
      <w:r w:rsidR="00292072" w:rsidRPr="00232ACB">
        <w:rPr>
          <w:rFonts w:ascii="Arial" w:hAnsi="Arial" w:cs="Arial"/>
          <w:sz w:val="20"/>
          <w:szCs w:val="20"/>
        </w:rPr>
        <w:t>Клиентах Депозитария</w:t>
      </w:r>
      <w:r w:rsidR="0008348A" w:rsidRPr="00232ACB">
        <w:rPr>
          <w:rFonts w:ascii="Arial" w:hAnsi="Arial" w:cs="Arial"/>
          <w:sz w:val="20"/>
          <w:szCs w:val="20"/>
        </w:rPr>
        <w:t>,</w:t>
      </w:r>
      <w:r w:rsidRPr="00232ACB">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232ACB" w:rsidRDefault="00F5773A" w:rsidP="009D6820">
      <w:pPr>
        <w:pStyle w:val="a7"/>
        <w:tabs>
          <w:tab w:val="left" w:pos="1134"/>
        </w:tabs>
        <w:spacing w:before="0"/>
        <w:ind w:firstLine="567"/>
        <w:rPr>
          <w:rFonts w:ascii="Arial" w:hAnsi="Arial" w:cs="Arial"/>
          <w:sz w:val="20"/>
          <w:szCs w:val="20"/>
        </w:rPr>
      </w:pPr>
      <w:r w:rsidRPr="00232ACB">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232ACB" w:rsidRDefault="0084511D" w:rsidP="00544340">
      <w:pPr>
        <w:autoSpaceDE w:val="0"/>
        <w:autoSpaceDN w:val="0"/>
        <w:adjustRightInd w:val="0"/>
        <w:rPr>
          <w:rFonts w:ascii="Arial" w:hAnsi="Arial" w:cs="Arial"/>
        </w:rPr>
      </w:pPr>
      <w:r w:rsidRPr="00232ACB">
        <w:rPr>
          <w:rFonts w:ascii="Arial" w:hAnsi="Arial" w:cs="Arial"/>
          <w:b/>
          <w:i/>
          <w:color w:val="000000"/>
        </w:rPr>
        <w:t xml:space="preserve">         </w:t>
      </w:r>
      <w:r w:rsidR="00544340" w:rsidRPr="00232ACB">
        <w:rPr>
          <w:rFonts w:ascii="Arial" w:hAnsi="Arial" w:cs="Arial"/>
          <w:b/>
          <w:i/>
          <w:color w:val="000000"/>
        </w:rPr>
        <w:t>Эмиссионные ценные бумаги</w:t>
      </w:r>
      <w:r w:rsidR="00544340" w:rsidRPr="00232ACB">
        <w:rPr>
          <w:rFonts w:ascii="Arial" w:hAnsi="Arial" w:cs="Arial"/>
          <w:color w:val="000000"/>
        </w:rPr>
        <w:t xml:space="preserve"> – </w:t>
      </w:r>
      <w:r w:rsidR="00544340" w:rsidRPr="00232ACB">
        <w:rPr>
          <w:rFonts w:ascii="Arial" w:hAnsi="Arial" w:cs="Arial"/>
        </w:rPr>
        <w:t>любые ценные бумаги, которые характеризуются одновременно следующими признаками</w:t>
      </w:r>
      <w:r w:rsidR="00544340" w:rsidRPr="00232ACB">
        <w:rPr>
          <w:rFonts w:ascii="Arial" w:hAnsi="Arial" w:cs="Arial"/>
          <w:color w:val="000000"/>
        </w:rPr>
        <w:t>:</w:t>
      </w:r>
    </w:p>
    <w:p w:rsidR="00544340" w:rsidRPr="00232ACB"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232ACB">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232ACB"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232ACB">
        <w:rPr>
          <w:rFonts w:ascii="Arial" w:hAnsi="Arial" w:cs="Arial"/>
          <w:color w:val="000000"/>
          <w:sz w:val="20"/>
          <w:szCs w:val="20"/>
        </w:rPr>
        <w:t>размещаются выпусками или дополнительными выпусками;</w:t>
      </w:r>
    </w:p>
    <w:p w:rsidR="00544340" w:rsidRPr="00232ACB"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232ACB">
        <w:rPr>
          <w:rFonts w:ascii="Arial" w:hAnsi="Arial" w:cs="Arial"/>
          <w:color w:val="000000"/>
          <w:sz w:val="20"/>
          <w:szCs w:val="20"/>
        </w:rPr>
        <w:t xml:space="preserve">имеют </w:t>
      </w:r>
      <w:r w:rsidRPr="00232ACB">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232ACB" w:rsidRDefault="00F5773A" w:rsidP="00127228">
      <w:pPr>
        <w:pStyle w:val="a7"/>
        <w:spacing w:before="0"/>
        <w:ind w:firstLine="567"/>
        <w:rPr>
          <w:rFonts w:ascii="Arial" w:hAnsi="Arial" w:cs="Arial"/>
          <w:sz w:val="20"/>
          <w:szCs w:val="20"/>
        </w:rPr>
      </w:pPr>
      <w:r w:rsidRPr="00232ACB">
        <w:rPr>
          <w:rFonts w:ascii="Arial" w:hAnsi="Arial" w:cs="Arial"/>
          <w:b/>
          <w:i/>
          <w:sz w:val="20"/>
          <w:szCs w:val="20"/>
        </w:rPr>
        <w:t>Эмиссионный счет депо</w:t>
      </w:r>
      <w:r w:rsidRPr="00232ACB">
        <w:rPr>
          <w:rFonts w:ascii="Arial" w:hAnsi="Arial" w:cs="Arial"/>
          <w:sz w:val="20"/>
          <w:szCs w:val="20"/>
        </w:rPr>
        <w:t xml:space="preserve"> -</w:t>
      </w:r>
      <w:r w:rsidRPr="00232ACB">
        <w:rPr>
          <w:rFonts w:ascii="Arial" w:hAnsi="Arial" w:cs="Arial"/>
          <w:b/>
          <w:i/>
          <w:sz w:val="20"/>
          <w:szCs w:val="20"/>
        </w:rPr>
        <w:t xml:space="preserve"> </w:t>
      </w:r>
      <w:r w:rsidRPr="00232ACB">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232ACB" w:rsidRDefault="00F5773A" w:rsidP="009D6820">
      <w:pPr>
        <w:tabs>
          <w:tab w:val="left" w:pos="1134"/>
        </w:tabs>
        <w:ind w:firstLine="567"/>
        <w:rPr>
          <w:rFonts w:ascii="Arial" w:hAnsi="Arial" w:cs="Arial"/>
        </w:rPr>
      </w:pPr>
      <w:r w:rsidRPr="00232ACB">
        <w:rPr>
          <w:rFonts w:ascii="Arial" w:hAnsi="Arial" w:cs="Arial"/>
          <w:b/>
          <w:i/>
        </w:rPr>
        <w:t>Электронная подпись</w:t>
      </w:r>
      <w:r w:rsidRPr="00232ACB">
        <w:rPr>
          <w:rFonts w:ascii="Arial" w:hAnsi="Arial" w:cs="Arial"/>
        </w:rPr>
        <w:t xml:space="preserve"> – </w:t>
      </w:r>
      <w:r w:rsidRPr="00232ACB">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232ACB" w:rsidRDefault="00F5773A" w:rsidP="009D6820">
      <w:pPr>
        <w:tabs>
          <w:tab w:val="left" w:pos="1134"/>
        </w:tabs>
        <w:ind w:firstLine="567"/>
        <w:rPr>
          <w:rFonts w:ascii="Arial" w:hAnsi="Arial" w:cs="Arial"/>
        </w:rPr>
      </w:pPr>
      <w:r w:rsidRPr="00232ACB">
        <w:rPr>
          <w:rFonts w:ascii="Arial" w:hAnsi="Arial" w:cs="Arial"/>
        </w:rPr>
        <w:t xml:space="preserve"> </w:t>
      </w:r>
      <w:r w:rsidRPr="00232ACB">
        <w:rPr>
          <w:rFonts w:ascii="Arial" w:hAnsi="Arial" w:cs="Arial"/>
          <w:b/>
          <w:i/>
        </w:rPr>
        <w:t>Электронный документ</w:t>
      </w:r>
      <w:r w:rsidRPr="00232ACB">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232ACB" w:rsidRDefault="00F5773A" w:rsidP="009D6820">
      <w:pPr>
        <w:tabs>
          <w:tab w:val="left" w:pos="1134"/>
        </w:tabs>
        <w:ind w:firstLine="567"/>
        <w:rPr>
          <w:rFonts w:ascii="Arial" w:hAnsi="Arial" w:cs="Arial"/>
        </w:rPr>
      </w:pPr>
      <w:r w:rsidRPr="00232ACB">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232ACB"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21614254"/>
      <w:r w:rsidRPr="00232ACB">
        <w:rPr>
          <w:rFonts w:ascii="Arial" w:hAnsi="Arial"/>
          <w:b/>
          <w:sz w:val="20"/>
        </w:rPr>
        <w:t>Общие положения</w:t>
      </w:r>
      <w:bookmarkEnd w:id="2"/>
    </w:p>
    <w:p w:rsidR="00544340" w:rsidRPr="00232ACB" w:rsidRDefault="00F5773A" w:rsidP="00544340">
      <w:pPr>
        <w:pStyle w:val="afc"/>
        <w:numPr>
          <w:ilvl w:val="1"/>
          <w:numId w:val="5"/>
        </w:numPr>
        <w:tabs>
          <w:tab w:val="left" w:pos="851"/>
          <w:tab w:val="left" w:pos="1134"/>
        </w:tabs>
        <w:ind w:left="0" w:firstLine="567"/>
        <w:rPr>
          <w:rFonts w:ascii="Arial" w:hAnsi="Arial"/>
          <w:color w:val="000000"/>
          <w:sz w:val="20"/>
        </w:rPr>
      </w:pPr>
      <w:r w:rsidRPr="00232ACB">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232ACB">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232ACB"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232ACB">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232ACB" w:rsidRDefault="00F5773A" w:rsidP="00C56E47">
      <w:pPr>
        <w:pStyle w:val="afc"/>
        <w:numPr>
          <w:ilvl w:val="1"/>
          <w:numId w:val="5"/>
        </w:numPr>
        <w:tabs>
          <w:tab w:val="left" w:pos="851"/>
          <w:tab w:val="left" w:pos="1134"/>
        </w:tabs>
        <w:ind w:left="0" w:firstLine="567"/>
        <w:rPr>
          <w:rFonts w:ascii="Arial" w:hAnsi="Arial"/>
          <w:sz w:val="20"/>
        </w:rPr>
      </w:pPr>
      <w:r w:rsidRPr="00232ACB">
        <w:rPr>
          <w:rFonts w:ascii="Arial" w:hAnsi="Arial"/>
          <w:sz w:val="20"/>
        </w:rPr>
        <w:t>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232ACB" w:rsidDel="00257286">
        <w:rPr>
          <w:rFonts w:ascii="Arial" w:hAnsi="Arial"/>
          <w:b/>
          <w:sz w:val="20"/>
        </w:rPr>
        <w:t xml:space="preserve"> </w:t>
      </w:r>
      <w:r w:rsidR="00AF0184" w:rsidRPr="00232ACB">
        <w:rPr>
          <w:rFonts w:ascii="Arial" w:hAnsi="Arial" w:cs="Arial"/>
          <w:b/>
          <w:i/>
          <w:sz w:val="20"/>
          <w:szCs w:val="20"/>
        </w:rPr>
        <w:t>/</w:t>
      </w:r>
      <w:r w:rsidR="00AF0184" w:rsidRPr="00232ACB">
        <w:rPr>
          <w:rFonts w:ascii="Arial" w:hAnsi="Arial" w:cs="Arial"/>
          <w:sz w:val="20"/>
          <w:szCs w:val="20"/>
        </w:rPr>
        <w:t xml:space="preserve"> Д</w:t>
      </w:r>
      <w:r w:rsidR="002C4624" w:rsidRPr="00232ACB">
        <w:rPr>
          <w:rFonts w:ascii="Arial" w:hAnsi="Arial" w:cs="Arial"/>
          <w:sz w:val="20"/>
          <w:szCs w:val="20"/>
        </w:rPr>
        <w:t xml:space="preserve">оговора </w:t>
      </w:r>
      <w:r w:rsidRPr="00232ACB">
        <w:rPr>
          <w:rFonts w:ascii="Arial" w:hAnsi="Arial"/>
          <w:sz w:val="20"/>
        </w:rPr>
        <w:t>с Попечителем счета депо</w:t>
      </w:r>
      <w:r w:rsidR="00687FE6" w:rsidRPr="00232ACB">
        <w:rPr>
          <w:rFonts w:ascii="Arial" w:hAnsi="Arial" w:cs="Arial"/>
          <w:sz w:val="20"/>
          <w:szCs w:val="20"/>
        </w:rPr>
        <w:t xml:space="preserve">/ Договора клирингового счета депо </w:t>
      </w:r>
      <w:r w:rsidRPr="00232ACB">
        <w:rPr>
          <w:rFonts w:ascii="Arial" w:hAnsi="Arial"/>
          <w:sz w:val="20"/>
        </w:rPr>
        <w:t xml:space="preserve">. </w:t>
      </w:r>
    </w:p>
    <w:p w:rsidR="00D7175A" w:rsidRPr="00232ACB" w:rsidRDefault="00F5773A" w:rsidP="00C56E47">
      <w:pPr>
        <w:pStyle w:val="afc"/>
        <w:numPr>
          <w:ilvl w:val="1"/>
          <w:numId w:val="5"/>
        </w:numPr>
        <w:tabs>
          <w:tab w:val="left" w:pos="851"/>
          <w:tab w:val="left" w:pos="1134"/>
        </w:tabs>
        <w:ind w:left="0" w:firstLine="567"/>
        <w:rPr>
          <w:rFonts w:ascii="Arial" w:hAnsi="Arial"/>
          <w:sz w:val="20"/>
        </w:rPr>
      </w:pPr>
      <w:r w:rsidRPr="00232ACB">
        <w:rPr>
          <w:rFonts w:ascii="Arial" w:hAnsi="Arial"/>
          <w:sz w:val="20"/>
        </w:rPr>
        <w:t xml:space="preserve">Депозитарий вправе в одностороннем порядке вносить изменения в настоящие Условия. </w:t>
      </w:r>
    </w:p>
    <w:p w:rsidR="00086076" w:rsidRPr="00232ACB" w:rsidRDefault="00F5773A" w:rsidP="00C56E47">
      <w:pPr>
        <w:pStyle w:val="afc"/>
        <w:numPr>
          <w:ilvl w:val="1"/>
          <w:numId w:val="5"/>
        </w:numPr>
        <w:tabs>
          <w:tab w:val="left" w:pos="851"/>
          <w:tab w:val="left" w:pos="1134"/>
        </w:tabs>
        <w:ind w:left="0" w:firstLine="567"/>
        <w:rPr>
          <w:rFonts w:ascii="Arial" w:hAnsi="Arial"/>
          <w:sz w:val="20"/>
        </w:rPr>
      </w:pPr>
      <w:r w:rsidRPr="00232ACB">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232ACB">
        <w:rPr>
          <w:rFonts w:ascii="Arial" w:hAnsi="Arial" w:cs="Arial"/>
          <w:sz w:val="20"/>
          <w:szCs w:val="20"/>
        </w:rPr>
        <w:t>/Клиентов Депозитария</w:t>
      </w:r>
      <w:r w:rsidRPr="00232ACB">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232ACB">
        <w:rPr>
          <w:rFonts w:ascii="Arial" w:hAnsi="Arial" w:cs="Arial"/>
          <w:sz w:val="20"/>
          <w:szCs w:val="20"/>
        </w:rPr>
        <w:t>Клиентов Депозитария /</w:t>
      </w:r>
      <w:r w:rsidR="00987B83" w:rsidRPr="00232ACB">
        <w:rPr>
          <w:rFonts w:ascii="Arial" w:hAnsi="Arial" w:cs="Arial"/>
          <w:sz w:val="20"/>
          <w:szCs w:val="20"/>
        </w:rPr>
        <w:t xml:space="preserve"> </w:t>
      </w:r>
      <w:r w:rsidRPr="00232ACB">
        <w:rPr>
          <w:rFonts w:ascii="Arial" w:hAnsi="Arial"/>
          <w:sz w:val="20"/>
        </w:rPr>
        <w:t>Уполномоченных представителей Депонента</w:t>
      </w:r>
      <w:r w:rsidR="00CC79FC" w:rsidRPr="00232ACB">
        <w:rPr>
          <w:rFonts w:ascii="Arial" w:hAnsi="Arial" w:cs="Arial"/>
          <w:sz w:val="20"/>
          <w:szCs w:val="20"/>
        </w:rPr>
        <w:t>/Клиента Депозитария</w:t>
      </w:r>
      <w:r w:rsidRPr="00232ACB">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232ACB" w:rsidRDefault="00F5773A" w:rsidP="00C56E47">
      <w:pPr>
        <w:pStyle w:val="afc"/>
        <w:numPr>
          <w:ilvl w:val="1"/>
          <w:numId w:val="5"/>
        </w:numPr>
        <w:tabs>
          <w:tab w:val="left" w:pos="851"/>
          <w:tab w:val="left" w:pos="1134"/>
        </w:tabs>
        <w:ind w:left="0" w:firstLine="567"/>
        <w:rPr>
          <w:rFonts w:ascii="Arial" w:hAnsi="Arial"/>
          <w:sz w:val="20"/>
        </w:rPr>
      </w:pPr>
      <w:r w:rsidRPr="00232ACB">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232ACB" w:rsidRDefault="00F5773A" w:rsidP="00C56E47">
      <w:pPr>
        <w:pStyle w:val="afc"/>
        <w:numPr>
          <w:ilvl w:val="1"/>
          <w:numId w:val="5"/>
        </w:numPr>
        <w:tabs>
          <w:tab w:val="left" w:pos="851"/>
          <w:tab w:val="left" w:pos="1134"/>
        </w:tabs>
        <w:ind w:left="0" w:firstLine="567"/>
        <w:rPr>
          <w:rFonts w:ascii="Arial" w:hAnsi="Arial"/>
          <w:sz w:val="20"/>
        </w:rPr>
      </w:pPr>
      <w:r w:rsidRPr="00232ACB">
        <w:rPr>
          <w:rFonts w:ascii="Arial" w:hAnsi="Arial"/>
          <w:sz w:val="20"/>
        </w:rPr>
        <w:t xml:space="preserve">Заключение Депозитарного договора / Депозитарного договора о междепозитарных отношениях / Депозитарного договора с Доверительным управляющим/ Договора на депозитарное обслуживание  с иностранным номинальным держателем,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232ACB" w:rsidRDefault="00F5773A" w:rsidP="002560F3">
      <w:pPr>
        <w:pStyle w:val="afc"/>
        <w:tabs>
          <w:tab w:val="left" w:pos="851"/>
          <w:tab w:val="left" w:pos="1134"/>
        </w:tabs>
        <w:ind w:left="0" w:firstLine="567"/>
        <w:rPr>
          <w:rFonts w:ascii="Arial" w:hAnsi="Arial"/>
          <w:sz w:val="20"/>
        </w:rPr>
      </w:pPr>
      <w:r w:rsidRPr="00232ACB">
        <w:rPr>
          <w:rFonts w:ascii="Arial" w:hAnsi="Arial"/>
          <w:sz w:val="20"/>
        </w:rPr>
        <w:t>Положения Договоров содержаться в тексте настоящих Условий и не требуют отдельного письменного оформления.</w:t>
      </w:r>
    </w:p>
    <w:p w:rsidR="00AD56E3" w:rsidRPr="00232ACB" w:rsidRDefault="00F5773A" w:rsidP="00C56E47">
      <w:pPr>
        <w:pStyle w:val="afc"/>
        <w:numPr>
          <w:ilvl w:val="1"/>
          <w:numId w:val="5"/>
        </w:numPr>
        <w:tabs>
          <w:tab w:val="left" w:pos="851"/>
          <w:tab w:val="left" w:pos="1134"/>
        </w:tabs>
        <w:spacing w:after="0"/>
        <w:ind w:left="0" w:firstLine="567"/>
        <w:rPr>
          <w:rFonts w:ascii="Arial" w:hAnsi="Arial"/>
          <w:sz w:val="20"/>
        </w:rPr>
      </w:pPr>
      <w:r w:rsidRPr="00232ACB">
        <w:rPr>
          <w:rFonts w:ascii="Arial" w:hAnsi="Arial"/>
          <w:sz w:val="20"/>
        </w:rPr>
        <w:t xml:space="preserve">Присоединение к Депозитарному договору / Депозитарному договору о междепозитарных отношениях / Депозитарному договору с Доверительным управляющим / Договору на депозитарное обслуживание  с иностранным номинальным держателем/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Для заключения Депозитарного договора / Депозитарного договора о междепозитарных отношениях / Депозитарного договора с Доверительным управляющим / Договора на депозитарное обслуживание  с иностранным номинальным держателем/ Заявитель должен предоставить полный комплект документов, перечень которых указан в Приложении № 28 к настоящим Условиям. </w:t>
      </w:r>
    </w:p>
    <w:p w:rsidR="001E162F" w:rsidRPr="00232ACB" w:rsidRDefault="00F5773A" w:rsidP="0001756E">
      <w:pPr>
        <w:pStyle w:val="afc"/>
        <w:tabs>
          <w:tab w:val="left" w:pos="851"/>
          <w:tab w:val="left" w:pos="1134"/>
        </w:tabs>
        <w:spacing w:after="0"/>
        <w:ind w:left="0"/>
        <w:rPr>
          <w:rFonts w:ascii="Arial" w:hAnsi="Arial"/>
          <w:sz w:val="20"/>
        </w:rPr>
      </w:pPr>
      <w:r w:rsidRPr="00232ACB">
        <w:rPr>
          <w:rFonts w:ascii="Arial" w:hAnsi="Arial"/>
          <w:sz w:val="20"/>
        </w:rPr>
        <w:t xml:space="preserve">     Заявление о присоединении подписывается Депонентом / Депозитарием-депонентом / Доверительным управляющим/ Иностранным номинальным держателем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держателю  по запросу.</w:t>
      </w:r>
    </w:p>
    <w:p w:rsidR="00AD56E3" w:rsidRPr="00232ACB" w:rsidRDefault="00F5773A" w:rsidP="00AD56E3">
      <w:pPr>
        <w:pStyle w:val="a9"/>
        <w:spacing w:before="0"/>
        <w:ind w:firstLine="567"/>
        <w:rPr>
          <w:sz w:val="20"/>
        </w:rPr>
      </w:pPr>
      <w:r w:rsidRPr="00232ACB">
        <w:rPr>
          <w:sz w:val="20"/>
        </w:rPr>
        <w:t xml:space="preserve">Депозитарий вправе потребовать предоставления Заявителем иных документов (информации), помимо 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232ACB" w:rsidRDefault="00F5773A" w:rsidP="00AD56E3">
      <w:pPr>
        <w:pStyle w:val="a9"/>
        <w:spacing w:before="0"/>
        <w:ind w:firstLine="567"/>
        <w:rPr>
          <w:sz w:val="20"/>
        </w:rPr>
      </w:pPr>
      <w:r w:rsidRPr="00232ACB">
        <w:rPr>
          <w:sz w:val="20"/>
        </w:rPr>
        <w:t>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
    <w:p w:rsidR="003131F9" w:rsidRPr="00232ACB" w:rsidRDefault="003131F9" w:rsidP="00AD56E3">
      <w:pPr>
        <w:pStyle w:val="a9"/>
        <w:spacing w:before="0"/>
        <w:ind w:firstLine="567"/>
        <w:rPr>
          <w:sz w:val="20"/>
          <w:szCs w:val="20"/>
        </w:rPr>
      </w:pPr>
      <w:r w:rsidRPr="00232ACB">
        <w:rPr>
          <w:sz w:val="20"/>
          <w:szCs w:val="20"/>
        </w:rPr>
        <w:t xml:space="preserve">Договор клирингового счета депо заключаются Сторонами </w:t>
      </w:r>
      <w:r w:rsidR="008139DA" w:rsidRPr="00232ACB">
        <w:rPr>
          <w:sz w:val="20"/>
          <w:szCs w:val="20"/>
        </w:rPr>
        <w:t>посредством подписания отдельного письменного документа.</w:t>
      </w:r>
    </w:p>
    <w:p w:rsidR="00FC0BDF" w:rsidRPr="00232ACB" w:rsidRDefault="00FC0BDF" w:rsidP="00AD56E3">
      <w:pPr>
        <w:pStyle w:val="a9"/>
        <w:spacing w:before="0"/>
        <w:ind w:firstLine="567"/>
        <w:rPr>
          <w:sz w:val="20"/>
          <w:szCs w:val="20"/>
        </w:rPr>
      </w:pPr>
    </w:p>
    <w:p w:rsidR="00D21C7F" w:rsidRPr="00232ACB" w:rsidRDefault="00F5773A" w:rsidP="00D21C7F">
      <w:pPr>
        <w:pStyle w:val="afc"/>
        <w:numPr>
          <w:ilvl w:val="1"/>
          <w:numId w:val="5"/>
        </w:numPr>
        <w:tabs>
          <w:tab w:val="left" w:pos="851"/>
          <w:tab w:val="left" w:pos="1134"/>
        </w:tabs>
        <w:spacing w:after="0"/>
        <w:ind w:left="0" w:firstLine="567"/>
        <w:rPr>
          <w:rFonts w:ascii="Arial" w:hAnsi="Arial" w:cs="Arial"/>
          <w:sz w:val="20"/>
          <w:szCs w:val="20"/>
        </w:rPr>
      </w:pPr>
      <w:r w:rsidRPr="00232ACB">
        <w:rPr>
          <w:rFonts w:ascii="Arial" w:hAnsi="Arial" w:cs="Arial"/>
          <w:sz w:val="20"/>
          <w:szCs w:val="20"/>
        </w:rPr>
        <w:t xml:space="preserve">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 (далее также - Договор) считается заключённым, а положения настоящих Условий акцептованными Депонентом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
    <w:p w:rsidR="00376DB0" w:rsidRPr="00232ACB" w:rsidRDefault="00F5773A" w:rsidP="00376DB0">
      <w:pPr>
        <w:pStyle w:val="afc"/>
        <w:tabs>
          <w:tab w:val="left" w:pos="851"/>
          <w:tab w:val="left" w:pos="1134"/>
        </w:tabs>
        <w:spacing w:after="0"/>
        <w:ind w:left="567"/>
        <w:rPr>
          <w:rFonts w:ascii="Arial" w:hAnsi="Arial" w:cs="Arial"/>
          <w:sz w:val="20"/>
          <w:szCs w:val="20"/>
        </w:rPr>
      </w:pPr>
      <w:r w:rsidRPr="00232ACB">
        <w:rPr>
          <w:rFonts w:ascii="Arial" w:hAnsi="Arial" w:cs="Arial"/>
          <w:sz w:val="20"/>
          <w:szCs w:val="20"/>
        </w:rPr>
        <w:t xml:space="preserve">Место заключения Договора – г. Москва. </w:t>
      </w:r>
    </w:p>
    <w:p w:rsidR="003F4069" w:rsidRPr="00232ACB" w:rsidRDefault="00F5773A" w:rsidP="00C56E47">
      <w:pPr>
        <w:numPr>
          <w:ilvl w:val="1"/>
          <w:numId w:val="5"/>
        </w:numPr>
        <w:autoSpaceDE w:val="0"/>
        <w:autoSpaceDN w:val="0"/>
        <w:adjustRightInd w:val="0"/>
        <w:ind w:left="0" w:firstLine="567"/>
        <w:rPr>
          <w:rFonts w:ascii="Arial" w:hAnsi="Arial" w:cs="Arial"/>
        </w:rPr>
      </w:pPr>
      <w:r w:rsidRPr="00232ACB">
        <w:rPr>
          <w:rFonts w:ascii="Arial" w:hAnsi="Arial" w:cs="Arial"/>
        </w:rPr>
        <w:t>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232ACB">
        <w:rPr>
          <w:rFonts w:ascii="Arial" w:hAnsi="Arial" w:cs="Arial"/>
        </w:rPr>
        <w:t>,</w:t>
      </w:r>
      <w:r w:rsidRPr="00232ACB">
        <w:rPr>
          <w:rFonts w:ascii="Arial" w:hAnsi="Arial" w:cs="Arial"/>
        </w:rPr>
        <w:t xml:space="preserve"> в соответствии с настоящими Условиями, Договором  об оказании услуг по учету НФИ</w:t>
      </w:r>
      <w:r w:rsidR="00AA102F" w:rsidRPr="00232ACB">
        <w:rPr>
          <w:rFonts w:ascii="Arial" w:hAnsi="Arial" w:cs="Arial"/>
        </w:rPr>
        <w:t xml:space="preserve">, </w:t>
      </w:r>
      <w:r w:rsidR="00FD124D" w:rsidRPr="00232ACB">
        <w:rPr>
          <w:rFonts w:ascii="Arial" w:hAnsi="Arial" w:cs="Arial"/>
        </w:rPr>
        <w:t>Регламент</w:t>
      </w:r>
      <w:r w:rsidR="00920601" w:rsidRPr="00232ACB">
        <w:rPr>
          <w:rFonts w:ascii="Arial" w:hAnsi="Arial" w:cs="Arial"/>
        </w:rPr>
        <w:t>ом</w:t>
      </w:r>
      <w:r w:rsidR="00FD124D" w:rsidRPr="00232ACB">
        <w:rPr>
          <w:rFonts w:ascii="Arial" w:hAnsi="Arial" w:cs="Arial"/>
        </w:rPr>
        <w:t xml:space="preserve"> оказания услуг по учету иностранных финансовых инструментов</w:t>
      </w:r>
      <w:r w:rsidR="00920601" w:rsidRPr="00232ACB">
        <w:rPr>
          <w:rFonts w:ascii="Arial" w:hAnsi="Arial" w:cs="Arial"/>
        </w:rPr>
        <w:t>,</w:t>
      </w:r>
      <w:r w:rsidR="00FD124D" w:rsidRPr="00232ACB">
        <w:rPr>
          <w:rFonts w:ascii="Arial" w:hAnsi="Arial" w:cs="Arial"/>
        </w:rPr>
        <w:t xml:space="preserve"> не</w:t>
      </w:r>
      <w:r w:rsidR="00920601" w:rsidRPr="00232ACB">
        <w:rPr>
          <w:rFonts w:ascii="Arial" w:hAnsi="Arial" w:cs="Arial"/>
        </w:rPr>
        <w:t xml:space="preserve"> </w:t>
      </w:r>
      <w:r w:rsidR="00FD124D" w:rsidRPr="00232ACB">
        <w:rPr>
          <w:rFonts w:ascii="Arial" w:hAnsi="Arial" w:cs="Arial"/>
        </w:rPr>
        <w:t>квалифицированных в качестве ценных бумаг</w:t>
      </w:r>
      <w:r w:rsidR="004E2A11" w:rsidRPr="00232ACB">
        <w:rPr>
          <w:rFonts w:ascii="Arial" w:hAnsi="Arial" w:cs="Arial"/>
        </w:rPr>
        <w:t xml:space="preserve"> </w:t>
      </w:r>
      <w:r w:rsidRPr="00232ACB">
        <w:rPr>
          <w:rFonts w:ascii="Arial" w:hAnsi="Arial" w:cs="Arial"/>
        </w:rPr>
        <w:t xml:space="preserve">и действующим законодательством Российской Федерации. 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232ACB" w:rsidRDefault="00F5773A" w:rsidP="003F4069">
      <w:pPr>
        <w:pStyle w:val="a9"/>
        <w:spacing w:before="0"/>
        <w:ind w:firstLine="567"/>
        <w:rPr>
          <w:sz w:val="20"/>
          <w:szCs w:val="20"/>
        </w:rPr>
      </w:pPr>
      <w:r w:rsidRPr="00232ACB">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232ACB">
        <w:rPr>
          <w:sz w:val="20"/>
          <w:szCs w:val="20"/>
        </w:rPr>
        <w:t>.</w:t>
      </w:r>
    </w:p>
    <w:p w:rsidR="009D35B1" w:rsidRPr="00232ACB" w:rsidRDefault="003002FD" w:rsidP="00730F68">
      <w:pPr>
        <w:widowControl w:val="0"/>
        <w:rPr>
          <w:rFonts w:ascii="Arial" w:hAnsi="Arial" w:cs="Arial"/>
        </w:rPr>
      </w:pPr>
      <w:r w:rsidRPr="00232ACB">
        <w:rPr>
          <w:rFonts w:ascii="Arial" w:hAnsi="Arial" w:cs="Arial"/>
        </w:rPr>
        <w:t xml:space="preserve">            </w:t>
      </w:r>
      <w:r w:rsidR="00FD124D" w:rsidRPr="00232ACB">
        <w:rPr>
          <w:rFonts w:ascii="Arial" w:hAnsi="Arial" w:cs="Arial"/>
        </w:rPr>
        <w:t>Регламент</w:t>
      </w:r>
      <w:r w:rsidR="00F5773A" w:rsidRPr="00232ACB">
        <w:rPr>
          <w:rFonts w:ascii="Arial" w:hAnsi="Arial" w:cs="Arial"/>
        </w:rPr>
        <w:t xml:space="preserve"> оказания услуг по учету иностранных финансовых инструментов</w:t>
      </w:r>
      <w:r w:rsidR="00920601" w:rsidRPr="00232ACB">
        <w:rPr>
          <w:rFonts w:ascii="Arial" w:hAnsi="Arial" w:cs="Arial"/>
        </w:rPr>
        <w:t>,</w:t>
      </w:r>
      <w:r w:rsidR="00FD124D" w:rsidRPr="00232ACB">
        <w:rPr>
          <w:rFonts w:ascii="Arial" w:hAnsi="Arial" w:cs="Arial"/>
        </w:rPr>
        <w:t xml:space="preserve"> не</w:t>
      </w:r>
      <w:r w:rsidR="00920601" w:rsidRPr="00232ACB">
        <w:rPr>
          <w:rFonts w:ascii="Arial" w:hAnsi="Arial" w:cs="Arial"/>
        </w:rPr>
        <w:t xml:space="preserve"> </w:t>
      </w:r>
      <w:r w:rsidR="00FD124D" w:rsidRPr="00232ACB">
        <w:rPr>
          <w:rFonts w:ascii="Arial" w:hAnsi="Arial" w:cs="Arial"/>
        </w:rPr>
        <w:t>квалифицированных в качестве ценных бумаг являются неотъемлемой частью Условий.</w:t>
      </w:r>
      <w:r w:rsidR="005B7BAA" w:rsidRPr="00232ACB">
        <w:rPr>
          <w:rFonts w:ascii="Arial" w:hAnsi="Arial" w:cs="Arial"/>
        </w:rPr>
        <w:t xml:space="preserve"> </w:t>
      </w:r>
      <w:r w:rsidR="005B7BAA" w:rsidRPr="00232ACB">
        <w:rPr>
          <w:rFonts w:ascii="Arial" w:hAnsi="Arial" w:cs="Arial"/>
          <w:snapToGrid w:val="0"/>
        </w:rPr>
        <w:t xml:space="preserve">Регламент является договором присоединения </w:t>
      </w:r>
      <w:r w:rsidR="00F5773A" w:rsidRPr="00232ACB">
        <w:rPr>
          <w:rFonts w:ascii="Arial" w:hAnsi="Arial" w:cs="Arial"/>
        </w:rPr>
        <w:t xml:space="preserve">в соответствии </w:t>
      </w:r>
      <w:r w:rsidR="005B7BAA" w:rsidRPr="00232ACB">
        <w:rPr>
          <w:rFonts w:ascii="Arial" w:hAnsi="Arial" w:cs="Arial"/>
          <w:snapToGrid w:val="0"/>
        </w:rPr>
        <w:t>со статьей 428 Гражданского кодекса</w:t>
      </w:r>
      <w:r w:rsidR="00F5773A" w:rsidRPr="00232ACB">
        <w:rPr>
          <w:rFonts w:ascii="Arial" w:hAnsi="Arial" w:cs="Arial"/>
        </w:rPr>
        <w:t xml:space="preserve"> Российской Федерации</w:t>
      </w:r>
      <w:r w:rsidR="005B7BAA" w:rsidRPr="00232ACB">
        <w:rPr>
          <w:rFonts w:ascii="Arial" w:hAnsi="Arial" w:cs="Arial"/>
          <w:snapToGrid w:val="0"/>
        </w:rPr>
        <w:t>.</w:t>
      </w:r>
    </w:p>
    <w:p w:rsidR="00402DDC" w:rsidRPr="00232ACB" w:rsidRDefault="00402DDC" w:rsidP="00402DDC">
      <w:pPr>
        <w:pStyle w:val="Blockquote"/>
        <w:tabs>
          <w:tab w:val="left" w:pos="993"/>
          <w:tab w:val="left" w:pos="1134"/>
          <w:tab w:val="left" w:pos="10206"/>
        </w:tabs>
        <w:spacing w:before="0" w:after="0"/>
        <w:ind w:left="0" w:right="0" w:firstLine="709"/>
        <w:rPr>
          <w:rFonts w:ascii="Arial" w:hAnsi="Arial"/>
          <w:sz w:val="20"/>
        </w:rPr>
      </w:pPr>
      <w:r w:rsidRPr="00232ACB">
        <w:rPr>
          <w:rFonts w:ascii="Arial" w:hAnsi="Arial"/>
          <w:sz w:val="20"/>
        </w:rPr>
        <w:t xml:space="preserve">Учет таких финансовых инструментов ведется Депозитарием на отдельном </w:t>
      </w:r>
      <w:r w:rsidR="00DC3D9F" w:rsidRPr="00232ACB">
        <w:rPr>
          <w:rFonts w:ascii="Arial" w:hAnsi="Arial"/>
          <w:sz w:val="20"/>
        </w:rPr>
        <w:t>С</w:t>
      </w:r>
      <w:r w:rsidRPr="00232ACB">
        <w:rPr>
          <w:rFonts w:ascii="Arial" w:hAnsi="Arial"/>
          <w:sz w:val="20"/>
        </w:rPr>
        <w:t xml:space="preserve">чете </w:t>
      </w:r>
      <w:r w:rsidR="00DC3D9F" w:rsidRPr="00232ACB">
        <w:rPr>
          <w:rFonts w:ascii="Arial" w:hAnsi="Arial"/>
          <w:sz w:val="20"/>
        </w:rPr>
        <w:t>для учета НФИ</w:t>
      </w:r>
      <w:r w:rsidRPr="00232ACB">
        <w:rPr>
          <w:rFonts w:ascii="Arial" w:hAnsi="Arial"/>
          <w:sz w:val="20"/>
        </w:rPr>
        <w:t>, открываемом Депоненту</w:t>
      </w:r>
      <w:r w:rsidRPr="00232ACB">
        <w:rPr>
          <w:rFonts w:ascii="Arial" w:hAnsi="Arial" w:cs="Arial"/>
          <w:sz w:val="20"/>
          <w:szCs w:val="20"/>
        </w:rPr>
        <w:t>/Клиенту Депозитария</w:t>
      </w:r>
      <w:r w:rsidRPr="00232ACB">
        <w:rPr>
          <w:rFonts w:ascii="Arial" w:hAnsi="Arial"/>
          <w:sz w:val="20"/>
        </w:rPr>
        <w:t xml:space="preserve"> и ведущемся Депозитарием аналогично счету депо соответствующего вида</w:t>
      </w:r>
      <w:r w:rsidRPr="00232ACB">
        <w:rPr>
          <w:rFonts w:ascii="Arial" w:hAnsi="Arial" w:cs="Arial"/>
          <w:sz w:val="20"/>
          <w:szCs w:val="20"/>
        </w:rPr>
        <w:t>,</w:t>
      </w:r>
      <w:r w:rsidRPr="00232ACB">
        <w:rPr>
          <w:rFonts w:ascii="Arial" w:hAnsi="Arial"/>
          <w:sz w:val="20"/>
        </w:rPr>
        <w:t xml:space="preserve"> </w:t>
      </w:r>
    </w:p>
    <w:p w:rsidR="00402DDC" w:rsidRPr="00232ACB" w:rsidRDefault="00402DDC" w:rsidP="00402DDC">
      <w:pPr>
        <w:pStyle w:val="24"/>
        <w:widowControl w:val="0"/>
        <w:spacing w:before="120"/>
        <w:ind w:firstLine="709"/>
        <w:rPr>
          <w:rFonts w:ascii="Arial" w:hAnsi="Arial"/>
          <w:sz w:val="20"/>
        </w:rPr>
      </w:pPr>
      <w:r w:rsidRPr="00232ACB">
        <w:rPr>
          <w:rFonts w:ascii="Arial" w:hAnsi="Arial"/>
          <w:sz w:val="20"/>
        </w:rPr>
        <w:t xml:space="preserve"> Счет для учета НФИ открывается Депоненту</w:t>
      </w:r>
      <w:r w:rsidRPr="00232ACB">
        <w:rPr>
          <w:rFonts w:ascii="Arial" w:hAnsi="Arial" w:cs="Arial"/>
          <w:sz w:val="20"/>
          <w:szCs w:val="20"/>
        </w:rPr>
        <w:t>/ Клиенту Депозитария в</w:t>
      </w:r>
      <w:r w:rsidRPr="00232ACB">
        <w:rPr>
          <w:rFonts w:ascii="Arial" w:hAnsi="Arial"/>
          <w:sz w:val="20"/>
        </w:rPr>
        <w:t xml:space="preserve"> привязке к одному счету депо</w:t>
      </w:r>
      <w:r w:rsidRPr="00232ACB">
        <w:rPr>
          <w:rFonts w:ascii="Arial" w:hAnsi="Arial" w:cs="Arial"/>
          <w:sz w:val="20"/>
          <w:szCs w:val="20"/>
        </w:rPr>
        <w:t>/субсчету депо</w:t>
      </w:r>
      <w:r w:rsidRPr="00232ACB">
        <w:rPr>
          <w:rFonts w:ascii="Arial" w:hAnsi="Arial"/>
          <w:sz w:val="20"/>
        </w:rPr>
        <w:t xml:space="preserve"> того же вида, открытому этому Депоненту</w:t>
      </w:r>
      <w:r w:rsidRPr="00232ACB">
        <w:rPr>
          <w:rFonts w:ascii="Arial" w:hAnsi="Arial" w:cs="Arial"/>
          <w:sz w:val="20"/>
          <w:szCs w:val="20"/>
        </w:rPr>
        <w:t xml:space="preserve">/ Клиенту Депозитария </w:t>
      </w:r>
      <w:r w:rsidRPr="00232ACB">
        <w:rPr>
          <w:rFonts w:ascii="Arial" w:hAnsi="Arial"/>
          <w:sz w:val="20"/>
        </w:rPr>
        <w:t xml:space="preserve"> в Депозитарии.</w:t>
      </w:r>
    </w:p>
    <w:p w:rsidR="00402DDC" w:rsidRPr="00232ACB" w:rsidRDefault="00B55FDC" w:rsidP="00402DDC">
      <w:pPr>
        <w:pStyle w:val="24"/>
        <w:widowControl w:val="0"/>
        <w:spacing w:before="120"/>
        <w:ind w:firstLine="284"/>
        <w:rPr>
          <w:rFonts w:ascii="Arial" w:hAnsi="Arial"/>
          <w:sz w:val="20"/>
        </w:rPr>
      </w:pPr>
      <w:r w:rsidRPr="00232ACB">
        <w:rPr>
          <w:rFonts w:ascii="Arial" w:hAnsi="Arial"/>
          <w:sz w:val="20"/>
        </w:rPr>
        <w:tab/>
      </w:r>
      <w:r w:rsidR="00402DDC" w:rsidRPr="00232ACB">
        <w:rPr>
          <w:rFonts w:ascii="Arial" w:hAnsi="Arial"/>
          <w:sz w:val="20"/>
        </w:rPr>
        <w:t>Депозитарий совершает с финансовыми инструментами, не квалифицированными в качестве ценных бумаг, следующие операции: операции, связанные с зачислением НФИ на счет для учета НФИ, операции снятия финансовых инструментов с учета в целях перевода на счета Депонентов</w:t>
      </w:r>
      <w:r w:rsidR="00402DDC" w:rsidRPr="00232ACB">
        <w:rPr>
          <w:rFonts w:ascii="Arial" w:hAnsi="Arial" w:cs="Arial"/>
          <w:sz w:val="20"/>
          <w:szCs w:val="20"/>
        </w:rPr>
        <w:t>/ Клиентов Депозитария</w:t>
      </w:r>
      <w:r w:rsidR="00402DDC" w:rsidRPr="00232ACB">
        <w:rPr>
          <w:rFonts w:ascii="Arial" w:hAnsi="Arial"/>
          <w:sz w:val="20"/>
        </w:rPr>
        <w:t xml:space="preserve"> и/или иных лиц, открытые в иностранных организациях, осуществляющих учет прав на такие финансовые инструменты, глобальные операции, иные операции с НФИ в соответствии с действующим  законодательством Российской Федерации. </w:t>
      </w:r>
    </w:p>
    <w:p w:rsidR="00402DDC" w:rsidRPr="00232ACB" w:rsidRDefault="009F541E" w:rsidP="00402DDC">
      <w:pPr>
        <w:pStyle w:val="24"/>
        <w:widowControl w:val="0"/>
        <w:spacing w:before="120"/>
        <w:ind w:firstLine="284"/>
        <w:rPr>
          <w:rFonts w:ascii="Arial" w:hAnsi="Arial"/>
          <w:sz w:val="20"/>
        </w:rPr>
      </w:pPr>
      <w:r w:rsidRPr="00232ACB">
        <w:rPr>
          <w:rFonts w:ascii="Arial" w:hAnsi="Arial"/>
          <w:sz w:val="20"/>
        </w:rPr>
        <w:tab/>
      </w:r>
      <w:r w:rsidR="00402DDC" w:rsidRPr="00232ACB">
        <w:rPr>
          <w:rFonts w:ascii="Arial" w:hAnsi="Arial"/>
          <w:sz w:val="20"/>
        </w:rPr>
        <w:t>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w:t>
      </w:r>
      <w:r w:rsidR="00402DDC" w:rsidRPr="00232ACB">
        <w:rPr>
          <w:rFonts w:ascii="Arial" w:hAnsi="Arial" w:cs="Arial"/>
          <w:sz w:val="20"/>
          <w:szCs w:val="20"/>
        </w:rPr>
        <w:t xml:space="preserve"> Регламентом учета НФИ </w:t>
      </w:r>
      <w:r w:rsidR="00402DDC" w:rsidRPr="00232ACB">
        <w:rPr>
          <w:rFonts w:ascii="Arial" w:hAnsi="Arial"/>
          <w:sz w:val="20"/>
        </w:rPr>
        <w:t xml:space="preserve"> для счетов депо и ценных бумаг и действующим законодательством Российской Федерации. Форма выписки об операциях по счету учета НФИ соответствует форме выписки об операциях.</w:t>
      </w:r>
    </w:p>
    <w:p w:rsidR="00402DDC" w:rsidRPr="00232ACB" w:rsidRDefault="009F541E" w:rsidP="00402DDC">
      <w:pPr>
        <w:pStyle w:val="24"/>
        <w:widowControl w:val="0"/>
        <w:spacing w:before="120"/>
        <w:ind w:firstLine="284"/>
        <w:rPr>
          <w:rFonts w:ascii="Arial" w:hAnsi="Arial"/>
          <w:sz w:val="20"/>
        </w:rPr>
      </w:pPr>
      <w:r w:rsidRPr="00232ACB">
        <w:rPr>
          <w:rFonts w:ascii="Arial" w:hAnsi="Arial"/>
          <w:sz w:val="20"/>
        </w:rPr>
        <w:tab/>
      </w:r>
      <w:r w:rsidR="00402DDC" w:rsidRPr="00232ACB">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232ACB">
        <w:rPr>
          <w:rFonts w:ascii="Arial" w:hAnsi="Arial"/>
          <w:sz w:val="20"/>
          <w:lang w:val="en-US"/>
        </w:rPr>
        <w:t>CFI</w:t>
      </w:r>
      <w:r w:rsidR="00402DDC" w:rsidRPr="00232ACB">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232ACB">
        <w:rPr>
          <w:rFonts w:ascii="Arial" w:hAnsi="Arial" w:cs="Arial"/>
          <w:sz w:val="20"/>
          <w:szCs w:val="20"/>
        </w:rPr>
        <w:t xml:space="preserve">, и </w:t>
      </w:r>
      <w:r w:rsidR="00402DDC" w:rsidRPr="00232ACB">
        <w:rPr>
          <w:rFonts w:ascii="Arial" w:hAnsi="Arial"/>
          <w:sz w:val="20"/>
        </w:rPr>
        <w:t xml:space="preserve">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rsidR="00402DDC" w:rsidRPr="00232ACB" w:rsidRDefault="00402DDC" w:rsidP="00402DDC">
      <w:pPr>
        <w:autoSpaceDE w:val="0"/>
        <w:autoSpaceDN w:val="0"/>
        <w:adjustRightInd w:val="0"/>
        <w:ind w:firstLine="709"/>
        <w:rPr>
          <w:rFonts w:ascii="Arial" w:hAnsi="Arial" w:cs="Arial"/>
        </w:rPr>
      </w:pPr>
      <w:r w:rsidRPr="00232ACB">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232ACB">
        <w:rPr>
          <w:rFonts w:ascii="Arial" w:hAnsi="Arial" w:cs="Arial"/>
          <w:lang w:val="en-US"/>
        </w:rPr>
        <w:t>CFI</w:t>
      </w:r>
      <w:r w:rsidRPr="00232ACB">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232ACB">
        <w:rPr>
          <w:rFonts w:ascii="Arial" w:hAnsi="Arial" w:cs="Arial"/>
        </w:rPr>
        <w:t xml:space="preserve">считается, что </w:t>
      </w:r>
      <w:r w:rsidRPr="00232ACB">
        <w:rPr>
          <w:rFonts w:ascii="Arial" w:hAnsi="Arial" w:cs="Arial"/>
        </w:rPr>
        <w:t>Депонент - Клиринговая организация пода</w:t>
      </w:r>
      <w:r w:rsidR="009F541E" w:rsidRPr="00232ACB">
        <w:rPr>
          <w:rFonts w:ascii="Arial" w:hAnsi="Arial" w:cs="Arial"/>
        </w:rPr>
        <w:t>ла</w:t>
      </w:r>
      <w:r w:rsidRPr="00232ACB">
        <w:rPr>
          <w:rFonts w:ascii="Arial" w:hAnsi="Arial" w:cs="Arial"/>
        </w:rPr>
        <w:t xml:space="preserve"> в Депозитарий Условное поручение: тип операций зачисление таки</w:t>
      </w:r>
      <w:r w:rsidR="00A07A1C" w:rsidRPr="00232ACB">
        <w:rPr>
          <w:rFonts w:ascii="Arial" w:hAnsi="Arial" w:cs="Arial"/>
        </w:rPr>
        <w:t>х</w:t>
      </w:r>
      <w:r w:rsidRPr="00232ACB">
        <w:rPr>
          <w:rFonts w:ascii="Arial" w:hAnsi="Arial" w:cs="Arial"/>
        </w:rPr>
        <w:t xml:space="preserve"> ценных бумаг на субсчет депо Клиента Депозитария в дату квалификации Депозитарием финансового инструмента в качестве ценной бумаги, а </w:t>
      </w:r>
      <w:r w:rsidR="006A06D6" w:rsidRPr="00232ACB">
        <w:rPr>
          <w:rFonts w:ascii="Arial" w:hAnsi="Arial" w:cs="Arial"/>
        </w:rPr>
        <w:t xml:space="preserve">также считается, что </w:t>
      </w:r>
      <w:r w:rsidRPr="00232ACB">
        <w:rPr>
          <w:rFonts w:ascii="Arial" w:hAnsi="Arial" w:cs="Arial"/>
        </w:rPr>
        <w:t>Клиент Депозитария пода</w:t>
      </w:r>
      <w:r w:rsidR="006A06D6" w:rsidRPr="00232ACB">
        <w:rPr>
          <w:rFonts w:ascii="Arial" w:hAnsi="Arial" w:cs="Arial"/>
        </w:rPr>
        <w:t>л</w:t>
      </w:r>
      <w:r w:rsidRPr="00232ACB">
        <w:rPr>
          <w:rFonts w:ascii="Arial" w:hAnsi="Arial" w:cs="Arial"/>
        </w:rPr>
        <w:t xml:space="preserve"> Условное поручение Депозитарию в дату квалификации Депозитарием финансового инструмента, находящегося на Счете для учета НФИ Клиента Депозитария,  списать  этот финансовый инструмент со счета Клиента Депозитария для учета НФИ на субсчет депо Клиента Депозитария, к которому установлена привязка счета для учета НФИ.</w:t>
      </w:r>
    </w:p>
    <w:p w:rsidR="00402DDC" w:rsidRPr="00232ACB" w:rsidRDefault="00402DDC" w:rsidP="00402DDC">
      <w:pPr>
        <w:rPr>
          <w:rFonts w:ascii="Arial" w:hAnsi="Arial" w:cs="Arial"/>
        </w:rPr>
      </w:pPr>
      <w:r w:rsidRPr="00232ACB">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232ACB">
        <w:rPr>
          <w:rFonts w:ascii="Arial" w:hAnsi="Arial" w:cs="Arial"/>
          <w:lang w:val="en-US"/>
        </w:rPr>
        <w:t>CFI</w:t>
      </w:r>
      <w:r w:rsidRPr="00232ACB">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232ACB">
        <w:rPr>
          <w:rFonts w:ascii="Arial" w:hAnsi="Arial" w:cs="Arial"/>
        </w:rPr>
        <w:t xml:space="preserve">считается, что </w:t>
      </w:r>
      <w:r w:rsidRPr="00232ACB">
        <w:rPr>
          <w:rFonts w:ascii="Arial" w:hAnsi="Arial" w:cs="Arial"/>
        </w:rPr>
        <w:t>Депонент пода</w:t>
      </w:r>
      <w:r w:rsidR="00C707E5" w:rsidRPr="00232ACB">
        <w:rPr>
          <w:rFonts w:ascii="Arial" w:hAnsi="Arial" w:cs="Arial"/>
        </w:rPr>
        <w:t>л</w:t>
      </w:r>
      <w:r w:rsidRPr="00232ACB">
        <w:rPr>
          <w:rFonts w:ascii="Arial" w:hAnsi="Arial" w:cs="Arial"/>
        </w:rPr>
        <w:t xml:space="preserve"> в Депозитарий Условное поручение: тип операций зачисление таки</w:t>
      </w:r>
      <w:r w:rsidR="00513DFB" w:rsidRPr="00232ACB">
        <w:rPr>
          <w:rFonts w:ascii="Arial" w:hAnsi="Arial" w:cs="Arial"/>
        </w:rPr>
        <w:t>х</w:t>
      </w:r>
      <w:r w:rsidRPr="00232ACB">
        <w:rPr>
          <w:rFonts w:ascii="Arial" w:hAnsi="Arial" w:cs="Arial"/>
        </w:rPr>
        <w:t xml:space="preserve"> ценных бумаг на счет депо Депонента в дату квалификации Депозитарием финансового инструмента в качестве ценной бумаги, а также </w:t>
      </w:r>
      <w:r w:rsidR="00C707E5" w:rsidRPr="00232ACB">
        <w:rPr>
          <w:rFonts w:ascii="Arial" w:hAnsi="Arial" w:cs="Arial"/>
        </w:rPr>
        <w:t xml:space="preserve">считается, что </w:t>
      </w:r>
      <w:r w:rsidRPr="00232ACB">
        <w:rPr>
          <w:rFonts w:ascii="Arial" w:hAnsi="Arial" w:cs="Arial"/>
        </w:rPr>
        <w:t>Депонент под</w:t>
      </w:r>
      <w:r w:rsidR="00C707E5" w:rsidRPr="00232ACB">
        <w:rPr>
          <w:rFonts w:ascii="Arial" w:hAnsi="Arial" w:cs="Arial"/>
        </w:rPr>
        <w:t>ал</w:t>
      </w:r>
      <w:r w:rsidRPr="00232ACB">
        <w:rPr>
          <w:rFonts w:ascii="Arial" w:hAnsi="Arial" w:cs="Arial"/>
        </w:rPr>
        <w:t xml:space="preserve"> Условное поручение Депозитарию в дату квалификации Депозитарием финансового инструмента, находящегося на Счете для учета НФИ Депонента, списать  этот финансовый инструмент со счета Депонента  для учета НФИ на депо Депонента, к которому установлена привязка счета для учета НФИ.</w:t>
      </w:r>
    </w:p>
    <w:p w:rsidR="00324BFE" w:rsidRPr="00232ACB" w:rsidRDefault="00324BFE" w:rsidP="003F4069">
      <w:pPr>
        <w:pStyle w:val="a9"/>
        <w:spacing w:before="0"/>
        <w:ind w:firstLine="567"/>
        <w:rPr>
          <w:sz w:val="20"/>
          <w:szCs w:val="20"/>
        </w:rPr>
      </w:pPr>
      <w:r w:rsidRPr="00232ACB">
        <w:rPr>
          <w:sz w:val="20"/>
          <w:szCs w:val="20"/>
        </w:rPr>
        <w:t xml:space="preserve"> </w:t>
      </w:r>
    </w:p>
    <w:p w:rsidR="00324BFE" w:rsidRPr="00232ACB" w:rsidRDefault="00324BFE" w:rsidP="00324BFE">
      <w:pPr>
        <w:widowControl w:val="0"/>
        <w:tabs>
          <w:tab w:val="left" w:pos="0"/>
        </w:tabs>
        <w:spacing w:before="120"/>
        <w:rPr>
          <w:rFonts w:ascii="Arial" w:hAnsi="Arial" w:cs="Arial"/>
          <w:snapToGrid w:val="0"/>
        </w:rPr>
      </w:pPr>
      <w:r w:rsidRPr="00232ACB">
        <w:rPr>
          <w:rFonts w:ascii="Arial" w:hAnsi="Arial" w:cs="Arial"/>
          <w:b/>
        </w:rPr>
        <w:t>2.10</w:t>
      </w:r>
      <w:r w:rsidRPr="00232ACB">
        <w:rPr>
          <w:rFonts w:ascii="Arial" w:hAnsi="Arial" w:cs="Arial"/>
        </w:rPr>
        <w:t>. Депонент, Клиент Депозитария с</w:t>
      </w:r>
      <w:bookmarkStart w:id="3" w:name="_GoBack"/>
      <w:bookmarkEnd w:id="3"/>
      <w:r w:rsidRPr="00232ACB">
        <w:rPr>
          <w:rFonts w:ascii="Arial" w:hAnsi="Arial" w:cs="Arial"/>
        </w:rPr>
        <w:t>читается присоединившимся к Регламенту учета НФИ</w:t>
      </w:r>
      <w:r w:rsidRPr="00232ACB">
        <w:rPr>
          <w:rFonts w:ascii="Arial" w:hAnsi="Arial" w:cs="Arial"/>
          <w:snapToGrid w:val="0"/>
        </w:rPr>
        <w:t>:</w:t>
      </w:r>
    </w:p>
    <w:p w:rsidR="00324BFE" w:rsidRPr="00232ACB" w:rsidRDefault="00324BFE" w:rsidP="00C651F6">
      <w:pPr>
        <w:pStyle w:val="afc"/>
        <w:widowControl w:val="0"/>
        <w:numPr>
          <w:ilvl w:val="2"/>
          <w:numId w:val="48"/>
        </w:numPr>
        <w:tabs>
          <w:tab w:val="left" w:pos="0"/>
        </w:tabs>
        <w:spacing w:before="120" w:after="0"/>
        <w:rPr>
          <w:rFonts w:ascii="Arial" w:eastAsia="Times New Roman" w:hAnsi="Arial" w:cs="Arial"/>
          <w:snapToGrid w:val="0"/>
          <w:sz w:val="20"/>
          <w:szCs w:val="20"/>
        </w:rPr>
      </w:pPr>
      <w:r w:rsidRPr="00232ACB">
        <w:rPr>
          <w:rFonts w:ascii="Arial" w:eastAsia="Times New Roman" w:hAnsi="Arial" w:cs="Arial"/>
          <w:snapToGrid w:val="0"/>
          <w:sz w:val="20"/>
          <w:szCs w:val="20"/>
        </w:rPr>
        <w:t xml:space="preserve"> с даты присоединения Депонента и/или Клиента Депозитария к Условиям осуществления депозитарной деятельности, если Регламент  учета НФИ вступил в силу </w:t>
      </w:r>
      <w:r w:rsidR="00CC79FC" w:rsidRPr="00232ACB">
        <w:rPr>
          <w:rFonts w:ascii="Arial" w:eastAsia="Times New Roman" w:hAnsi="Arial" w:cs="Arial"/>
          <w:snapToGrid w:val="0"/>
          <w:sz w:val="20"/>
          <w:szCs w:val="20"/>
        </w:rPr>
        <w:t xml:space="preserve">ранее </w:t>
      </w:r>
      <w:r w:rsidRPr="00232ACB">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232ACB" w:rsidRDefault="00324BFE" w:rsidP="00C651F6">
      <w:pPr>
        <w:pStyle w:val="afc"/>
        <w:widowControl w:val="0"/>
        <w:numPr>
          <w:ilvl w:val="2"/>
          <w:numId w:val="48"/>
        </w:numPr>
        <w:tabs>
          <w:tab w:val="left" w:pos="0"/>
        </w:tabs>
        <w:spacing w:before="120" w:after="0"/>
        <w:rPr>
          <w:rFonts w:ascii="Arial" w:hAnsi="Arial" w:cs="Arial"/>
          <w:sz w:val="20"/>
          <w:szCs w:val="20"/>
        </w:rPr>
      </w:pPr>
      <w:r w:rsidRPr="00232ACB">
        <w:rPr>
          <w:rFonts w:ascii="Arial" w:eastAsia="Times New Roman" w:hAnsi="Arial" w:cs="Arial"/>
          <w:snapToGrid w:val="0"/>
          <w:sz w:val="20"/>
          <w:szCs w:val="20"/>
        </w:rPr>
        <w:t>с даты получения Депозитарием по Корпоративному действию для Клиента НФИ, 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r w:rsidR="00F5773A" w:rsidRPr="00232ACB">
        <w:rPr>
          <w:rFonts w:ascii="Arial" w:hAnsi="Arial" w:cs="Arial"/>
          <w:sz w:val="20"/>
          <w:szCs w:val="20"/>
        </w:rPr>
        <w:t xml:space="preserve"> </w:t>
      </w:r>
    </w:p>
    <w:p w:rsidR="009D35B1" w:rsidRPr="00232ACB" w:rsidRDefault="00F5773A" w:rsidP="00C651F6">
      <w:pPr>
        <w:pStyle w:val="afc"/>
        <w:numPr>
          <w:ilvl w:val="1"/>
          <w:numId w:val="48"/>
        </w:numPr>
        <w:tabs>
          <w:tab w:val="left" w:pos="851"/>
          <w:tab w:val="left" w:pos="1134"/>
        </w:tabs>
        <w:spacing w:after="0"/>
        <w:ind w:left="0" w:firstLine="567"/>
        <w:rPr>
          <w:rFonts w:ascii="Arial" w:hAnsi="Arial" w:cs="Arial"/>
          <w:sz w:val="20"/>
          <w:szCs w:val="20"/>
        </w:rPr>
      </w:pPr>
      <w:r w:rsidRPr="00232ACB">
        <w:rPr>
          <w:rFonts w:ascii="Arial" w:hAnsi="Arial" w:cs="Arial"/>
          <w:sz w:val="20"/>
          <w:szCs w:val="20"/>
        </w:rPr>
        <w:t xml:space="preserve">Присоединение к </w:t>
      </w:r>
      <w:r w:rsidR="00C2086C" w:rsidRPr="00232ACB">
        <w:rPr>
          <w:rFonts w:ascii="Arial" w:hAnsi="Arial" w:cs="Arial"/>
          <w:sz w:val="20"/>
          <w:szCs w:val="20"/>
        </w:rPr>
        <w:t xml:space="preserve">настоящим </w:t>
      </w:r>
      <w:r w:rsidR="009E682A" w:rsidRPr="00232ACB">
        <w:rPr>
          <w:rFonts w:ascii="Arial" w:hAnsi="Arial" w:cs="Arial"/>
          <w:sz w:val="20"/>
          <w:szCs w:val="20"/>
        </w:rPr>
        <w:t xml:space="preserve">Условиям и </w:t>
      </w:r>
      <w:r w:rsidRPr="00232ACB">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 электронной подписи при оказании ПАО «Бест Эффортс Банк» депозитарных услуг (Публичная оферта).</w:t>
      </w:r>
    </w:p>
    <w:p w:rsidR="00AD56E3" w:rsidRPr="00232ACB" w:rsidRDefault="00F5773A" w:rsidP="00AD56E3">
      <w:pPr>
        <w:pStyle w:val="afc"/>
        <w:tabs>
          <w:tab w:val="left" w:pos="993"/>
          <w:tab w:val="left" w:pos="1134"/>
        </w:tabs>
        <w:ind w:left="0" w:firstLine="567"/>
        <w:rPr>
          <w:rFonts w:ascii="Arial" w:hAnsi="Arial"/>
          <w:sz w:val="20"/>
        </w:rPr>
      </w:pPr>
      <w:r w:rsidRPr="00232ACB">
        <w:rPr>
          <w:rFonts w:ascii="Arial" w:hAnsi="Arial" w:cs="Arial"/>
          <w:sz w:val="20"/>
          <w:szCs w:val="20"/>
        </w:rPr>
        <w:t>Депозитарный договор считается заключённым способом, указанным</w:t>
      </w:r>
      <w:r w:rsidRPr="00232ACB">
        <w:rPr>
          <w:rFonts w:ascii="Arial" w:hAnsi="Arial"/>
          <w:sz w:val="20"/>
        </w:rPr>
        <w:t xml:space="preserve"> в настоящем пункте, после выполнения всех следующих условий:</w:t>
      </w:r>
    </w:p>
    <w:p w:rsidR="00AD56E3" w:rsidRPr="00232ACB" w:rsidRDefault="00F5773A" w:rsidP="00C56E47">
      <w:pPr>
        <w:pStyle w:val="afc"/>
        <w:numPr>
          <w:ilvl w:val="0"/>
          <w:numId w:val="10"/>
        </w:numPr>
        <w:tabs>
          <w:tab w:val="left" w:pos="1418"/>
        </w:tabs>
        <w:ind w:left="1418" w:hanging="425"/>
        <w:rPr>
          <w:rFonts w:ascii="Arial" w:hAnsi="Arial"/>
          <w:sz w:val="20"/>
        </w:rPr>
      </w:pPr>
      <w:r w:rsidRPr="00232ACB">
        <w:rPr>
          <w:rFonts w:ascii="Arial" w:hAnsi="Arial"/>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232ACB" w:rsidRDefault="00F5773A" w:rsidP="00C56E47">
      <w:pPr>
        <w:pStyle w:val="afc"/>
        <w:numPr>
          <w:ilvl w:val="0"/>
          <w:numId w:val="10"/>
        </w:numPr>
        <w:tabs>
          <w:tab w:val="left" w:pos="1418"/>
        </w:tabs>
        <w:ind w:left="1418" w:hanging="425"/>
        <w:rPr>
          <w:rFonts w:ascii="Arial" w:hAnsi="Arial"/>
          <w:sz w:val="20"/>
        </w:rPr>
      </w:pPr>
      <w:r w:rsidRPr="00232ACB">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232ACB" w:rsidRDefault="00F5773A" w:rsidP="00C56E47">
      <w:pPr>
        <w:pStyle w:val="afc"/>
        <w:numPr>
          <w:ilvl w:val="0"/>
          <w:numId w:val="10"/>
        </w:numPr>
        <w:tabs>
          <w:tab w:val="left" w:pos="1418"/>
        </w:tabs>
        <w:ind w:left="1418" w:hanging="425"/>
        <w:rPr>
          <w:rFonts w:ascii="Arial" w:hAnsi="Arial"/>
          <w:sz w:val="20"/>
        </w:rPr>
      </w:pPr>
      <w:r w:rsidRPr="00232ACB">
        <w:rPr>
          <w:rFonts w:ascii="Arial" w:hAnsi="Arial"/>
          <w:sz w:val="20"/>
        </w:rPr>
        <w:t>проверки и подтверждения подлинности Электронной подписи;</w:t>
      </w:r>
    </w:p>
    <w:p w:rsidR="00E82969" w:rsidRPr="00232ACB" w:rsidRDefault="00F5773A" w:rsidP="00C56E47">
      <w:pPr>
        <w:pStyle w:val="afc"/>
        <w:numPr>
          <w:ilvl w:val="0"/>
          <w:numId w:val="10"/>
        </w:numPr>
        <w:tabs>
          <w:tab w:val="left" w:pos="1418"/>
        </w:tabs>
        <w:ind w:left="1418" w:hanging="425"/>
        <w:rPr>
          <w:rFonts w:ascii="Arial" w:hAnsi="Arial" w:cs="Arial"/>
          <w:sz w:val="20"/>
          <w:szCs w:val="20"/>
        </w:rPr>
      </w:pPr>
      <w:r w:rsidRPr="00232ACB">
        <w:rPr>
          <w:rFonts w:ascii="Arial" w:hAnsi="Arial" w:cs="Arial"/>
          <w:sz w:val="20"/>
          <w:szCs w:val="20"/>
        </w:rPr>
        <w:t>регистрации в Журнале учета документов Электронного документа.</w:t>
      </w:r>
    </w:p>
    <w:p w:rsidR="00AD56E3" w:rsidRPr="00232ACB" w:rsidRDefault="00F5773A" w:rsidP="00E82969">
      <w:pPr>
        <w:pStyle w:val="afc"/>
        <w:tabs>
          <w:tab w:val="left" w:pos="1418"/>
        </w:tabs>
        <w:ind w:left="0"/>
        <w:rPr>
          <w:rFonts w:ascii="Arial" w:hAnsi="Arial" w:cs="Arial"/>
          <w:sz w:val="20"/>
          <w:szCs w:val="20"/>
        </w:rPr>
      </w:pPr>
      <w:r w:rsidRPr="00232ACB">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232ACB" w:rsidRDefault="00F5773A" w:rsidP="00AD56E3">
      <w:pPr>
        <w:pStyle w:val="afc"/>
        <w:tabs>
          <w:tab w:val="left" w:pos="993"/>
          <w:tab w:val="left" w:pos="1134"/>
        </w:tabs>
        <w:ind w:left="0" w:firstLine="567"/>
        <w:rPr>
          <w:rFonts w:ascii="Arial" w:hAnsi="Arial" w:cs="Arial"/>
          <w:sz w:val="20"/>
          <w:szCs w:val="20"/>
        </w:rPr>
      </w:pPr>
      <w:r w:rsidRPr="00232ACB">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AD56E3" w:rsidRPr="00232ACB" w:rsidRDefault="00F5773A" w:rsidP="00AD56E3">
      <w:pPr>
        <w:pStyle w:val="afc"/>
        <w:tabs>
          <w:tab w:val="left" w:pos="993"/>
          <w:tab w:val="left" w:pos="1134"/>
        </w:tabs>
        <w:ind w:left="0" w:firstLine="567"/>
        <w:rPr>
          <w:rFonts w:ascii="Arial" w:hAnsi="Arial" w:cs="Arial"/>
          <w:sz w:val="20"/>
          <w:szCs w:val="20"/>
        </w:rPr>
      </w:pPr>
      <w:r w:rsidRPr="00232ACB">
        <w:rPr>
          <w:rFonts w:ascii="Arial" w:hAnsi="Arial" w:cs="Arial"/>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
    <w:p w:rsidR="00CF6A09" w:rsidRPr="00232ACB" w:rsidRDefault="00877584" w:rsidP="00877584">
      <w:pPr>
        <w:pStyle w:val="afc"/>
        <w:numPr>
          <w:ilvl w:val="1"/>
          <w:numId w:val="14"/>
        </w:numPr>
        <w:tabs>
          <w:tab w:val="left" w:pos="1134"/>
        </w:tabs>
        <w:ind w:left="0" w:firstLine="567"/>
        <w:rPr>
          <w:rFonts w:ascii="Arial" w:hAnsi="Arial" w:cs="Arial"/>
          <w:sz w:val="20"/>
          <w:szCs w:val="20"/>
        </w:rPr>
      </w:pPr>
      <w:r w:rsidRPr="00232ACB">
        <w:rPr>
          <w:rFonts w:ascii="Arial" w:hAnsi="Arial" w:cs="Arial"/>
          <w:sz w:val="20"/>
          <w:szCs w:val="20"/>
        </w:rPr>
        <w:t>Субсчет</w:t>
      </w:r>
      <w:r w:rsidR="00FF74BE" w:rsidRPr="00232ACB">
        <w:rPr>
          <w:rFonts w:ascii="Arial" w:hAnsi="Arial" w:cs="Arial"/>
          <w:sz w:val="20"/>
          <w:szCs w:val="20"/>
        </w:rPr>
        <w:t>а</w:t>
      </w:r>
      <w:r w:rsidRPr="00232ACB">
        <w:rPr>
          <w:rFonts w:ascii="Arial" w:hAnsi="Arial" w:cs="Arial"/>
          <w:sz w:val="20"/>
          <w:szCs w:val="20"/>
        </w:rPr>
        <w:t xml:space="preserve"> депо клирингового счета депо открыва</w:t>
      </w:r>
      <w:r w:rsidR="00FF74BE" w:rsidRPr="00232ACB">
        <w:rPr>
          <w:rFonts w:ascii="Arial" w:hAnsi="Arial" w:cs="Arial"/>
          <w:sz w:val="20"/>
          <w:szCs w:val="20"/>
        </w:rPr>
        <w:t>ю</w:t>
      </w:r>
      <w:r w:rsidRPr="00232ACB">
        <w:rPr>
          <w:rFonts w:ascii="Arial" w:hAnsi="Arial" w:cs="Arial"/>
          <w:sz w:val="20"/>
          <w:szCs w:val="20"/>
        </w:rPr>
        <w:t>тся без заключения депозитарн</w:t>
      </w:r>
      <w:r w:rsidR="00FF74BE" w:rsidRPr="00232ACB">
        <w:rPr>
          <w:rFonts w:ascii="Arial" w:hAnsi="Arial" w:cs="Arial"/>
          <w:sz w:val="20"/>
          <w:szCs w:val="20"/>
        </w:rPr>
        <w:t>ых</w:t>
      </w:r>
      <w:r w:rsidRPr="00232ACB">
        <w:rPr>
          <w:rFonts w:ascii="Arial" w:hAnsi="Arial" w:cs="Arial"/>
          <w:sz w:val="20"/>
          <w:szCs w:val="20"/>
        </w:rPr>
        <w:t xml:space="preserve"> договор</w:t>
      </w:r>
      <w:r w:rsidR="00FF74BE" w:rsidRPr="00232ACB">
        <w:rPr>
          <w:rFonts w:ascii="Arial" w:hAnsi="Arial" w:cs="Arial"/>
          <w:sz w:val="20"/>
          <w:szCs w:val="20"/>
        </w:rPr>
        <w:t>ов</w:t>
      </w:r>
      <w:r w:rsidRPr="00232ACB">
        <w:rPr>
          <w:rFonts w:ascii="Arial" w:hAnsi="Arial" w:cs="Arial"/>
          <w:sz w:val="20"/>
          <w:szCs w:val="20"/>
        </w:rPr>
        <w:t xml:space="preserve"> с лицами, на имя которых открываются соответствующие субсчета депо.</w:t>
      </w:r>
      <w:r w:rsidR="00DA2B86" w:rsidRPr="00232ACB">
        <w:rPr>
          <w:rFonts w:ascii="Arial" w:hAnsi="Arial" w:cs="Arial"/>
          <w:sz w:val="20"/>
          <w:szCs w:val="20"/>
        </w:rPr>
        <w:t xml:space="preserve"> </w:t>
      </w:r>
    </w:p>
    <w:p w:rsidR="0032316D" w:rsidRPr="00232ACB" w:rsidRDefault="00B905AD" w:rsidP="00FF74BE">
      <w:pPr>
        <w:pStyle w:val="afc"/>
        <w:tabs>
          <w:tab w:val="left" w:pos="993"/>
          <w:tab w:val="left" w:pos="1134"/>
        </w:tabs>
        <w:ind w:left="0" w:firstLine="567"/>
        <w:rPr>
          <w:rFonts w:ascii="Arial" w:hAnsi="Arial" w:cs="Arial"/>
          <w:sz w:val="20"/>
          <w:szCs w:val="20"/>
        </w:rPr>
      </w:pPr>
      <w:r w:rsidRPr="00232ACB">
        <w:rPr>
          <w:rFonts w:ascii="Arial" w:hAnsi="Arial" w:cs="Arial"/>
          <w:sz w:val="20"/>
          <w:szCs w:val="20"/>
        </w:rPr>
        <w:t xml:space="preserve">2.12.1. </w:t>
      </w:r>
      <w:r w:rsidR="0032316D" w:rsidRPr="00232ACB">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232ACB" w:rsidRDefault="00B905AD" w:rsidP="00FF74BE">
      <w:pPr>
        <w:pStyle w:val="afc"/>
        <w:tabs>
          <w:tab w:val="left" w:pos="993"/>
          <w:tab w:val="left" w:pos="1134"/>
        </w:tabs>
        <w:ind w:left="0" w:firstLine="567"/>
        <w:rPr>
          <w:rFonts w:ascii="Arial" w:hAnsi="Arial" w:cs="Arial"/>
          <w:sz w:val="20"/>
          <w:szCs w:val="20"/>
        </w:rPr>
      </w:pPr>
      <w:r w:rsidRPr="00232ACB">
        <w:rPr>
          <w:rFonts w:ascii="Arial" w:hAnsi="Arial" w:cs="Arial"/>
          <w:sz w:val="20"/>
          <w:szCs w:val="20"/>
        </w:rPr>
        <w:t xml:space="preserve">2.12.2. </w:t>
      </w:r>
      <w:r w:rsidR="002B21BC" w:rsidRPr="00232ACB">
        <w:rPr>
          <w:rFonts w:ascii="Arial" w:hAnsi="Arial" w:cs="Arial"/>
          <w:sz w:val="20"/>
          <w:szCs w:val="20"/>
        </w:rPr>
        <w:t>Лицу, которое</w:t>
      </w:r>
      <w:r w:rsidR="00FF74BE" w:rsidRPr="00232ACB">
        <w:rPr>
          <w:rFonts w:ascii="Arial" w:hAnsi="Arial" w:cs="Arial"/>
          <w:sz w:val="20"/>
          <w:szCs w:val="20"/>
        </w:rPr>
        <w:t xml:space="preserve"> присоединя</w:t>
      </w:r>
      <w:r w:rsidR="002B21BC" w:rsidRPr="00232ACB">
        <w:rPr>
          <w:rFonts w:ascii="Arial" w:hAnsi="Arial" w:cs="Arial"/>
          <w:sz w:val="20"/>
          <w:szCs w:val="20"/>
        </w:rPr>
        <w:t>ется</w:t>
      </w:r>
      <w:r w:rsidR="00FF74BE" w:rsidRPr="00232ACB">
        <w:rPr>
          <w:rFonts w:ascii="Arial" w:hAnsi="Arial" w:cs="Arial"/>
          <w:sz w:val="20"/>
          <w:szCs w:val="20"/>
        </w:rPr>
        <w:t xml:space="preserve"> к настоящим Условиям в связи с открытием ему счета депо</w:t>
      </w:r>
      <w:r w:rsidR="002B21BC" w:rsidRPr="00232ACB">
        <w:rPr>
          <w:rFonts w:ascii="Arial" w:hAnsi="Arial" w:cs="Arial"/>
          <w:sz w:val="20"/>
          <w:szCs w:val="20"/>
        </w:rPr>
        <w:t xml:space="preserve">, </w:t>
      </w:r>
      <w:r w:rsidR="0032316D" w:rsidRPr="00232ACB">
        <w:rPr>
          <w:rFonts w:ascii="Arial" w:hAnsi="Arial" w:cs="Arial"/>
          <w:sz w:val="20"/>
          <w:szCs w:val="20"/>
        </w:rPr>
        <w:t xml:space="preserve">субсчет депо </w:t>
      </w:r>
      <w:r w:rsidR="000F5E4D" w:rsidRPr="00232ACB">
        <w:rPr>
          <w:rFonts w:ascii="Arial" w:hAnsi="Arial" w:cs="Arial"/>
          <w:sz w:val="20"/>
          <w:szCs w:val="20"/>
        </w:rPr>
        <w:t>открывается</w:t>
      </w:r>
      <w:r w:rsidRPr="00232ACB">
        <w:rPr>
          <w:rFonts w:ascii="Arial" w:hAnsi="Arial" w:cs="Arial"/>
          <w:sz w:val="20"/>
          <w:szCs w:val="20"/>
        </w:rPr>
        <w:t xml:space="preserve"> </w:t>
      </w:r>
      <w:r w:rsidR="0032316D" w:rsidRPr="00232ACB">
        <w:rPr>
          <w:rFonts w:ascii="Arial" w:hAnsi="Arial" w:cs="Arial"/>
          <w:sz w:val="20"/>
          <w:szCs w:val="20"/>
        </w:rPr>
        <w:t>без подачи таким лицом</w:t>
      </w:r>
      <w:r w:rsidR="00F228AF" w:rsidRPr="00232ACB">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232ACB">
        <w:rPr>
          <w:rFonts w:ascii="Arial" w:hAnsi="Arial" w:cs="Arial"/>
          <w:sz w:val="20"/>
          <w:szCs w:val="20"/>
        </w:rPr>
        <w:t xml:space="preserve">одновременно с открытием </w:t>
      </w:r>
      <w:r w:rsidR="00122653" w:rsidRPr="00232ACB">
        <w:rPr>
          <w:rFonts w:ascii="Arial" w:hAnsi="Arial" w:cs="Arial"/>
          <w:sz w:val="20"/>
          <w:szCs w:val="20"/>
        </w:rPr>
        <w:t xml:space="preserve">ему </w:t>
      </w:r>
      <w:r w:rsidR="00E17584" w:rsidRPr="00232ACB">
        <w:rPr>
          <w:rFonts w:ascii="Arial" w:hAnsi="Arial" w:cs="Arial"/>
          <w:sz w:val="20"/>
          <w:szCs w:val="20"/>
        </w:rPr>
        <w:t xml:space="preserve">указанного счета депо </w:t>
      </w:r>
      <w:r w:rsidR="00F228AF" w:rsidRPr="00232ACB">
        <w:rPr>
          <w:rFonts w:ascii="Arial" w:hAnsi="Arial" w:cs="Arial"/>
          <w:sz w:val="20"/>
          <w:szCs w:val="20"/>
        </w:rPr>
        <w:t xml:space="preserve">при условии получения </w:t>
      </w:r>
      <w:r w:rsidRPr="00232ACB">
        <w:rPr>
          <w:rFonts w:ascii="Arial" w:hAnsi="Arial" w:cs="Arial"/>
          <w:sz w:val="20"/>
          <w:szCs w:val="20"/>
        </w:rPr>
        <w:t>Депози</w:t>
      </w:r>
      <w:r w:rsidR="008A3D4E" w:rsidRPr="00232ACB">
        <w:rPr>
          <w:rFonts w:ascii="Arial" w:hAnsi="Arial" w:cs="Arial"/>
          <w:sz w:val="20"/>
          <w:szCs w:val="20"/>
        </w:rPr>
        <w:t>т</w:t>
      </w:r>
      <w:r w:rsidRPr="00232ACB">
        <w:rPr>
          <w:rFonts w:ascii="Arial" w:hAnsi="Arial" w:cs="Arial"/>
          <w:sz w:val="20"/>
          <w:szCs w:val="20"/>
        </w:rPr>
        <w:t xml:space="preserve">арием </w:t>
      </w:r>
      <w:r w:rsidR="00F228AF" w:rsidRPr="00232ACB">
        <w:rPr>
          <w:rFonts w:ascii="Arial" w:hAnsi="Arial" w:cs="Arial"/>
          <w:sz w:val="20"/>
          <w:szCs w:val="20"/>
        </w:rPr>
        <w:t>согласия КЦ МФБ на открытие субсчет</w:t>
      </w:r>
      <w:r w:rsidRPr="00232ACB">
        <w:rPr>
          <w:rFonts w:ascii="Arial" w:hAnsi="Arial" w:cs="Arial"/>
          <w:sz w:val="20"/>
          <w:szCs w:val="20"/>
        </w:rPr>
        <w:t>а</w:t>
      </w:r>
      <w:r w:rsidR="00F228AF" w:rsidRPr="00232ACB">
        <w:rPr>
          <w:rFonts w:ascii="Arial" w:hAnsi="Arial" w:cs="Arial"/>
          <w:sz w:val="20"/>
          <w:szCs w:val="20"/>
        </w:rPr>
        <w:t xml:space="preserve"> депо</w:t>
      </w:r>
      <w:r w:rsidR="00FD3C22" w:rsidRPr="00232ACB">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232ACB">
        <w:rPr>
          <w:rFonts w:ascii="Arial" w:hAnsi="Arial" w:cs="Arial"/>
          <w:sz w:val="20"/>
          <w:szCs w:val="20"/>
        </w:rPr>
        <w:t xml:space="preserve"> (далее – торговые коды)</w:t>
      </w:r>
      <w:r w:rsidR="00F228AF" w:rsidRPr="00232ACB">
        <w:rPr>
          <w:rFonts w:ascii="Arial" w:hAnsi="Arial" w:cs="Arial"/>
          <w:sz w:val="20"/>
          <w:szCs w:val="20"/>
        </w:rPr>
        <w:t>.</w:t>
      </w:r>
      <w:r w:rsidR="008A3D4E" w:rsidRPr="00232ACB">
        <w:rPr>
          <w:rFonts w:ascii="Arial" w:hAnsi="Arial" w:cs="Arial"/>
          <w:sz w:val="20"/>
          <w:szCs w:val="20"/>
        </w:rPr>
        <w:t xml:space="preserve"> </w:t>
      </w:r>
    </w:p>
    <w:p w:rsidR="00877584" w:rsidRPr="00232ACB" w:rsidRDefault="00877584" w:rsidP="008A3D4E">
      <w:pPr>
        <w:pStyle w:val="afc"/>
        <w:tabs>
          <w:tab w:val="left" w:pos="993"/>
          <w:tab w:val="left" w:pos="1134"/>
        </w:tabs>
        <w:ind w:left="0" w:firstLine="567"/>
        <w:rPr>
          <w:rFonts w:ascii="Arial" w:hAnsi="Arial"/>
          <w:sz w:val="20"/>
        </w:rPr>
      </w:pPr>
    </w:p>
    <w:p w:rsidR="006C3A1D" w:rsidRPr="00232ACB" w:rsidRDefault="00F5773A" w:rsidP="006C3A1D">
      <w:pPr>
        <w:pStyle w:val="afc"/>
        <w:numPr>
          <w:ilvl w:val="1"/>
          <w:numId w:val="14"/>
        </w:numPr>
        <w:tabs>
          <w:tab w:val="left" w:pos="1134"/>
        </w:tabs>
        <w:ind w:left="0" w:firstLine="567"/>
        <w:rPr>
          <w:rFonts w:ascii="Arial" w:hAnsi="Arial"/>
          <w:sz w:val="20"/>
        </w:rPr>
      </w:pPr>
      <w:r w:rsidRPr="00232ACB">
        <w:rPr>
          <w:rFonts w:ascii="Arial" w:hAnsi="Arial"/>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0B526D" w:rsidRPr="00232ACB" w:rsidRDefault="00F5773A" w:rsidP="00877584">
      <w:pPr>
        <w:pStyle w:val="afc"/>
        <w:numPr>
          <w:ilvl w:val="1"/>
          <w:numId w:val="14"/>
        </w:numPr>
        <w:tabs>
          <w:tab w:val="left" w:pos="1134"/>
        </w:tabs>
        <w:spacing w:after="0"/>
        <w:ind w:left="0" w:firstLine="567"/>
        <w:rPr>
          <w:rFonts w:ascii="Arial" w:hAnsi="Arial" w:cs="Arial"/>
          <w:sz w:val="20"/>
          <w:szCs w:val="20"/>
        </w:rPr>
      </w:pPr>
      <w:r w:rsidRPr="00232ACB">
        <w:rPr>
          <w:rFonts w:ascii="Arial" w:hAnsi="Arial"/>
          <w:b/>
          <w:sz w:val="20"/>
        </w:rPr>
        <w:t>Сведения о Депозитарии:</w:t>
      </w:r>
    </w:p>
    <w:p w:rsidR="000B526D" w:rsidRPr="00232ACB" w:rsidRDefault="00F5773A" w:rsidP="006C3A1D">
      <w:pPr>
        <w:tabs>
          <w:tab w:val="left" w:pos="993"/>
          <w:tab w:val="left" w:pos="1134"/>
        </w:tabs>
        <w:spacing w:line="240" w:lineRule="atLeast"/>
        <w:ind w:firstLine="567"/>
        <w:rPr>
          <w:rFonts w:ascii="Arial" w:hAnsi="Arial"/>
        </w:rPr>
      </w:pPr>
      <w:r w:rsidRPr="00232ACB">
        <w:rPr>
          <w:rFonts w:ascii="Arial" w:hAnsi="Arial"/>
        </w:rPr>
        <w:t>Полное фирменное наименование: Публичное акционерное общество «Бест Эффортс Банк»</w:t>
      </w:r>
    </w:p>
    <w:p w:rsidR="000B526D" w:rsidRPr="00232ACB" w:rsidRDefault="00F5773A" w:rsidP="006C3A1D">
      <w:pPr>
        <w:tabs>
          <w:tab w:val="left" w:pos="993"/>
          <w:tab w:val="left" w:pos="1134"/>
        </w:tabs>
        <w:spacing w:line="240" w:lineRule="atLeast"/>
        <w:ind w:firstLine="567"/>
        <w:rPr>
          <w:rFonts w:ascii="Arial" w:hAnsi="Arial"/>
        </w:rPr>
      </w:pPr>
      <w:r w:rsidRPr="00232ACB">
        <w:rPr>
          <w:rFonts w:ascii="Arial" w:hAnsi="Arial"/>
        </w:rPr>
        <w:t>Сокращённое фирменное наименование: ПАО «Бест Эффортс Банк»</w:t>
      </w:r>
    </w:p>
    <w:p w:rsidR="000B526D" w:rsidRPr="00232ACB" w:rsidRDefault="00F5773A" w:rsidP="006C3A1D">
      <w:pPr>
        <w:tabs>
          <w:tab w:val="left" w:pos="993"/>
          <w:tab w:val="left" w:pos="1134"/>
        </w:tabs>
        <w:spacing w:line="240" w:lineRule="atLeast"/>
        <w:ind w:firstLine="567"/>
        <w:rPr>
          <w:rFonts w:ascii="Arial" w:hAnsi="Arial"/>
        </w:rPr>
      </w:pPr>
      <w:r w:rsidRPr="00232ACB">
        <w:rPr>
          <w:rFonts w:ascii="Arial" w:hAnsi="Arial"/>
        </w:rPr>
        <w:t>Адрес места нахождения: Российская Федерация, 127006 г. Москва ул. Долгоруковская д. 38, стр. 1.</w:t>
      </w:r>
    </w:p>
    <w:p w:rsidR="000B526D" w:rsidRPr="00232ACB" w:rsidRDefault="00F5773A" w:rsidP="006C3A1D">
      <w:pPr>
        <w:tabs>
          <w:tab w:val="left" w:pos="993"/>
          <w:tab w:val="left" w:pos="1134"/>
        </w:tabs>
        <w:spacing w:line="240" w:lineRule="atLeast"/>
        <w:ind w:firstLine="567"/>
        <w:rPr>
          <w:rFonts w:ascii="Arial" w:hAnsi="Arial"/>
        </w:rPr>
      </w:pPr>
      <w:r w:rsidRPr="00232ACB">
        <w:rPr>
          <w:rFonts w:ascii="Arial" w:hAnsi="Arial"/>
        </w:rPr>
        <w:t>Почтовый адрес: Российская Федерация, 127006 г. Москва ул. Долгоруковская дом 38, стр. 1.</w:t>
      </w:r>
    </w:p>
    <w:p w:rsidR="000B526D" w:rsidRPr="00232ACB" w:rsidRDefault="00F5773A" w:rsidP="006C3A1D">
      <w:pPr>
        <w:tabs>
          <w:tab w:val="left" w:pos="993"/>
          <w:tab w:val="left" w:pos="1134"/>
        </w:tabs>
        <w:spacing w:line="240" w:lineRule="atLeast"/>
        <w:ind w:firstLine="567"/>
        <w:rPr>
          <w:rFonts w:ascii="Arial" w:hAnsi="Arial"/>
        </w:rPr>
      </w:pPr>
      <w:r w:rsidRPr="00232ACB">
        <w:rPr>
          <w:rFonts w:ascii="Arial" w:hAnsi="Arial"/>
        </w:rPr>
        <w:t>Телефон: +7 (495) 899-01-70</w:t>
      </w:r>
    </w:p>
    <w:p w:rsidR="004722F5" w:rsidRPr="00232ACB" w:rsidRDefault="00F5773A" w:rsidP="006C3A1D">
      <w:pPr>
        <w:pStyle w:val="afc"/>
        <w:tabs>
          <w:tab w:val="left" w:pos="851"/>
          <w:tab w:val="left" w:pos="1134"/>
        </w:tabs>
        <w:spacing w:line="240" w:lineRule="atLeast"/>
        <w:ind w:left="0" w:firstLine="567"/>
        <w:rPr>
          <w:rFonts w:ascii="Arial" w:hAnsi="Arial"/>
          <w:sz w:val="20"/>
        </w:rPr>
      </w:pPr>
      <w:r w:rsidRPr="00232ACB">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232ACB" w:rsidRDefault="00F5773A" w:rsidP="006C3A1D">
      <w:pPr>
        <w:pStyle w:val="afc"/>
        <w:tabs>
          <w:tab w:val="left" w:pos="851"/>
          <w:tab w:val="left" w:pos="1134"/>
        </w:tabs>
        <w:spacing w:line="240" w:lineRule="atLeast"/>
        <w:ind w:left="0" w:firstLine="567"/>
        <w:rPr>
          <w:rFonts w:ascii="Arial" w:hAnsi="Arial"/>
          <w:sz w:val="20"/>
        </w:rPr>
      </w:pPr>
      <w:r w:rsidRPr="00232ACB">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232ACB" w:rsidRDefault="00B030E9" w:rsidP="006C3A1D">
      <w:pPr>
        <w:pStyle w:val="afc"/>
        <w:tabs>
          <w:tab w:val="left" w:pos="851"/>
          <w:tab w:val="left" w:pos="1134"/>
        </w:tabs>
        <w:spacing w:line="240" w:lineRule="atLeast"/>
        <w:ind w:left="0" w:firstLine="567"/>
        <w:rPr>
          <w:rFonts w:ascii="Arial" w:hAnsi="Arial"/>
          <w:sz w:val="20"/>
        </w:rPr>
      </w:pPr>
    </w:p>
    <w:p w:rsidR="00B030E9" w:rsidRPr="00232ACB" w:rsidRDefault="00F5773A" w:rsidP="00E12681">
      <w:pPr>
        <w:pStyle w:val="afc"/>
        <w:numPr>
          <w:ilvl w:val="1"/>
          <w:numId w:val="14"/>
        </w:numPr>
        <w:tabs>
          <w:tab w:val="left" w:pos="709"/>
          <w:tab w:val="left" w:pos="851"/>
        </w:tabs>
        <w:spacing w:after="0"/>
        <w:rPr>
          <w:rFonts w:ascii="Arial" w:hAnsi="Arial"/>
          <w:sz w:val="20"/>
        </w:rPr>
      </w:pPr>
      <w:r w:rsidRPr="00232ACB">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 Депозитария: </w:t>
      </w:r>
      <w:hyperlink r:id="rId12" w:history="1">
        <w:r w:rsidRPr="00232ACB">
          <w:rPr>
            <w:rStyle w:val="ab"/>
            <w:rFonts w:ascii="Arial" w:hAnsi="Arial"/>
            <w:color w:val="auto"/>
            <w:sz w:val="20"/>
          </w:rPr>
          <w:t>https://www.besteffortsbank.ru/</w:t>
        </w:r>
      </w:hyperlink>
      <w:r w:rsidRPr="00232ACB">
        <w:rPr>
          <w:rFonts w:ascii="Arial" w:hAnsi="Arial"/>
          <w:sz w:val="20"/>
        </w:rPr>
        <w:t>.</w:t>
      </w:r>
    </w:p>
    <w:p w:rsidR="00E12681" w:rsidRPr="00232ACB" w:rsidRDefault="00E12681" w:rsidP="00E12681">
      <w:pPr>
        <w:pStyle w:val="afc"/>
        <w:numPr>
          <w:ilvl w:val="1"/>
          <w:numId w:val="14"/>
        </w:numPr>
        <w:tabs>
          <w:tab w:val="left" w:pos="709"/>
          <w:tab w:val="left" w:pos="851"/>
        </w:tabs>
        <w:spacing w:after="0"/>
        <w:rPr>
          <w:rFonts w:ascii="Arial" w:hAnsi="Arial"/>
          <w:sz w:val="20"/>
        </w:rPr>
      </w:pPr>
      <w:r w:rsidRPr="00232ACB">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232ACB" w:rsidRDefault="00544340" w:rsidP="00544340">
      <w:pPr>
        <w:pStyle w:val="afc"/>
        <w:numPr>
          <w:ilvl w:val="1"/>
          <w:numId w:val="14"/>
        </w:numPr>
        <w:tabs>
          <w:tab w:val="left" w:pos="709"/>
          <w:tab w:val="left" w:pos="851"/>
        </w:tabs>
        <w:spacing w:after="0"/>
        <w:rPr>
          <w:rFonts w:ascii="Arial" w:hAnsi="Arial"/>
          <w:color w:val="000000"/>
          <w:sz w:val="20"/>
        </w:rPr>
      </w:pPr>
      <w:r w:rsidRPr="00232ACB">
        <w:rPr>
          <w:rFonts w:ascii="Arial" w:hAnsi="Arial"/>
          <w:color w:val="000000"/>
          <w:sz w:val="20"/>
        </w:rPr>
        <w:t>Депозитарий не имеет права обусловливать заключение</w:t>
      </w:r>
      <w:r w:rsidR="00821D29" w:rsidRPr="00232ACB">
        <w:rPr>
          <w:rFonts w:ascii="Arial" w:hAnsi="Arial"/>
          <w:color w:val="000000"/>
          <w:sz w:val="20"/>
        </w:rPr>
        <w:t xml:space="preserve"> с Депонентом </w:t>
      </w:r>
      <w:r w:rsidRPr="00232ACB">
        <w:rPr>
          <w:rFonts w:ascii="Arial" w:hAnsi="Arial"/>
          <w:color w:val="000000"/>
          <w:sz w:val="20"/>
        </w:rPr>
        <w:t xml:space="preserve"> </w:t>
      </w:r>
      <w:r w:rsidR="00821D29" w:rsidRPr="00232ACB">
        <w:rPr>
          <w:rFonts w:ascii="Arial" w:hAnsi="Arial"/>
          <w:color w:val="000000"/>
          <w:sz w:val="20"/>
        </w:rPr>
        <w:t xml:space="preserve">Договора </w:t>
      </w:r>
      <w:r w:rsidRPr="00232ACB">
        <w:rPr>
          <w:rFonts w:ascii="Arial" w:hAnsi="Arial" w:cs="Arial"/>
          <w:color w:val="000000"/>
          <w:sz w:val="20"/>
          <w:szCs w:val="20"/>
        </w:rPr>
        <w:t xml:space="preserve">  отказом </w:t>
      </w:r>
      <w:r w:rsidR="00821D29" w:rsidRPr="00232ACB">
        <w:rPr>
          <w:rFonts w:ascii="Arial" w:hAnsi="Arial" w:cs="Arial"/>
          <w:color w:val="000000"/>
          <w:sz w:val="20"/>
          <w:szCs w:val="20"/>
        </w:rPr>
        <w:t xml:space="preserve">Депонента </w:t>
      </w:r>
      <w:r w:rsidRPr="00232ACB">
        <w:rPr>
          <w:rFonts w:ascii="Arial" w:hAnsi="Arial" w:cs="Arial"/>
          <w:color w:val="000000"/>
          <w:sz w:val="20"/>
          <w:szCs w:val="20"/>
        </w:rPr>
        <w:t xml:space="preserve"> хотя бы от одного из прав, закрепленных ценной бумагой.</w:t>
      </w:r>
    </w:p>
    <w:p w:rsidR="00822857" w:rsidRPr="00232ACB" w:rsidRDefault="00822857" w:rsidP="00822857"/>
    <w:p w:rsidR="000825F7" w:rsidRPr="00232ACB" w:rsidRDefault="00F5773A" w:rsidP="000825F7">
      <w:pPr>
        <w:pStyle w:val="1"/>
        <w:tabs>
          <w:tab w:val="left" w:pos="1134"/>
        </w:tabs>
        <w:ind w:left="0" w:firstLine="567"/>
        <w:rPr>
          <w:rFonts w:ascii="Arial" w:hAnsi="Arial"/>
          <w:sz w:val="20"/>
        </w:rPr>
      </w:pPr>
      <w:bookmarkStart w:id="4" w:name="_Toc21614255"/>
      <w:r w:rsidRPr="00232ACB">
        <w:rPr>
          <w:rFonts w:ascii="Arial" w:hAnsi="Arial"/>
          <w:sz w:val="20"/>
        </w:rPr>
        <w:t>Глава II. Депозитарная деятельность</w:t>
      </w:r>
      <w:bookmarkEnd w:id="4"/>
    </w:p>
    <w:p w:rsidR="001937DD" w:rsidRPr="00232ACB"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21614256"/>
      <w:r w:rsidRPr="00232ACB">
        <w:rPr>
          <w:rFonts w:ascii="Arial" w:hAnsi="Arial"/>
          <w:b/>
          <w:sz w:val="20"/>
        </w:rPr>
        <w:t>Объект депозитарной деятельности</w:t>
      </w:r>
      <w:bookmarkEnd w:id="5"/>
    </w:p>
    <w:p w:rsidR="00AF7538" w:rsidRPr="00232ACB" w:rsidRDefault="00F5773A" w:rsidP="000D6EAC">
      <w:pPr>
        <w:tabs>
          <w:tab w:val="left" w:pos="1134"/>
        </w:tabs>
        <w:ind w:firstLine="567"/>
        <w:rPr>
          <w:rFonts w:ascii="Arial" w:hAnsi="Arial"/>
        </w:rPr>
      </w:pPr>
      <w:r w:rsidRPr="00232ACB">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232ACB" w:rsidRDefault="00544340" w:rsidP="00544340">
      <w:pPr>
        <w:pStyle w:val="afc"/>
        <w:numPr>
          <w:ilvl w:val="0"/>
          <w:numId w:val="4"/>
        </w:numPr>
        <w:autoSpaceDE w:val="0"/>
        <w:autoSpaceDN w:val="0"/>
        <w:adjustRightInd w:val="0"/>
        <w:ind w:left="1134" w:hanging="283"/>
        <w:rPr>
          <w:rFonts w:ascii="Arial" w:hAnsi="Arial" w:cs="Arial"/>
          <w:sz w:val="20"/>
          <w:szCs w:val="20"/>
        </w:rPr>
      </w:pPr>
      <w:r w:rsidRPr="00232ACB">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232ACB"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232ACB">
        <w:rPr>
          <w:rFonts w:ascii="Arial" w:hAnsi="Arial" w:cs="Arial"/>
          <w:sz w:val="20"/>
          <w:szCs w:val="20"/>
        </w:rPr>
        <w:t xml:space="preserve">  </w:t>
      </w:r>
      <w:r w:rsidRPr="00232ACB">
        <w:rPr>
          <w:rFonts w:ascii="Arial" w:hAnsi="Arial"/>
          <w:color w:val="000000"/>
          <w:sz w:val="20"/>
          <w:szCs w:val="20"/>
        </w:rPr>
        <w:t xml:space="preserve">ценные бумаги на предъявителя с обязательным централизованным хранением; </w:t>
      </w:r>
    </w:p>
    <w:p w:rsidR="00544340" w:rsidRPr="00232ACB"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232ACB">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232ACB"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232ACB">
        <w:rPr>
          <w:rFonts w:ascii="Arial" w:hAnsi="Arial" w:cs="Arial"/>
          <w:sz w:val="20"/>
          <w:szCs w:val="20"/>
        </w:rPr>
        <w:t xml:space="preserve">иные ценные бумаги , </w:t>
      </w:r>
      <w:r w:rsidR="00544340" w:rsidRPr="00232ACB">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232ACB"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232ACB" w:rsidRDefault="00544340" w:rsidP="00821D29">
      <w:pPr>
        <w:autoSpaceDE w:val="0"/>
        <w:autoSpaceDN w:val="0"/>
        <w:adjustRightInd w:val="0"/>
        <w:rPr>
          <w:rFonts w:ascii="Arial" w:hAnsi="Arial" w:cs="Arial"/>
        </w:rPr>
      </w:pPr>
      <w:r w:rsidRPr="00232ACB">
        <w:rPr>
          <w:rFonts w:ascii="Arial" w:hAnsi="Arial"/>
          <w:color w:val="000000"/>
        </w:rPr>
        <w:t xml:space="preserve">3.1. </w:t>
      </w:r>
      <w:r w:rsidR="00821D29" w:rsidRPr="00232ACB">
        <w:rPr>
          <w:rFonts w:ascii="Arial" w:hAnsi="Arial"/>
          <w:color w:val="000000"/>
        </w:rPr>
        <w:t xml:space="preserve">В соответствии с Федеральным законом « О рынке ценных бумаг»  Депозитарий оказывает </w:t>
      </w:r>
      <w:r w:rsidR="00821D29" w:rsidRPr="00232ACB">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62660" w:rsidRPr="00232ACB" w:rsidRDefault="00D62660" w:rsidP="00D62660">
      <w:pPr>
        <w:autoSpaceDE w:val="0"/>
        <w:autoSpaceDN w:val="0"/>
        <w:adjustRightInd w:val="0"/>
        <w:rPr>
          <w:rFonts w:ascii="Arial" w:hAnsi="Arial" w:cs="Arial"/>
        </w:rPr>
      </w:pPr>
      <w:r w:rsidRPr="00232ACB">
        <w:rPr>
          <w:rFonts w:ascii="Arial" w:hAnsi="Arial" w:cs="Arial"/>
        </w:rPr>
        <w:t xml:space="preserve">3.2. В </w:t>
      </w:r>
      <w:r w:rsidR="004E1009" w:rsidRPr="00232ACB">
        <w:rPr>
          <w:rFonts w:ascii="Arial" w:hAnsi="Arial" w:cs="Arial"/>
        </w:rPr>
        <w:t xml:space="preserve">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 ценными бумагами до их погашения. К отношениям, связанным с их хранением, установлением и изменением объема прав по таким облигациям, учетом и переходом прав, исполнением обязательств и погашением указанных облигаций, применяются положения Федерального </w:t>
      </w:r>
      <w:hyperlink r:id="rId13" w:history="1">
        <w:r w:rsidR="004E1009" w:rsidRPr="00232ACB">
          <w:rPr>
            <w:rStyle w:val="ab"/>
            <w:rFonts w:ascii="Arial" w:hAnsi="Arial" w:cs="Arial"/>
          </w:rPr>
          <w:t>закона</w:t>
        </w:r>
      </w:hyperlink>
      <w:r w:rsidR="004E1009" w:rsidRPr="00232ACB">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232ACB" w:rsidRDefault="00D62660" w:rsidP="00821D29">
      <w:pPr>
        <w:autoSpaceDE w:val="0"/>
        <w:autoSpaceDN w:val="0"/>
        <w:adjustRightInd w:val="0"/>
        <w:rPr>
          <w:rFonts w:ascii="Arial" w:hAnsi="Arial" w:cs="Arial"/>
        </w:rPr>
      </w:pPr>
    </w:p>
    <w:p w:rsidR="00D452A7" w:rsidRPr="00232ACB"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21614257"/>
      <w:r w:rsidRPr="00232ACB">
        <w:rPr>
          <w:rFonts w:ascii="Arial" w:hAnsi="Arial"/>
          <w:b/>
          <w:sz w:val="20"/>
        </w:rPr>
        <w:t>Порядок взаимодействия Депозитария с Депонентами и третьими лицами</w:t>
      </w:r>
      <w:bookmarkEnd w:id="6"/>
    </w:p>
    <w:p w:rsidR="00D452A7" w:rsidRPr="00232ACB" w:rsidRDefault="00F5773A" w:rsidP="00D452A7">
      <w:pPr>
        <w:pStyle w:val="afc"/>
        <w:tabs>
          <w:tab w:val="left" w:pos="851"/>
          <w:tab w:val="left" w:pos="1134"/>
        </w:tabs>
        <w:ind w:left="0" w:firstLine="567"/>
        <w:rPr>
          <w:rFonts w:ascii="Arial" w:hAnsi="Arial"/>
          <w:sz w:val="20"/>
        </w:rPr>
      </w:pPr>
      <w:r w:rsidRPr="00232ACB">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232ACB" w:rsidRDefault="00F5773A" w:rsidP="00D452A7">
      <w:pPr>
        <w:pStyle w:val="afc"/>
        <w:tabs>
          <w:tab w:val="left" w:pos="851"/>
          <w:tab w:val="left" w:pos="1134"/>
        </w:tabs>
        <w:ind w:left="0" w:firstLine="567"/>
        <w:rPr>
          <w:rFonts w:ascii="Arial" w:hAnsi="Arial"/>
          <w:sz w:val="20"/>
        </w:rPr>
      </w:pPr>
      <w:r w:rsidRPr="00232ACB">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
    <w:p w:rsidR="00D452A7" w:rsidRPr="00232ACB" w:rsidRDefault="00F5773A" w:rsidP="00D452A7">
      <w:pPr>
        <w:pStyle w:val="afc"/>
        <w:tabs>
          <w:tab w:val="left" w:pos="851"/>
          <w:tab w:val="left" w:pos="1134"/>
        </w:tabs>
        <w:ind w:left="0" w:firstLine="567"/>
        <w:rPr>
          <w:rFonts w:ascii="Arial" w:hAnsi="Arial"/>
          <w:sz w:val="20"/>
        </w:rPr>
      </w:pPr>
      <w:r w:rsidRPr="00232ACB">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232ACB">
        <w:rPr>
          <w:rFonts w:ascii="Arial" w:hAnsi="Arial" w:cs="Arial"/>
          <w:sz w:val="20"/>
          <w:szCs w:val="20"/>
        </w:rPr>
        <w:t>(субсчета депо)/</w:t>
      </w:r>
      <w:r w:rsidRPr="00232ACB">
        <w:rPr>
          <w:rFonts w:ascii="Arial" w:hAnsi="Arial"/>
          <w:sz w:val="20"/>
        </w:rPr>
        <w:t xml:space="preserve"> Уполномоченного представителя Депонента - Оператора счета депо </w:t>
      </w:r>
      <w:r w:rsidR="00687FE6" w:rsidRPr="00232ACB">
        <w:rPr>
          <w:rFonts w:ascii="Arial" w:hAnsi="Arial" w:cs="Arial"/>
          <w:sz w:val="20"/>
          <w:szCs w:val="20"/>
        </w:rPr>
        <w:t>(субсчета депо)</w:t>
      </w:r>
      <w:r w:rsidR="00D452A7" w:rsidRPr="00232ACB">
        <w:rPr>
          <w:rFonts w:ascii="Arial" w:hAnsi="Arial" w:cs="Arial"/>
          <w:sz w:val="20"/>
          <w:szCs w:val="20"/>
        </w:rPr>
        <w:t>/</w:t>
      </w:r>
      <w:r w:rsidRPr="00232ACB">
        <w:rPr>
          <w:rFonts w:ascii="Arial" w:hAnsi="Arial"/>
          <w:sz w:val="20"/>
        </w:rPr>
        <w:t xml:space="preserve"> Распорядителя счета депо, выдаваемому в порядке, предусмотренном настоящими Условиями. </w:t>
      </w:r>
    </w:p>
    <w:p w:rsidR="001937DD" w:rsidRPr="00232ACB" w:rsidRDefault="00F5773A" w:rsidP="00127228">
      <w:pPr>
        <w:pStyle w:val="afc"/>
        <w:tabs>
          <w:tab w:val="left" w:pos="851"/>
          <w:tab w:val="left" w:pos="1134"/>
        </w:tabs>
        <w:spacing w:after="0"/>
        <w:ind w:left="0" w:firstLine="567"/>
        <w:rPr>
          <w:rFonts w:ascii="Arial" w:hAnsi="Arial"/>
          <w:sz w:val="20"/>
        </w:rPr>
      </w:pPr>
      <w:r w:rsidRPr="00232ACB">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232ACB">
        <w:rPr>
          <w:rFonts w:ascii="Arial" w:hAnsi="Arial"/>
          <w:sz w:val="20"/>
        </w:rPr>
        <w:t xml:space="preserve">депо и/или субсчета </w:t>
      </w:r>
      <w:r w:rsidRPr="00232ACB">
        <w:rPr>
          <w:rFonts w:ascii="Arial" w:hAnsi="Arial"/>
          <w:sz w:val="20"/>
        </w:rPr>
        <w:t>депо.</w:t>
      </w:r>
    </w:p>
    <w:p w:rsidR="00877584" w:rsidRPr="00232ACB" w:rsidRDefault="00F5773A" w:rsidP="008A18FC">
      <w:pPr>
        <w:autoSpaceDE w:val="0"/>
        <w:autoSpaceDN w:val="0"/>
        <w:adjustRightInd w:val="0"/>
        <w:rPr>
          <w:rFonts w:ascii="Arial" w:hAnsi="Arial"/>
        </w:rPr>
      </w:pPr>
      <w:r w:rsidRPr="00232ACB">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232ACB">
        <w:rPr>
          <w:rFonts w:ascii="Arial" w:hAnsi="Arial"/>
        </w:rPr>
        <w:t>.</w:t>
      </w:r>
    </w:p>
    <w:p w:rsidR="008A18FC" w:rsidRPr="00232ACB" w:rsidRDefault="00877584" w:rsidP="00877584">
      <w:pPr>
        <w:autoSpaceDE w:val="0"/>
        <w:autoSpaceDN w:val="0"/>
        <w:adjustRightInd w:val="0"/>
        <w:ind w:firstLine="567"/>
        <w:rPr>
          <w:rFonts w:ascii="Arial" w:hAnsi="Arial"/>
        </w:rPr>
      </w:pPr>
      <w:r w:rsidRPr="00232ACB">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232ACB">
        <w:rPr>
          <w:rFonts w:ascii="Arial" w:hAnsi="Arial"/>
        </w:rPr>
        <w:t>.</w:t>
      </w:r>
    </w:p>
    <w:p w:rsidR="00544340" w:rsidRPr="00232ACB" w:rsidRDefault="00544340" w:rsidP="00544340">
      <w:pPr>
        <w:autoSpaceDE w:val="0"/>
        <w:autoSpaceDN w:val="0"/>
        <w:adjustRightInd w:val="0"/>
        <w:ind w:firstLine="567"/>
        <w:rPr>
          <w:rFonts w:ascii="Arial" w:hAnsi="Arial"/>
        </w:rPr>
      </w:pPr>
      <w:r w:rsidRPr="00232ACB">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544340" w:rsidRPr="00232ACB" w:rsidRDefault="00544340" w:rsidP="00877584">
      <w:pPr>
        <w:autoSpaceDE w:val="0"/>
        <w:autoSpaceDN w:val="0"/>
        <w:adjustRightInd w:val="0"/>
        <w:ind w:firstLine="567"/>
        <w:rPr>
          <w:rFonts w:ascii="Arial" w:hAnsi="Arial"/>
        </w:rPr>
      </w:pPr>
    </w:p>
    <w:p w:rsidR="00D452A7" w:rsidRPr="00232ACB" w:rsidRDefault="00D452A7" w:rsidP="006C3A1D">
      <w:pPr>
        <w:pStyle w:val="afc"/>
        <w:tabs>
          <w:tab w:val="left" w:pos="993"/>
          <w:tab w:val="left" w:pos="1134"/>
        </w:tabs>
        <w:ind w:left="0"/>
        <w:rPr>
          <w:rFonts w:ascii="Arial" w:hAnsi="Arial"/>
          <w:b/>
          <w:sz w:val="20"/>
        </w:rPr>
      </w:pPr>
    </w:p>
    <w:p w:rsidR="00BB43CE" w:rsidRPr="00232ACB" w:rsidRDefault="00F5773A" w:rsidP="00C651F6">
      <w:pPr>
        <w:pStyle w:val="afc"/>
        <w:numPr>
          <w:ilvl w:val="1"/>
          <w:numId w:val="16"/>
        </w:numPr>
        <w:tabs>
          <w:tab w:val="left" w:pos="993"/>
          <w:tab w:val="left" w:pos="1134"/>
        </w:tabs>
        <w:spacing w:after="0"/>
        <w:rPr>
          <w:rFonts w:ascii="Arial" w:hAnsi="Arial"/>
          <w:b/>
          <w:sz w:val="20"/>
        </w:rPr>
      </w:pPr>
      <w:r w:rsidRPr="00232ACB">
        <w:rPr>
          <w:rFonts w:ascii="Arial" w:hAnsi="Arial"/>
          <w:b/>
          <w:sz w:val="20"/>
        </w:rPr>
        <w:t>Депозитарный договор</w:t>
      </w:r>
    </w:p>
    <w:p w:rsidR="00D9700C" w:rsidRPr="00232ACB" w:rsidRDefault="00F5773A" w:rsidP="00D9700C">
      <w:pPr>
        <w:tabs>
          <w:tab w:val="left" w:pos="1134"/>
        </w:tabs>
        <w:ind w:firstLine="567"/>
        <w:rPr>
          <w:rFonts w:ascii="Arial" w:hAnsi="Arial"/>
        </w:rPr>
      </w:pPr>
      <w:r w:rsidRPr="00232ACB">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232ACB" w:rsidRDefault="00544340" w:rsidP="00544340">
      <w:pPr>
        <w:autoSpaceDE w:val="0"/>
        <w:autoSpaceDN w:val="0"/>
        <w:adjustRightInd w:val="0"/>
        <w:rPr>
          <w:rFonts w:ascii="Arial" w:hAnsi="Arial"/>
        </w:rPr>
      </w:pPr>
      <w:r w:rsidRPr="00232ACB">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232ACB" w:rsidRDefault="00F5773A" w:rsidP="00D9700C">
      <w:pPr>
        <w:tabs>
          <w:tab w:val="left" w:pos="1134"/>
        </w:tabs>
        <w:ind w:firstLine="567"/>
        <w:rPr>
          <w:rFonts w:ascii="Arial" w:hAnsi="Arial"/>
        </w:rPr>
      </w:pPr>
      <w:r w:rsidRPr="00232ACB">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232ACB" w:rsidRDefault="00F5773A" w:rsidP="00585A95">
      <w:pPr>
        <w:tabs>
          <w:tab w:val="left" w:pos="1134"/>
        </w:tabs>
        <w:ind w:firstLine="567"/>
        <w:rPr>
          <w:rFonts w:ascii="Arial" w:hAnsi="Arial"/>
        </w:rPr>
      </w:pPr>
      <w:r w:rsidRPr="00232ACB">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232ACB">
        <w:rPr>
          <w:rFonts w:ascii="Arial" w:hAnsi="Arial"/>
        </w:rPr>
        <w:t xml:space="preserve">, </w:t>
      </w:r>
      <w:r w:rsidR="001E0B7D" w:rsidRPr="00232ACB">
        <w:rPr>
          <w:rFonts w:ascii="Arial" w:hAnsi="Arial" w:cs="Arial"/>
        </w:rPr>
        <w:t>с последующим предоставлением оригиналов в срок, не превышающий 5</w:t>
      </w:r>
      <w:r w:rsidR="0046730F" w:rsidRPr="00232ACB">
        <w:rPr>
          <w:rFonts w:ascii="Arial" w:hAnsi="Arial" w:cs="Arial"/>
        </w:rPr>
        <w:t xml:space="preserve"> (Пять) </w:t>
      </w:r>
      <w:r w:rsidR="001E0B7D" w:rsidRPr="00232ACB">
        <w:rPr>
          <w:rFonts w:ascii="Arial" w:hAnsi="Arial" w:cs="Arial"/>
        </w:rPr>
        <w:t xml:space="preserve"> рабочих дней</w:t>
      </w:r>
      <w:r w:rsidRPr="00232ACB">
        <w:rPr>
          <w:rFonts w:ascii="Arial" w:hAnsi="Arial"/>
        </w:rPr>
        <w:t>.</w:t>
      </w:r>
    </w:p>
    <w:p w:rsidR="00DD436C" w:rsidRPr="00232ACB" w:rsidRDefault="00F5773A" w:rsidP="00D9700C">
      <w:pPr>
        <w:tabs>
          <w:tab w:val="left" w:pos="1134"/>
        </w:tabs>
        <w:ind w:firstLine="567"/>
        <w:rPr>
          <w:rFonts w:ascii="Arial" w:hAnsi="Arial"/>
        </w:rPr>
      </w:pPr>
      <w:r w:rsidRPr="00232ACB">
        <w:rPr>
          <w:rFonts w:ascii="Arial" w:hAnsi="Arial"/>
        </w:rPr>
        <w:t xml:space="preserve">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 (или) которые будут понесены Депозитарием в связи с исполнением депозитарного Поручения (Поручений). </w:t>
      </w:r>
    </w:p>
    <w:p w:rsidR="00585A95" w:rsidRPr="00232ACB" w:rsidRDefault="00F5773A" w:rsidP="00D9700C">
      <w:pPr>
        <w:tabs>
          <w:tab w:val="left" w:pos="1134"/>
        </w:tabs>
        <w:ind w:firstLine="567"/>
        <w:rPr>
          <w:rFonts w:ascii="Arial" w:hAnsi="Arial"/>
        </w:rPr>
      </w:pPr>
      <w:r w:rsidRPr="00232ACB">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
    <w:p w:rsidR="00FC4B20" w:rsidRPr="00232ACB" w:rsidRDefault="00F5773A" w:rsidP="00D9700C">
      <w:pPr>
        <w:tabs>
          <w:tab w:val="left" w:pos="1134"/>
        </w:tabs>
        <w:ind w:firstLine="567"/>
        <w:rPr>
          <w:rFonts w:ascii="Arial" w:hAnsi="Arial" w:cs="Arial"/>
        </w:rPr>
      </w:pPr>
      <w:r w:rsidRPr="00232ACB">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232ACB" w:rsidRDefault="00F5773A" w:rsidP="00690193">
      <w:pPr>
        <w:rPr>
          <w:rFonts w:ascii="Arial" w:hAnsi="Arial" w:cs="Arial"/>
        </w:rPr>
      </w:pPr>
      <w:r w:rsidRPr="00232ACB">
        <w:rPr>
          <w:rFonts w:ascii="Arial" w:hAnsi="Arial" w:cs="Arial"/>
        </w:rPr>
        <w:t>Срок действия Депозитарного договора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232ACB" w:rsidRDefault="00D55E0E" w:rsidP="00690193">
      <w:pPr>
        <w:rPr>
          <w:rFonts w:ascii="Arial" w:hAnsi="Arial" w:cs="Arial"/>
        </w:rPr>
      </w:pPr>
      <w:r w:rsidRPr="00232ACB">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232ACB">
        <w:rPr>
          <w:rFonts w:ascii="Arial" w:hAnsi="Arial" w:cs="Arial"/>
        </w:rPr>
        <w:t xml:space="preserve">3 </w:t>
      </w:r>
      <w:r w:rsidRPr="00232ACB">
        <w:rPr>
          <w:rFonts w:ascii="Arial" w:hAnsi="Arial" w:cs="Arial"/>
        </w:rPr>
        <w:t>(</w:t>
      </w:r>
      <w:r w:rsidR="00072541" w:rsidRPr="00232ACB">
        <w:rPr>
          <w:rFonts w:ascii="Arial" w:hAnsi="Arial" w:cs="Arial"/>
        </w:rPr>
        <w:t>Три</w:t>
      </w:r>
      <w:r w:rsidRPr="00232ACB">
        <w:rPr>
          <w:rFonts w:ascii="Arial" w:hAnsi="Arial" w:cs="Arial"/>
        </w:rPr>
        <w:t>)</w:t>
      </w:r>
      <w:r w:rsidR="00072541" w:rsidRPr="00232ACB">
        <w:rPr>
          <w:rFonts w:ascii="Arial" w:hAnsi="Arial" w:cs="Arial"/>
        </w:rPr>
        <w:t xml:space="preserve"> календарных </w:t>
      </w:r>
      <w:r w:rsidRPr="00232ACB">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232ACB">
        <w:rPr>
          <w:rFonts w:ascii="Arial" w:hAnsi="Arial" w:cs="Arial"/>
        </w:rPr>
        <w:t xml:space="preserve">Выписка об операциях по счету </w:t>
      </w:r>
      <w:r w:rsidRPr="00232ACB">
        <w:rPr>
          <w:rFonts w:ascii="Arial" w:hAnsi="Arial" w:cs="Arial"/>
        </w:rPr>
        <w:t xml:space="preserve">в соответствии с Приложением 21 Условий. </w:t>
      </w:r>
    </w:p>
    <w:p w:rsidR="001942D3" w:rsidRPr="00232ACB" w:rsidRDefault="00F5773A" w:rsidP="001942D3">
      <w:pPr>
        <w:autoSpaceDE w:val="0"/>
        <w:autoSpaceDN w:val="0"/>
        <w:adjustRightInd w:val="0"/>
        <w:ind w:firstLine="540"/>
        <w:rPr>
          <w:rFonts w:ascii="Arial" w:hAnsi="Arial"/>
        </w:rPr>
      </w:pPr>
      <w:r w:rsidRPr="00232ACB">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232ACB" w:rsidRDefault="00F5773A" w:rsidP="006C3A1D">
      <w:pPr>
        <w:autoSpaceDE w:val="0"/>
        <w:autoSpaceDN w:val="0"/>
        <w:adjustRightInd w:val="0"/>
        <w:rPr>
          <w:rFonts w:ascii="Arial" w:hAnsi="Arial"/>
        </w:rPr>
      </w:pPr>
      <w:r w:rsidRPr="00232ACB">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232ACB">
        <w:rPr>
          <w:rFonts w:ascii="Arial" w:hAnsi="Arial"/>
        </w:rPr>
        <w:t>, 11.13-11.17</w:t>
      </w:r>
      <w:r w:rsidRPr="00232ACB">
        <w:rPr>
          <w:rFonts w:ascii="Arial" w:hAnsi="Arial"/>
        </w:rPr>
        <w:t xml:space="preserve"> настоящих Условий, а также иными положениями Условий. Заключив Депозитарный договор</w:t>
      </w:r>
      <w:r w:rsidR="00A8219B" w:rsidRPr="00232ACB">
        <w:rPr>
          <w:rFonts w:ascii="Arial" w:hAnsi="Arial"/>
        </w:rPr>
        <w:t>,</w:t>
      </w:r>
      <w:r w:rsidRPr="00232ACB">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232ACB" w:rsidRDefault="00752BBC" w:rsidP="006C3A1D">
      <w:pPr>
        <w:autoSpaceDE w:val="0"/>
        <w:autoSpaceDN w:val="0"/>
        <w:adjustRightInd w:val="0"/>
        <w:rPr>
          <w:rFonts w:ascii="Arial" w:hAnsi="Arial"/>
        </w:rPr>
      </w:pPr>
    </w:p>
    <w:p w:rsidR="006C3A1D" w:rsidRPr="00232ACB" w:rsidRDefault="006C3A1D" w:rsidP="006C3A1D">
      <w:pPr>
        <w:autoSpaceDE w:val="0"/>
        <w:autoSpaceDN w:val="0"/>
        <w:adjustRightInd w:val="0"/>
        <w:rPr>
          <w:rFonts w:ascii="Arial" w:hAnsi="Arial"/>
        </w:rPr>
      </w:pPr>
    </w:p>
    <w:p w:rsidR="006D2645" w:rsidRPr="00232ACB" w:rsidRDefault="00F5773A" w:rsidP="00C651F6">
      <w:pPr>
        <w:pStyle w:val="afc"/>
        <w:numPr>
          <w:ilvl w:val="1"/>
          <w:numId w:val="16"/>
        </w:numPr>
        <w:tabs>
          <w:tab w:val="left" w:pos="993"/>
          <w:tab w:val="left" w:pos="1134"/>
        </w:tabs>
        <w:spacing w:after="0"/>
        <w:ind w:left="0" w:firstLine="567"/>
        <w:rPr>
          <w:rFonts w:ascii="Arial" w:hAnsi="Arial"/>
          <w:b/>
          <w:sz w:val="20"/>
        </w:rPr>
      </w:pPr>
      <w:r w:rsidRPr="00232ACB">
        <w:rPr>
          <w:rFonts w:ascii="Arial" w:hAnsi="Arial"/>
          <w:b/>
          <w:sz w:val="20"/>
        </w:rPr>
        <w:t>Междепозитарные отношения</w:t>
      </w:r>
    </w:p>
    <w:p w:rsidR="00EF526B" w:rsidRPr="00232ACB" w:rsidRDefault="00F5773A" w:rsidP="009D6820">
      <w:pPr>
        <w:tabs>
          <w:tab w:val="left" w:pos="1134"/>
        </w:tabs>
        <w:ind w:firstLine="567"/>
        <w:rPr>
          <w:rFonts w:ascii="Arial" w:hAnsi="Arial"/>
        </w:rPr>
      </w:pPr>
      <w:r w:rsidRPr="00232ACB">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rsidR="00544340" w:rsidRPr="00232ACB" w:rsidRDefault="00544340" w:rsidP="00544340">
      <w:pPr>
        <w:autoSpaceDE w:val="0"/>
        <w:autoSpaceDN w:val="0"/>
        <w:adjustRightInd w:val="0"/>
        <w:rPr>
          <w:rFonts w:ascii="Arial" w:hAnsi="Arial"/>
        </w:rPr>
      </w:pPr>
      <w:r w:rsidRPr="00232ACB">
        <w:rPr>
          <w:rFonts w:ascii="Arial" w:hAnsi="Arial"/>
        </w:rPr>
        <w:t xml:space="preserve">Предмет </w:t>
      </w:r>
      <w:r w:rsidRPr="00232ACB">
        <w:rPr>
          <w:rFonts w:ascii="Arial" w:hAnsi="Arial"/>
          <w:color w:val="000000"/>
        </w:rPr>
        <w:t>Договора о междепозитарных отношениях</w:t>
      </w:r>
      <w:r w:rsidRPr="00232ACB">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232ACB" w:rsidRDefault="00F5773A" w:rsidP="009D6820">
      <w:pPr>
        <w:tabs>
          <w:tab w:val="left" w:pos="1134"/>
        </w:tabs>
        <w:ind w:firstLine="567"/>
        <w:rPr>
          <w:rFonts w:ascii="Arial" w:hAnsi="Arial"/>
        </w:rPr>
      </w:pPr>
      <w:r w:rsidRPr="00232ACB">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232ACB" w:rsidRDefault="00F5773A" w:rsidP="009D6820">
      <w:pPr>
        <w:tabs>
          <w:tab w:val="left" w:pos="1134"/>
        </w:tabs>
        <w:ind w:firstLine="567"/>
        <w:rPr>
          <w:rFonts w:ascii="Arial" w:hAnsi="Arial"/>
        </w:rPr>
      </w:pPr>
      <w:r w:rsidRPr="00232ACB">
        <w:rPr>
          <w:rFonts w:ascii="Arial" w:hAnsi="Arial"/>
        </w:rPr>
        <w:t xml:space="preserve">Депозитарий-депонент обязуется: </w:t>
      </w:r>
    </w:p>
    <w:p w:rsidR="00BE7C5C" w:rsidRPr="00232ACB"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232ACB"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232ACB"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 xml:space="preserve"> не использовать Счет депо номинального держателя, иначе как для</w:t>
      </w:r>
      <w:r w:rsidR="00821D29" w:rsidRPr="00232ACB">
        <w:rPr>
          <w:rFonts w:ascii="Arial" w:hAnsi="Arial"/>
          <w:sz w:val="20"/>
        </w:rPr>
        <w:t xml:space="preserve"> обеспечения учета и перехода прав на ценные бумаги, а также </w:t>
      </w:r>
      <w:r w:rsidRPr="00232ACB">
        <w:rPr>
          <w:rFonts w:ascii="Arial" w:hAnsi="Arial"/>
          <w:sz w:val="20"/>
        </w:rPr>
        <w:t xml:space="preserve"> хранения</w:t>
      </w:r>
      <w:r w:rsidR="00821D29" w:rsidRPr="00232ACB">
        <w:rPr>
          <w:rFonts w:ascii="Arial" w:hAnsi="Arial"/>
          <w:sz w:val="20"/>
        </w:rPr>
        <w:t xml:space="preserve"> документарных</w:t>
      </w:r>
      <w:r w:rsidRPr="00232ACB">
        <w:rPr>
          <w:rFonts w:ascii="Arial" w:hAnsi="Arial"/>
          <w:sz w:val="20"/>
        </w:rPr>
        <w:t xml:space="preserve"> ценных бумаг своих депонентов, с которыми имеются соответствующие договорные отношения;</w:t>
      </w:r>
    </w:p>
    <w:p w:rsidR="00BE7C5C" w:rsidRPr="00232ACB"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232ACB">
        <w:rPr>
          <w:rFonts w:ascii="Arial" w:hAnsi="Arial"/>
          <w:sz w:val="20"/>
        </w:rPr>
        <w:t xml:space="preserve"> </w:t>
      </w:r>
      <w:r w:rsidRPr="00232ACB">
        <w:rPr>
          <w:rFonts w:ascii="Arial" w:hAnsi="Arial"/>
          <w:sz w:val="20"/>
        </w:rPr>
        <w:t>учет в Депозитарий, в соответствии с настоящими Условиями;</w:t>
      </w:r>
    </w:p>
    <w:p w:rsidR="003B3625" w:rsidRPr="00232ACB"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232ACB">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232ACB">
        <w:rPr>
          <w:rFonts w:ascii="Arial" w:hAnsi="Arial"/>
          <w:color w:val="000000"/>
          <w:sz w:val="20"/>
        </w:rPr>
        <w:t>требованием</w:t>
      </w:r>
      <w:r w:rsidRPr="00232ACB">
        <w:rPr>
          <w:rFonts w:ascii="Arial" w:hAnsi="Arial"/>
          <w:color w:val="000000"/>
          <w:sz w:val="20"/>
        </w:rPr>
        <w:t xml:space="preserve"> эмитента </w:t>
      </w:r>
      <w:r w:rsidR="00C77876" w:rsidRPr="00232ACB">
        <w:rPr>
          <w:rFonts w:ascii="Arial" w:hAnsi="Arial"/>
          <w:color w:val="000000"/>
          <w:sz w:val="20"/>
        </w:rPr>
        <w:t>(лица, обязанного по ценным бумагам)</w:t>
      </w:r>
      <w:r w:rsidR="00D655FA" w:rsidRPr="00232ACB">
        <w:rPr>
          <w:rFonts w:ascii="Arial" w:hAnsi="Arial"/>
          <w:color w:val="000000"/>
          <w:sz w:val="20"/>
        </w:rPr>
        <w:t xml:space="preserve">, а также держателя реестра или </w:t>
      </w:r>
      <w:r w:rsidR="003B3625" w:rsidRPr="00232ACB">
        <w:rPr>
          <w:rFonts w:ascii="Arial" w:hAnsi="Arial"/>
          <w:color w:val="000000"/>
          <w:sz w:val="20"/>
        </w:rPr>
        <w:t>Депозитария места хранения</w:t>
      </w:r>
      <w:r w:rsidR="00D655FA" w:rsidRPr="00232ACB">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232ACB">
        <w:rPr>
          <w:rFonts w:ascii="Arial" w:hAnsi="Arial"/>
          <w:color w:val="000000"/>
          <w:sz w:val="20"/>
        </w:rPr>
        <w:t xml:space="preserve"> </w:t>
      </w:r>
      <w:r w:rsidRPr="00232ACB">
        <w:rPr>
          <w:rFonts w:ascii="Arial" w:hAnsi="Arial"/>
          <w:color w:val="000000"/>
          <w:sz w:val="20"/>
        </w:rPr>
        <w:t>данные о владельцах и принадлежащих им ценных бумагах. При этом Депозитарий не отвечает за правильность  и достоверность информации, полученной от Депозитария–депонента, а также</w:t>
      </w:r>
      <w:r w:rsidR="00D655FA" w:rsidRPr="00232ACB">
        <w:rPr>
          <w:rFonts w:ascii="Arial" w:hAnsi="Arial"/>
          <w:color w:val="000000"/>
          <w:sz w:val="20"/>
        </w:rPr>
        <w:t xml:space="preserve"> за правильность  и достоверность информации, полученной от </w:t>
      </w:r>
      <w:r w:rsidRPr="00232ACB">
        <w:rPr>
          <w:rFonts w:ascii="Arial" w:hAnsi="Arial"/>
          <w:color w:val="000000"/>
          <w:sz w:val="20"/>
        </w:rPr>
        <w:t xml:space="preserve"> </w:t>
      </w:r>
      <w:r w:rsidR="00913351" w:rsidRPr="00232ACB">
        <w:rPr>
          <w:rFonts w:ascii="Arial" w:hAnsi="Arial"/>
          <w:color w:val="000000"/>
          <w:sz w:val="20"/>
        </w:rPr>
        <w:t xml:space="preserve">эмитента (лица, обязанного по ценным бумагам), </w:t>
      </w:r>
      <w:r w:rsidR="003B3625" w:rsidRPr="00232ACB">
        <w:rPr>
          <w:rFonts w:ascii="Arial" w:hAnsi="Arial"/>
          <w:color w:val="000000"/>
          <w:sz w:val="20"/>
        </w:rPr>
        <w:t>Депозитария места хранения</w:t>
      </w:r>
      <w:r w:rsidR="00D655FA" w:rsidRPr="00232ACB">
        <w:rPr>
          <w:rFonts w:ascii="Arial" w:hAnsi="Arial"/>
          <w:color w:val="000000"/>
          <w:sz w:val="20"/>
        </w:rPr>
        <w:t xml:space="preserve"> или держателя реестра, направивших запросы на основании требования </w:t>
      </w:r>
      <w:r w:rsidRPr="00232ACB">
        <w:rPr>
          <w:rFonts w:ascii="Arial" w:hAnsi="Arial"/>
          <w:color w:val="000000"/>
          <w:sz w:val="20"/>
        </w:rPr>
        <w:t xml:space="preserve"> эмитента </w:t>
      </w:r>
      <w:r w:rsidR="00D655FA" w:rsidRPr="00232ACB">
        <w:rPr>
          <w:rFonts w:ascii="Arial" w:hAnsi="Arial"/>
          <w:color w:val="000000"/>
          <w:sz w:val="20"/>
        </w:rPr>
        <w:t>(лица, обязанного по ценным бумагам)</w:t>
      </w:r>
      <w:r w:rsidRPr="00232ACB">
        <w:rPr>
          <w:rFonts w:ascii="Arial" w:hAnsi="Arial"/>
          <w:color w:val="000000"/>
          <w:sz w:val="20"/>
        </w:rPr>
        <w:t>,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232ACB">
        <w:rPr>
          <w:rFonts w:ascii="Arial" w:hAnsi="Arial"/>
          <w:color w:val="000000"/>
          <w:sz w:val="20"/>
        </w:rPr>
        <w:t>;</w:t>
      </w:r>
    </w:p>
    <w:p w:rsidR="00544340" w:rsidRPr="00232ACB"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232ACB">
        <w:rPr>
          <w:rFonts w:ascii="Arial" w:hAnsi="Arial"/>
          <w:color w:val="000000"/>
          <w:sz w:val="20"/>
        </w:rPr>
        <w:t>осуществлять иные действия в соответствии с Условиями</w:t>
      </w:r>
      <w:r w:rsidR="00544340" w:rsidRPr="00232ACB">
        <w:rPr>
          <w:rFonts w:ascii="Arial" w:hAnsi="Arial"/>
          <w:color w:val="000000"/>
          <w:sz w:val="20"/>
        </w:rPr>
        <w:t>.</w:t>
      </w:r>
    </w:p>
    <w:p w:rsidR="005D3393" w:rsidRPr="00232ACB" w:rsidRDefault="00F5773A" w:rsidP="009D6820">
      <w:pPr>
        <w:tabs>
          <w:tab w:val="left" w:pos="1134"/>
        </w:tabs>
        <w:ind w:firstLine="567"/>
        <w:rPr>
          <w:rFonts w:ascii="Arial" w:hAnsi="Arial"/>
        </w:rPr>
      </w:pPr>
      <w:r w:rsidRPr="00232ACB">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232ACB" w:rsidRDefault="00F5773A" w:rsidP="009D6820">
      <w:pPr>
        <w:tabs>
          <w:tab w:val="left" w:pos="1134"/>
        </w:tabs>
        <w:ind w:firstLine="567"/>
        <w:rPr>
          <w:rFonts w:ascii="Arial" w:hAnsi="Arial"/>
        </w:rPr>
      </w:pPr>
      <w:r w:rsidRPr="00232ACB">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232ACB" w:rsidRDefault="00F5773A" w:rsidP="009D6820">
      <w:pPr>
        <w:tabs>
          <w:tab w:val="left" w:pos="1134"/>
        </w:tabs>
        <w:ind w:firstLine="567"/>
        <w:rPr>
          <w:rFonts w:ascii="Arial" w:hAnsi="Arial"/>
        </w:rPr>
      </w:pPr>
      <w:r w:rsidRPr="00232ACB">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232ACB">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232ACB" w:rsidRDefault="000A3FA0" w:rsidP="009D6820">
      <w:pPr>
        <w:tabs>
          <w:tab w:val="left" w:pos="1134"/>
        </w:tabs>
        <w:ind w:firstLine="567"/>
        <w:rPr>
          <w:rFonts w:ascii="Arial" w:hAnsi="Arial"/>
        </w:rPr>
      </w:pPr>
      <w:r w:rsidRPr="00232ACB">
        <w:rPr>
          <w:rFonts w:ascii="Arial" w:hAnsi="Arial"/>
        </w:rPr>
        <w:t>Сверка проводится  на основании информации, содержащейся в следующих документах:</w:t>
      </w:r>
    </w:p>
    <w:p w:rsidR="000A3FA0" w:rsidRPr="00232ACB" w:rsidRDefault="000A3FA0" w:rsidP="009D6820">
      <w:pPr>
        <w:tabs>
          <w:tab w:val="left" w:pos="1134"/>
        </w:tabs>
        <w:ind w:firstLine="567"/>
        <w:rPr>
          <w:rFonts w:ascii="Arial" w:hAnsi="Arial"/>
        </w:rPr>
      </w:pPr>
      <w:r w:rsidRPr="00232ACB">
        <w:rPr>
          <w:rFonts w:ascii="Arial" w:hAnsi="Arial"/>
        </w:rPr>
        <w:t xml:space="preserve">- по последней предоставленной Депозитарием </w:t>
      </w:r>
      <w:r w:rsidR="004214EE" w:rsidRPr="00232ACB">
        <w:rPr>
          <w:rFonts w:ascii="Arial" w:hAnsi="Arial"/>
        </w:rPr>
        <w:t>В</w:t>
      </w:r>
      <w:r w:rsidRPr="00232ACB">
        <w:rPr>
          <w:rFonts w:ascii="Arial" w:hAnsi="Arial"/>
        </w:rPr>
        <w:t>ыписке по счету депо номинального держателя</w:t>
      </w:r>
      <w:r w:rsidR="000932CA" w:rsidRPr="00232ACB">
        <w:rPr>
          <w:rFonts w:ascii="Arial" w:hAnsi="Arial"/>
        </w:rPr>
        <w:t xml:space="preserve"> на конец операционного дня</w:t>
      </w:r>
      <w:r w:rsidRPr="00232ACB">
        <w:rPr>
          <w:rFonts w:ascii="Arial" w:hAnsi="Arial"/>
        </w:rPr>
        <w:t>, при этом для Депозитарий – депонент запрашивает выписку по счету депо у Депозитария</w:t>
      </w:r>
      <w:r w:rsidR="005E7159" w:rsidRPr="00232ACB">
        <w:rPr>
          <w:rFonts w:ascii="Arial" w:hAnsi="Arial"/>
        </w:rPr>
        <w:t xml:space="preserve"> при необходимости</w:t>
      </w:r>
      <w:r w:rsidRPr="00232ACB">
        <w:rPr>
          <w:rFonts w:ascii="Arial" w:hAnsi="Arial"/>
        </w:rPr>
        <w:t>;</w:t>
      </w:r>
    </w:p>
    <w:p w:rsidR="000A3FA0" w:rsidRPr="00232ACB" w:rsidRDefault="000A3FA0" w:rsidP="009D6820">
      <w:pPr>
        <w:tabs>
          <w:tab w:val="left" w:pos="1134"/>
        </w:tabs>
        <w:ind w:firstLine="567"/>
        <w:rPr>
          <w:rFonts w:ascii="Arial" w:hAnsi="Arial"/>
        </w:rPr>
      </w:pPr>
      <w:r w:rsidRPr="00232ACB">
        <w:rPr>
          <w:rFonts w:ascii="Arial" w:hAnsi="Arial"/>
        </w:rPr>
        <w:t xml:space="preserve">- </w:t>
      </w:r>
      <w:r w:rsidR="004214EE" w:rsidRPr="00232ACB">
        <w:rPr>
          <w:rFonts w:ascii="Arial" w:hAnsi="Arial"/>
        </w:rPr>
        <w:t>В</w:t>
      </w:r>
      <w:r w:rsidRPr="00232ACB">
        <w:rPr>
          <w:rFonts w:ascii="Arial" w:hAnsi="Arial"/>
        </w:rPr>
        <w:t xml:space="preserve">ыписке </w:t>
      </w:r>
      <w:r w:rsidR="005E7159" w:rsidRPr="00232ACB">
        <w:rPr>
          <w:rFonts w:ascii="Arial" w:hAnsi="Arial"/>
        </w:rPr>
        <w:t xml:space="preserve">об </w:t>
      </w:r>
      <w:r w:rsidRPr="00232ACB">
        <w:rPr>
          <w:rFonts w:ascii="Arial" w:hAnsi="Arial"/>
        </w:rPr>
        <w:t>операци</w:t>
      </w:r>
      <w:r w:rsidR="005E7159" w:rsidRPr="00232ACB">
        <w:rPr>
          <w:rFonts w:ascii="Arial" w:hAnsi="Arial"/>
        </w:rPr>
        <w:t>ях</w:t>
      </w:r>
      <w:r w:rsidR="0046730F" w:rsidRPr="00232ACB">
        <w:rPr>
          <w:rFonts w:ascii="Arial" w:hAnsi="Arial"/>
        </w:rPr>
        <w:t xml:space="preserve"> по счету депо</w:t>
      </w:r>
      <w:r w:rsidRPr="00232ACB">
        <w:rPr>
          <w:rFonts w:ascii="Arial" w:hAnsi="Arial"/>
        </w:rPr>
        <w:t>, содержащей информацию о количестве ценных бумаг, предоставляемой Депозитарием в соответствии с п. 11.</w:t>
      </w:r>
      <w:r w:rsidR="00344D0C" w:rsidRPr="00232ACB">
        <w:rPr>
          <w:rFonts w:ascii="Arial" w:hAnsi="Arial"/>
        </w:rPr>
        <w:t>15. Условий.</w:t>
      </w:r>
    </w:p>
    <w:p w:rsidR="0038226A" w:rsidRPr="00232ACB" w:rsidRDefault="00F5773A" w:rsidP="009D6820">
      <w:pPr>
        <w:tabs>
          <w:tab w:val="left" w:pos="1134"/>
        </w:tabs>
        <w:ind w:firstLine="567"/>
        <w:rPr>
          <w:rFonts w:ascii="Arial" w:hAnsi="Arial"/>
        </w:rPr>
      </w:pPr>
      <w:r w:rsidRPr="00232ACB">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232ACB">
        <w:rPr>
          <w:rFonts w:ascii="Arial" w:hAnsi="Arial"/>
        </w:rPr>
        <w:t>выписку по</w:t>
      </w:r>
      <w:r w:rsidRPr="00232ACB">
        <w:rPr>
          <w:rFonts w:ascii="Arial" w:hAnsi="Arial"/>
        </w:rPr>
        <w:t xml:space="preserve"> </w:t>
      </w:r>
      <w:r w:rsidR="004214EE" w:rsidRPr="00232ACB">
        <w:rPr>
          <w:rFonts w:ascii="Arial" w:hAnsi="Arial"/>
        </w:rPr>
        <w:t>с</w:t>
      </w:r>
      <w:r w:rsidRPr="00232ACB">
        <w:rPr>
          <w:rFonts w:ascii="Arial" w:hAnsi="Arial"/>
        </w:rPr>
        <w:t>чет</w:t>
      </w:r>
      <w:r w:rsidR="001B0CC0" w:rsidRPr="00232ACB">
        <w:rPr>
          <w:rFonts w:ascii="Arial" w:hAnsi="Arial"/>
        </w:rPr>
        <w:t>у</w:t>
      </w:r>
      <w:r w:rsidRPr="00232ACB">
        <w:rPr>
          <w:rFonts w:ascii="Arial" w:hAnsi="Arial"/>
        </w:rPr>
        <w:t xml:space="preserve"> депо Депозитария-депонента по состоянию на первое число месяца, следующего за отчетным. </w:t>
      </w:r>
    </w:p>
    <w:p w:rsidR="00E14819" w:rsidRPr="00232ACB" w:rsidRDefault="00F5773A" w:rsidP="00E14819">
      <w:pPr>
        <w:tabs>
          <w:tab w:val="left" w:pos="1134"/>
        </w:tabs>
        <w:ind w:firstLine="567"/>
        <w:rPr>
          <w:rFonts w:ascii="Arial" w:hAnsi="Arial"/>
        </w:rPr>
      </w:pPr>
      <w:r w:rsidRPr="00232ACB">
        <w:rPr>
          <w:rFonts w:ascii="Arial" w:hAnsi="Arial"/>
        </w:rPr>
        <w:t xml:space="preserve">При получении </w:t>
      </w:r>
      <w:r w:rsidR="004214EE" w:rsidRPr="00232ACB">
        <w:rPr>
          <w:rFonts w:ascii="Arial" w:hAnsi="Arial"/>
        </w:rPr>
        <w:t>В</w:t>
      </w:r>
      <w:r w:rsidR="001B0CC0" w:rsidRPr="00232ACB">
        <w:rPr>
          <w:rFonts w:ascii="Arial" w:hAnsi="Arial"/>
        </w:rPr>
        <w:t xml:space="preserve">ыписки </w:t>
      </w:r>
      <w:r w:rsidR="004214EE" w:rsidRPr="00232ACB">
        <w:rPr>
          <w:rFonts w:ascii="Arial" w:hAnsi="Arial"/>
        </w:rPr>
        <w:t xml:space="preserve"> по счету депо </w:t>
      </w:r>
      <w:r w:rsidRPr="00232ACB">
        <w:rPr>
          <w:rFonts w:ascii="Arial" w:hAnsi="Arial"/>
        </w:rPr>
        <w:t xml:space="preserve">Депозитарий-депонент обязан провести сверку данных, указанных  в </w:t>
      </w:r>
      <w:r w:rsidR="004214EE" w:rsidRPr="00232ACB">
        <w:rPr>
          <w:rFonts w:ascii="Arial" w:hAnsi="Arial"/>
        </w:rPr>
        <w:t>В</w:t>
      </w:r>
      <w:r w:rsidR="001B0CC0" w:rsidRPr="00232ACB">
        <w:rPr>
          <w:rFonts w:ascii="Arial" w:hAnsi="Arial"/>
        </w:rPr>
        <w:t>ыписке</w:t>
      </w:r>
      <w:r w:rsidR="004214EE" w:rsidRPr="00232ACB">
        <w:rPr>
          <w:rFonts w:ascii="Arial" w:hAnsi="Arial"/>
        </w:rPr>
        <w:t xml:space="preserve"> по счету депо</w:t>
      </w:r>
      <w:r w:rsidRPr="00232ACB">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232ACB">
        <w:rPr>
          <w:rFonts w:ascii="Arial" w:hAnsi="Arial"/>
        </w:rPr>
        <w:t>В</w:t>
      </w:r>
      <w:r w:rsidR="001B0CC0" w:rsidRPr="00232ACB">
        <w:rPr>
          <w:rFonts w:ascii="Arial" w:hAnsi="Arial"/>
        </w:rPr>
        <w:t xml:space="preserve">ыписки </w:t>
      </w:r>
      <w:r w:rsidR="004214EE" w:rsidRPr="00232ACB">
        <w:rPr>
          <w:rFonts w:ascii="Arial" w:hAnsi="Arial"/>
        </w:rPr>
        <w:t xml:space="preserve">по счету депо </w:t>
      </w:r>
      <w:r w:rsidRPr="00232ACB">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232ACB">
        <w:rPr>
          <w:rFonts w:ascii="Arial" w:hAnsi="Arial"/>
        </w:rPr>
        <w:t>В</w:t>
      </w:r>
      <w:r w:rsidR="001B0CC0" w:rsidRPr="00232ACB">
        <w:rPr>
          <w:rFonts w:ascii="Arial" w:hAnsi="Arial"/>
        </w:rPr>
        <w:t>ыписки</w:t>
      </w:r>
      <w:r w:rsidR="004214EE" w:rsidRPr="00232ACB">
        <w:rPr>
          <w:rFonts w:ascii="Arial" w:hAnsi="Arial"/>
        </w:rPr>
        <w:t xml:space="preserve"> по счету депо</w:t>
      </w:r>
      <w:r w:rsidRPr="00232ACB">
        <w:rPr>
          <w:rFonts w:ascii="Arial" w:hAnsi="Arial"/>
        </w:rPr>
        <w:t xml:space="preserve">, по </w:t>
      </w:r>
      <w:r w:rsidR="001B0CC0" w:rsidRPr="00232ACB">
        <w:rPr>
          <w:rFonts w:ascii="Arial" w:hAnsi="Arial"/>
        </w:rPr>
        <w:t xml:space="preserve">которой </w:t>
      </w:r>
      <w:r w:rsidRPr="00232ACB">
        <w:rPr>
          <w:rFonts w:ascii="Arial" w:hAnsi="Arial"/>
        </w:rPr>
        <w:t>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232ACB" w:rsidRDefault="00F5773A" w:rsidP="009D6820">
      <w:pPr>
        <w:tabs>
          <w:tab w:val="left" w:pos="1134"/>
        </w:tabs>
        <w:ind w:firstLine="567"/>
        <w:rPr>
          <w:rFonts w:ascii="Arial" w:hAnsi="Arial"/>
        </w:rPr>
      </w:pPr>
      <w:r w:rsidRPr="00232ACB">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232ACB" w:rsidRDefault="00F5773A" w:rsidP="0018145A">
      <w:pPr>
        <w:tabs>
          <w:tab w:val="left" w:pos="1134"/>
        </w:tabs>
        <w:ind w:firstLine="567"/>
        <w:rPr>
          <w:rFonts w:ascii="Arial" w:hAnsi="Arial"/>
        </w:rPr>
      </w:pPr>
      <w:r w:rsidRPr="00232ACB">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232ACB" w:rsidRDefault="00F05F40" w:rsidP="00F05F40">
      <w:pPr>
        <w:autoSpaceDE w:val="0"/>
        <w:autoSpaceDN w:val="0"/>
        <w:adjustRightInd w:val="0"/>
        <w:rPr>
          <w:rFonts w:ascii="Arial" w:hAnsi="Arial"/>
        </w:rPr>
      </w:pPr>
      <w:r w:rsidRPr="00232ACB">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232ACB">
        <w:rPr>
          <w:rFonts w:ascii="Arial" w:hAnsi="Arial"/>
        </w:rPr>
        <w:t>м</w:t>
      </w:r>
      <w:r w:rsidRPr="00232ACB">
        <w:rPr>
          <w:rFonts w:ascii="Arial" w:hAnsi="Arial"/>
        </w:rPr>
        <w:t xml:space="preserve"> им ценным бумагам, в том числе о корпоративных событиях, полученных от </w:t>
      </w:r>
      <w:r w:rsidR="00E1042C" w:rsidRPr="00232ACB">
        <w:rPr>
          <w:rFonts w:ascii="Arial" w:hAnsi="Arial"/>
        </w:rPr>
        <w:t xml:space="preserve">эмитента (лица, обязанного по ценным бумагам) или  </w:t>
      </w:r>
      <w:r w:rsidRPr="00232ACB">
        <w:rPr>
          <w:rFonts w:ascii="Arial" w:hAnsi="Arial"/>
        </w:rPr>
        <w:t xml:space="preserve">Держателя реестра или </w:t>
      </w:r>
      <w:r w:rsidR="00E1042C" w:rsidRPr="00232ACB">
        <w:rPr>
          <w:rFonts w:ascii="Arial" w:hAnsi="Arial"/>
        </w:rPr>
        <w:t xml:space="preserve">Депозитария места хранения или </w:t>
      </w:r>
      <w:r w:rsidRPr="00232ACB">
        <w:rPr>
          <w:rFonts w:ascii="Arial" w:hAnsi="Arial"/>
        </w:rPr>
        <w:t xml:space="preserve"> </w:t>
      </w:r>
      <w:r w:rsidR="00E1042C" w:rsidRPr="00232ACB">
        <w:rPr>
          <w:rFonts w:ascii="Arial" w:hAnsi="Arial" w:cs="Arial"/>
        </w:rPr>
        <w:t xml:space="preserve">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w:t>
      </w:r>
      <w:r w:rsidRPr="00232ACB">
        <w:rPr>
          <w:rFonts w:ascii="Arial" w:hAnsi="Arial"/>
        </w:rPr>
        <w:t>Депозитарию – депоненту и от Депозитария-депонента, депонентами которого являются владельцы ценных бумаг</w:t>
      </w:r>
      <w:r w:rsidR="00E1042C" w:rsidRPr="00232ACB">
        <w:rPr>
          <w:rFonts w:ascii="Arial" w:hAnsi="Arial"/>
        </w:rPr>
        <w:t xml:space="preserve"> соответственно Д</w:t>
      </w:r>
      <w:r w:rsidRPr="00232ACB">
        <w:rPr>
          <w:rFonts w:ascii="Arial" w:hAnsi="Arial" w:cs="Arial"/>
        </w:rPr>
        <w:t>ержателю реестра</w:t>
      </w:r>
      <w:r w:rsidR="00E1042C" w:rsidRPr="00232ACB">
        <w:rPr>
          <w:rFonts w:ascii="Arial" w:hAnsi="Arial" w:cs="Arial"/>
        </w:rPr>
        <w:t xml:space="preserve"> или </w:t>
      </w:r>
      <w:r w:rsidRPr="00232ACB">
        <w:rPr>
          <w:rFonts w:ascii="Arial" w:hAnsi="Arial" w:cs="Arial"/>
        </w:rPr>
        <w:t xml:space="preserve"> </w:t>
      </w:r>
      <w:r w:rsidR="00E1042C" w:rsidRPr="00232ACB">
        <w:rPr>
          <w:rFonts w:ascii="Arial" w:hAnsi="Arial" w:cs="Arial"/>
        </w:rPr>
        <w:t xml:space="preserve">Депозитарию места хранения или 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или эмитенту (лицу обязанному по ценным бумагам).  </w:t>
      </w:r>
      <w:r w:rsidRPr="00232ACB">
        <w:rPr>
          <w:rFonts w:ascii="Arial" w:hAnsi="Arial" w:cs="Arial"/>
        </w:rPr>
        <w:t xml:space="preserve">Предусмотренные </w:t>
      </w:r>
      <w:r w:rsidR="00E1042C" w:rsidRPr="00232ACB">
        <w:rPr>
          <w:rFonts w:ascii="Arial" w:hAnsi="Arial" w:cs="Arial"/>
        </w:rPr>
        <w:t>Федеральным з</w:t>
      </w:r>
      <w:r w:rsidRPr="00232ACB">
        <w:rPr>
          <w:rFonts w:ascii="Arial" w:hAnsi="Arial" w:cs="Arial"/>
        </w:rPr>
        <w:t xml:space="preserve">аконом </w:t>
      </w:r>
      <w:r w:rsidR="00E1042C" w:rsidRPr="00232ACB">
        <w:rPr>
          <w:rFonts w:ascii="Arial" w:hAnsi="Arial" w:cs="Arial"/>
        </w:rPr>
        <w:t>«О</w:t>
      </w:r>
      <w:r w:rsidRPr="00232ACB">
        <w:rPr>
          <w:rFonts w:ascii="Arial" w:hAnsi="Arial" w:cs="Arial"/>
        </w:rPr>
        <w:t xml:space="preserve"> рынке ценных бумаг</w:t>
      </w:r>
      <w:r w:rsidR="00E1042C" w:rsidRPr="00232ACB">
        <w:rPr>
          <w:rFonts w:ascii="Arial" w:hAnsi="Arial" w:cs="Arial"/>
        </w:rPr>
        <w:t>»</w:t>
      </w:r>
      <w:r w:rsidRPr="00232ACB">
        <w:rPr>
          <w:rFonts w:ascii="Arial" w:hAnsi="Arial" w:cs="Arial"/>
        </w:rPr>
        <w:t xml:space="preserve">  сведения  предоставляются держателю реестра или лицу, осуществляющему </w:t>
      </w:r>
      <w:r w:rsidR="00206724" w:rsidRPr="00232ACB">
        <w:rPr>
          <w:rFonts w:ascii="Arial" w:hAnsi="Arial" w:cs="Arial"/>
        </w:rPr>
        <w:t xml:space="preserve"> </w:t>
      </w:r>
      <w:r w:rsidR="00D62660" w:rsidRPr="00232ACB">
        <w:rPr>
          <w:rFonts w:ascii="Arial" w:hAnsi="Arial" w:cs="Arial"/>
        </w:rPr>
        <w:t>обязательное централизованное хранение</w:t>
      </w:r>
      <w:r w:rsidR="00206724" w:rsidRPr="00232ACB">
        <w:rPr>
          <w:rFonts w:ascii="Arial" w:hAnsi="Arial" w:cs="Arial"/>
        </w:rPr>
        <w:t xml:space="preserve"> ценных бумаг, централизованный учет прав на ценные бумаги</w:t>
      </w:r>
      <w:r w:rsidR="00D62660" w:rsidRPr="00232ACB">
        <w:rPr>
          <w:rFonts w:ascii="Arial" w:hAnsi="Arial" w:cs="Arial"/>
        </w:rPr>
        <w:t xml:space="preserve"> </w:t>
      </w:r>
      <w:r w:rsidRPr="00232ACB">
        <w:rPr>
          <w:rFonts w:ascii="Arial" w:hAnsi="Arial" w:cs="Arial"/>
        </w:rPr>
        <w:t xml:space="preserve"> не позднее установленной федеральными законами или нормативными актами Банка России </w:t>
      </w:r>
      <w:hyperlink r:id="rId14" w:history="1">
        <w:r w:rsidRPr="00232ACB">
          <w:rPr>
            <w:rFonts w:ascii="Arial" w:hAnsi="Arial" w:cs="Arial"/>
          </w:rPr>
          <w:t>даты</w:t>
        </w:r>
      </w:hyperlink>
      <w:r w:rsidRPr="00232ACB">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rsidR="00F05F40" w:rsidRPr="00232ACB" w:rsidRDefault="00F05F40" w:rsidP="00F05F40"/>
    <w:p w:rsidR="00424855" w:rsidRPr="00232ACB" w:rsidRDefault="00F5773A" w:rsidP="00424855">
      <w:pPr>
        <w:tabs>
          <w:tab w:val="left" w:pos="1134"/>
        </w:tabs>
        <w:ind w:firstLine="567"/>
        <w:rPr>
          <w:rFonts w:ascii="Arial" w:hAnsi="Arial"/>
        </w:rPr>
      </w:pPr>
      <w:r w:rsidRPr="00232ACB">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rsidR="00424855" w:rsidRPr="00232ACB" w:rsidRDefault="00F5773A" w:rsidP="00424855">
      <w:pPr>
        <w:tabs>
          <w:tab w:val="left" w:pos="1134"/>
        </w:tabs>
        <w:ind w:firstLine="567"/>
        <w:rPr>
          <w:rFonts w:ascii="Arial" w:hAnsi="Arial"/>
        </w:rPr>
      </w:pPr>
      <w:r w:rsidRPr="00232ACB">
        <w:rPr>
          <w:rFonts w:ascii="Arial" w:hAnsi="Arial"/>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232ACB" w:rsidRDefault="00F5773A" w:rsidP="00FD432B">
      <w:pPr>
        <w:autoSpaceDE w:val="0"/>
        <w:autoSpaceDN w:val="0"/>
        <w:adjustRightInd w:val="0"/>
        <w:ind w:firstLine="567"/>
        <w:rPr>
          <w:rFonts w:ascii="Arial" w:hAnsi="Arial"/>
        </w:rPr>
      </w:pPr>
      <w:r w:rsidRPr="00232ACB">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232ACB">
        <w:rPr>
          <w:rFonts w:ascii="Arial" w:hAnsi="Arial"/>
        </w:rPr>
        <w:t xml:space="preserve">ценных бумаг, учитываемых на номинальном счете депо Депозитария Депонента </w:t>
      </w:r>
      <w:r w:rsidRPr="00232ACB">
        <w:rPr>
          <w:rFonts w:ascii="Arial" w:hAnsi="Arial"/>
        </w:rPr>
        <w:t>на счета</w:t>
      </w:r>
      <w:r w:rsidR="004A2BB0" w:rsidRPr="00232ACB">
        <w:rPr>
          <w:rFonts w:ascii="Arial" w:hAnsi="Arial"/>
        </w:rPr>
        <w:t xml:space="preserve"> </w:t>
      </w:r>
      <w:r w:rsidRPr="00232ACB">
        <w:rPr>
          <w:rFonts w:ascii="Arial" w:hAnsi="Arial"/>
        </w:rPr>
        <w:t xml:space="preserve"> </w:t>
      </w:r>
      <w:r w:rsidR="004A2BB0" w:rsidRPr="00232ACB">
        <w:rPr>
          <w:rFonts w:ascii="Arial" w:hAnsi="Arial"/>
        </w:rPr>
        <w:t xml:space="preserve">своих депонентов </w:t>
      </w:r>
      <w:r w:rsidRPr="00232ACB">
        <w:rPr>
          <w:rFonts w:ascii="Arial" w:hAnsi="Arial"/>
        </w:rPr>
        <w:t>в срок, установленный решением Банка России</w:t>
      </w:r>
      <w:r w:rsidR="004A2BB0" w:rsidRPr="00232ACB">
        <w:rPr>
          <w:rFonts w:ascii="Arial" w:hAnsi="Arial"/>
        </w:rPr>
        <w:t xml:space="preserve">, в соответствии с Указанием Банка России </w:t>
      </w:r>
      <w:r w:rsidR="00A17DDC" w:rsidRPr="00232ACB">
        <w:rPr>
          <w:rFonts w:ascii="Arial" w:hAnsi="Arial"/>
        </w:rPr>
        <w:t xml:space="preserve">№ </w:t>
      </w:r>
      <w:r w:rsidR="004A2BB0" w:rsidRPr="00232ACB">
        <w:rPr>
          <w:rFonts w:ascii="Arial" w:hAnsi="Arial"/>
        </w:rPr>
        <w:t>5220-У</w:t>
      </w:r>
      <w:r w:rsidR="007D2BCF" w:rsidRPr="00232ACB">
        <w:rPr>
          <w:rFonts w:ascii="Arial" w:hAnsi="Arial"/>
        </w:rPr>
        <w:t xml:space="preserve"> и настоящими Условиями.</w:t>
      </w:r>
      <w:r w:rsidR="004A2BB0" w:rsidRPr="00232ACB">
        <w:rPr>
          <w:rFonts w:ascii="Arial" w:hAnsi="Arial"/>
        </w:rPr>
        <w:t xml:space="preserve"> </w:t>
      </w:r>
      <w:r w:rsidRPr="00232ACB">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232ACB" w:rsidRDefault="00F5773A" w:rsidP="00690193">
      <w:pPr>
        <w:ind w:firstLine="709"/>
        <w:rPr>
          <w:rFonts w:ascii="Arial" w:hAnsi="Arial" w:cs="Arial"/>
        </w:rPr>
      </w:pPr>
      <w:r w:rsidRPr="00232ACB">
        <w:rPr>
          <w:rFonts w:ascii="Arial" w:hAnsi="Arial" w:cs="Arial"/>
        </w:rPr>
        <w:t>Срок действия Договора о междепозитарных отношениях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232ACB">
        <w:rPr>
          <w:rFonts w:ascii="Arial" w:hAnsi="Arial" w:cs="Arial"/>
        </w:rPr>
        <w:t>.</w:t>
      </w:r>
      <w:r w:rsidR="00487CF4" w:rsidRPr="00232ACB">
        <w:rPr>
          <w:rFonts w:ascii="Arial" w:hAnsi="Arial" w:cs="Arial"/>
        </w:rPr>
        <w:t xml:space="preserve">  </w:t>
      </w:r>
      <w:r w:rsidR="00D55E0E" w:rsidRPr="00232ACB">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232ACB">
        <w:rPr>
          <w:rFonts w:ascii="Arial" w:hAnsi="Arial" w:cs="Arial"/>
        </w:rPr>
        <w:t>3</w:t>
      </w:r>
      <w:r w:rsidR="00D55E0E" w:rsidRPr="00232ACB">
        <w:rPr>
          <w:rFonts w:ascii="Arial" w:hAnsi="Arial" w:cs="Arial"/>
        </w:rPr>
        <w:t xml:space="preserve"> (</w:t>
      </w:r>
      <w:r w:rsidR="00072541" w:rsidRPr="00232ACB">
        <w:rPr>
          <w:rFonts w:ascii="Arial" w:hAnsi="Arial" w:cs="Arial"/>
        </w:rPr>
        <w:t>Три</w:t>
      </w:r>
      <w:r w:rsidR="00D55E0E" w:rsidRPr="00232ACB">
        <w:rPr>
          <w:rFonts w:ascii="Arial" w:hAnsi="Arial" w:cs="Arial"/>
        </w:rPr>
        <w:t>)</w:t>
      </w:r>
      <w:r w:rsidR="00072541" w:rsidRPr="00232ACB">
        <w:rPr>
          <w:rFonts w:ascii="Arial" w:hAnsi="Arial" w:cs="Arial"/>
        </w:rPr>
        <w:t xml:space="preserve"> календарных</w:t>
      </w:r>
      <w:r w:rsidR="00D55E0E" w:rsidRPr="00232ACB">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w:t>
      </w:r>
      <w:r w:rsidR="00495FB1" w:rsidRPr="00232ACB">
        <w:rPr>
          <w:rFonts w:ascii="Arial" w:hAnsi="Arial" w:cs="Arial"/>
        </w:rPr>
        <w:t xml:space="preserve">Выписка об операциях по счету </w:t>
      </w:r>
      <w:r w:rsidR="00D55E0E" w:rsidRPr="00232ACB">
        <w:rPr>
          <w:rFonts w:ascii="Arial" w:hAnsi="Arial" w:cs="Arial"/>
        </w:rPr>
        <w:t xml:space="preserve">в соответствии с Приложением 21 Условий. </w:t>
      </w:r>
    </w:p>
    <w:p w:rsidR="007E3C6A" w:rsidRPr="00232ACB" w:rsidRDefault="00F5773A" w:rsidP="00690193">
      <w:pPr>
        <w:rPr>
          <w:rFonts w:ascii="Arial" w:hAnsi="Arial" w:cs="Arial"/>
        </w:rPr>
      </w:pPr>
      <w:r w:rsidRPr="00232ACB">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232ACB" w:rsidRDefault="00F5773A" w:rsidP="00690193">
      <w:pPr>
        <w:rPr>
          <w:rFonts w:ascii="Arial" w:hAnsi="Arial" w:cs="Arial"/>
        </w:rPr>
      </w:pPr>
      <w:r w:rsidRPr="00232ACB">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232ACB">
        <w:rPr>
          <w:rFonts w:ascii="Arial" w:hAnsi="Arial" w:cs="Arial"/>
        </w:rPr>
        <w:t>,</w:t>
      </w:r>
      <w:r w:rsidRPr="00232ACB">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232ACB">
        <w:rPr>
          <w:rFonts w:ascii="Arial" w:hAnsi="Arial" w:cs="Arial"/>
        </w:rPr>
        <w:t>, 11.13-11.17</w:t>
      </w:r>
      <w:r w:rsidRPr="00232ACB">
        <w:rPr>
          <w:rFonts w:ascii="Arial" w:hAnsi="Arial" w:cs="Arial"/>
        </w:rPr>
        <w:t xml:space="preserve"> настоящих Условий, а также иными положениями Условий. Заключив Договор о междепозитарных отношениях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232ACB" w:rsidRDefault="00F85A36" w:rsidP="00690193"/>
    <w:p w:rsidR="00736F05" w:rsidRPr="00232ACB" w:rsidRDefault="00F5773A" w:rsidP="00C651F6">
      <w:pPr>
        <w:pStyle w:val="afc"/>
        <w:numPr>
          <w:ilvl w:val="1"/>
          <w:numId w:val="16"/>
        </w:numPr>
        <w:tabs>
          <w:tab w:val="left" w:pos="993"/>
          <w:tab w:val="left" w:pos="1134"/>
        </w:tabs>
        <w:spacing w:after="0"/>
        <w:ind w:left="0" w:firstLine="567"/>
        <w:rPr>
          <w:rFonts w:ascii="Arial" w:hAnsi="Arial"/>
          <w:b/>
          <w:sz w:val="20"/>
        </w:rPr>
      </w:pPr>
      <w:r w:rsidRPr="00232ACB">
        <w:rPr>
          <w:rFonts w:ascii="Arial" w:hAnsi="Arial"/>
          <w:b/>
          <w:sz w:val="20"/>
        </w:rPr>
        <w:t>Отношения с Доверительными управляющими</w:t>
      </w:r>
    </w:p>
    <w:p w:rsidR="007573D2" w:rsidRPr="00232ACB" w:rsidRDefault="00F5773A" w:rsidP="009D6820">
      <w:pPr>
        <w:tabs>
          <w:tab w:val="left" w:pos="1134"/>
        </w:tabs>
        <w:ind w:firstLine="567"/>
        <w:rPr>
          <w:rFonts w:ascii="Arial" w:hAnsi="Arial"/>
        </w:rPr>
      </w:pPr>
      <w:r w:rsidRPr="00232ACB">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232ACB" w:rsidRDefault="00544340" w:rsidP="00BB43CE">
      <w:pPr>
        <w:tabs>
          <w:tab w:val="left" w:pos="1134"/>
        </w:tabs>
        <w:rPr>
          <w:rFonts w:ascii="Arial" w:hAnsi="Arial"/>
        </w:rPr>
      </w:pPr>
      <w:r w:rsidRPr="00232ACB">
        <w:rPr>
          <w:rFonts w:ascii="Arial" w:hAnsi="Arial"/>
        </w:rPr>
        <w:t xml:space="preserve">Предмет </w:t>
      </w:r>
      <w:r w:rsidRPr="00232ACB">
        <w:rPr>
          <w:rFonts w:ascii="Arial" w:hAnsi="Arial"/>
          <w:color w:val="000000"/>
        </w:rPr>
        <w:t>Договора счета депо с Доверительным управляющим</w:t>
      </w:r>
      <w:r w:rsidRPr="00232ACB">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232ACB">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232ACB" w:rsidRDefault="00544340" w:rsidP="00544340">
      <w:pPr>
        <w:tabs>
          <w:tab w:val="left" w:pos="1134"/>
        </w:tabs>
        <w:ind w:firstLine="567"/>
        <w:rPr>
          <w:rFonts w:ascii="Arial" w:hAnsi="Arial"/>
          <w:color w:val="000000"/>
        </w:rPr>
      </w:pPr>
      <w:r w:rsidRPr="00232ACB">
        <w:rPr>
          <w:rFonts w:ascii="Arial" w:hAnsi="Arial"/>
          <w:color w:val="000000"/>
        </w:rPr>
        <w:t xml:space="preserve">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 , переданных ему в доверительное управление. </w:t>
      </w:r>
    </w:p>
    <w:p w:rsidR="00C01E87" w:rsidRPr="00232ACB" w:rsidRDefault="00F5773A" w:rsidP="009D6820">
      <w:pPr>
        <w:tabs>
          <w:tab w:val="left" w:pos="1134"/>
        </w:tabs>
        <w:ind w:firstLine="567"/>
        <w:rPr>
          <w:rFonts w:ascii="Arial" w:hAnsi="Arial"/>
        </w:rPr>
      </w:pPr>
      <w:r w:rsidRPr="00232ACB">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232ACB" w:rsidRDefault="0066018B" w:rsidP="009D6820">
      <w:pPr>
        <w:tabs>
          <w:tab w:val="left" w:pos="1134"/>
        </w:tabs>
        <w:ind w:firstLine="567"/>
        <w:rPr>
          <w:rFonts w:ascii="Arial" w:hAnsi="Arial" w:cs="Arial"/>
        </w:rPr>
      </w:pPr>
      <w:r w:rsidRPr="00232ACB">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232ACB" w:rsidRDefault="00F5773A" w:rsidP="00CB4144">
      <w:pPr>
        <w:tabs>
          <w:tab w:val="left" w:pos="1134"/>
        </w:tabs>
        <w:ind w:firstLine="567"/>
        <w:rPr>
          <w:rFonts w:ascii="Arial" w:hAnsi="Arial"/>
        </w:rPr>
      </w:pPr>
      <w:r w:rsidRPr="00232ACB">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232ACB" w:rsidRDefault="00F5773A" w:rsidP="00CB4144">
      <w:pPr>
        <w:tabs>
          <w:tab w:val="left" w:pos="1134"/>
        </w:tabs>
        <w:ind w:firstLine="567"/>
        <w:rPr>
          <w:rFonts w:ascii="Arial" w:hAnsi="Arial"/>
        </w:rPr>
      </w:pPr>
      <w:r w:rsidRPr="00232ACB">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232ACB">
        <w:rPr>
          <w:rFonts w:ascii="Arial" w:hAnsi="Arial"/>
        </w:rPr>
        <w:t xml:space="preserve">, </w:t>
      </w:r>
      <w:r w:rsidR="001E0B7D" w:rsidRPr="00232ACB">
        <w:rPr>
          <w:rFonts w:ascii="Arial" w:hAnsi="Arial" w:cs="Arial"/>
        </w:rPr>
        <w:t>с последующим предоставлением оригиналов в срок, не превышающий 5</w:t>
      </w:r>
      <w:r w:rsidR="002F2B1E" w:rsidRPr="00232ACB">
        <w:rPr>
          <w:rFonts w:ascii="Arial" w:hAnsi="Arial" w:cs="Arial"/>
        </w:rPr>
        <w:t xml:space="preserve"> (пять)</w:t>
      </w:r>
      <w:r w:rsidR="001E0B7D" w:rsidRPr="00232ACB">
        <w:rPr>
          <w:rFonts w:ascii="Arial" w:hAnsi="Arial" w:cs="Arial"/>
        </w:rPr>
        <w:t xml:space="preserve"> рабочих дней</w:t>
      </w:r>
      <w:r w:rsidRPr="00232ACB">
        <w:rPr>
          <w:rFonts w:ascii="Arial" w:hAnsi="Arial"/>
        </w:rPr>
        <w:t>.</w:t>
      </w:r>
    </w:p>
    <w:p w:rsidR="00FD432B" w:rsidRPr="00232ACB" w:rsidRDefault="00F5773A" w:rsidP="00CB4144">
      <w:pPr>
        <w:tabs>
          <w:tab w:val="left" w:pos="1134"/>
        </w:tabs>
        <w:ind w:firstLine="567"/>
        <w:rPr>
          <w:rFonts w:ascii="Arial" w:hAnsi="Arial"/>
        </w:rPr>
      </w:pPr>
      <w:r w:rsidRPr="00232ACB">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232ACB">
        <w:rPr>
          <w:rFonts w:ascii="Arial" w:hAnsi="Arial"/>
        </w:rPr>
        <w:t xml:space="preserve"> </w:t>
      </w:r>
      <w:r w:rsidRPr="00232ACB">
        <w:rPr>
          <w:rFonts w:ascii="Arial" w:hAnsi="Arial"/>
        </w:rPr>
        <w:t>-</w:t>
      </w:r>
      <w:r w:rsidR="00520D4A" w:rsidRPr="00232ACB">
        <w:rPr>
          <w:rFonts w:ascii="Arial" w:hAnsi="Arial"/>
        </w:rPr>
        <w:t xml:space="preserve"> </w:t>
      </w:r>
      <w:r w:rsidRPr="00232ACB">
        <w:rPr>
          <w:rFonts w:ascii="Arial" w:hAnsi="Arial"/>
        </w:rPr>
        <w:t>Доверительного управляющего, Депонент</w:t>
      </w:r>
      <w:r w:rsidR="00520D4A" w:rsidRPr="00232ACB">
        <w:rPr>
          <w:rFonts w:ascii="Arial" w:hAnsi="Arial"/>
        </w:rPr>
        <w:t xml:space="preserve"> </w:t>
      </w:r>
      <w:r w:rsidRPr="00232ACB">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232ACB">
        <w:rPr>
          <w:rFonts w:ascii="Arial" w:hAnsi="Arial"/>
        </w:rPr>
        <w:t>.</w:t>
      </w:r>
      <w:r w:rsidRPr="00232ACB">
        <w:rPr>
          <w:rFonts w:ascii="Arial" w:hAnsi="Arial"/>
        </w:rPr>
        <w:t xml:space="preserve"> В случае необеспечения в установленные сроки Депонентом-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w:t>
      </w:r>
      <w:r w:rsidR="00652B6A" w:rsidRPr="00232ACB">
        <w:rPr>
          <w:rFonts w:ascii="Arial" w:hAnsi="Arial"/>
        </w:rPr>
        <w:t xml:space="preserve"> </w:t>
      </w:r>
      <w:r w:rsidR="00D62660" w:rsidRPr="00232ACB">
        <w:rPr>
          <w:rFonts w:ascii="Arial" w:hAnsi="Arial"/>
        </w:rPr>
        <w:t>д</w:t>
      </w:r>
      <w:r w:rsidRPr="00232ACB">
        <w:rPr>
          <w:rFonts w:ascii="Arial" w:hAnsi="Arial"/>
        </w:rPr>
        <w:t xml:space="preserve">епозитарию, осуществляющему </w:t>
      </w:r>
      <w:r w:rsidR="00D62660" w:rsidRPr="00232ACB">
        <w:rPr>
          <w:rFonts w:ascii="Arial" w:hAnsi="Arial"/>
        </w:rPr>
        <w:t xml:space="preserve">обязательное централизованное хранение ценных бумаг, </w:t>
      </w:r>
      <w:r w:rsidR="00DD3AD6" w:rsidRPr="00232ACB">
        <w:rPr>
          <w:rFonts w:ascii="Arial" w:hAnsi="Arial"/>
        </w:rPr>
        <w:t>централизованный учет прав</w:t>
      </w:r>
      <w:r w:rsidR="00865B53" w:rsidRPr="00232ACB">
        <w:rPr>
          <w:rFonts w:ascii="Arial" w:hAnsi="Arial"/>
        </w:rPr>
        <w:t xml:space="preserve"> на ценные бумаги</w:t>
      </w:r>
      <w:r w:rsidR="00D62660" w:rsidRPr="00232ACB">
        <w:rPr>
          <w:rFonts w:ascii="Arial" w:hAnsi="Arial"/>
        </w:rPr>
        <w:t xml:space="preserve"> </w:t>
      </w:r>
      <w:r w:rsidRPr="00232ACB">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sidRPr="00232ACB">
        <w:rPr>
          <w:rFonts w:ascii="Arial" w:hAnsi="Arial"/>
        </w:rPr>
        <w:t>д</w:t>
      </w:r>
      <w:r w:rsidRPr="00232ACB">
        <w:rPr>
          <w:rFonts w:ascii="Arial" w:hAnsi="Arial"/>
        </w:rPr>
        <w:t xml:space="preserve">епозитарием, осуществляющим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00206724" w:rsidRPr="00232ACB" w:rsidDel="00206724">
        <w:rPr>
          <w:rFonts w:ascii="Arial" w:hAnsi="Arial"/>
        </w:rPr>
        <w:t xml:space="preserve"> </w:t>
      </w:r>
      <w:r w:rsidRPr="00232ACB">
        <w:rPr>
          <w:rFonts w:ascii="Arial" w:hAnsi="Arial"/>
        </w:rPr>
        <w:t>с одновременным списанием по соответствующим счетам Доверительного управляющего.</w:t>
      </w:r>
    </w:p>
    <w:p w:rsidR="00C67821" w:rsidRPr="00232ACB" w:rsidRDefault="00F5773A" w:rsidP="00690193">
      <w:pPr>
        <w:ind w:firstLine="709"/>
        <w:rPr>
          <w:rFonts w:ascii="Arial" w:hAnsi="Arial" w:cs="Arial"/>
        </w:rPr>
      </w:pPr>
      <w:r w:rsidRPr="00232ACB">
        <w:rPr>
          <w:rFonts w:ascii="Arial" w:hAnsi="Arial" w:cs="Arial"/>
        </w:rPr>
        <w:t>Срок действия Договора счета депо с Доверительным управляющим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232ACB" w:rsidRDefault="00D55E0E" w:rsidP="00690193">
      <w:pPr>
        <w:ind w:firstLine="709"/>
        <w:rPr>
          <w:rFonts w:ascii="Arial" w:hAnsi="Arial" w:cs="Arial"/>
        </w:rPr>
      </w:pPr>
      <w:r w:rsidRPr="00232ACB">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232ACB">
        <w:rPr>
          <w:rFonts w:ascii="Arial" w:hAnsi="Arial" w:cs="Arial"/>
        </w:rPr>
        <w:t>3</w:t>
      </w:r>
      <w:r w:rsidRPr="00232ACB">
        <w:rPr>
          <w:rFonts w:ascii="Arial" w:hAnsi="Arial" w:cs="Arial"/>
        </w:rPr>
        <w:t xml:space="preserve"> (</w:t>
      </w:r>
      <w:r w:rsidR="00072541" w:rsidRPr="00232ACB">
        <w:rPr>
          <w:rFonts w:ascii="Arial" w:hAnsi="Arial" w:cs="Arial"/>
        </w:rPr>
        <w:t>Три</w:t>
      </w:r>
      <w:r w:rsidRPr="00232ACB">
        <w:rPr>
          <w:rFonts w:ascii="Arial" w:hAnsi="Arial" w:cs="Arial"/>
        </w:rPr>
        <w:t>)</w:t>
      </w:r>
      <w:r w:rsidR="00072541" w:rsidRPr="00232ACB">
        <w:rPr>
          <w:rFonts w:ascii="Arial" w:hAnsi="Arial" w:cs="Arial"/>
        </w:rPr>
        <w:t xml:space="preserve"> ка</w:t>
      </w:r>
      <w:r w:rsidR="00737C64" w:rsidRPr="00232ACB">
        <w:rPr>
          <w:rFonts w:ascii="Arial" w:hAnsi="Arial" w:cs="Arial"/>
        </w:rPr>
        <w:t>л</w:t>
      </w:r>
      <w:r w:rsidR="00072541" w:rsidRPr="00232ACB">
        <w:rPr>
          <w:rFonts w:ascii="Arial" w:hAnsi="Arial" w:cs="Arial"/>
        </w:rPr>
        <w:t>ендарных</w:t>
      </w:r>
      <w:r w:rsidRPr="00232ACB">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232ACB">
        <w:rPr>
          <w:rFonts w:ascii="Arial" w:hAnsi="Arial" w:cs="Arial"/>
        </w:rPr>
        <w:t xml:space="preserve">Выписка об операциях по счету </w:t>
      </w:r>
      <w:r w:rsidRPr="00232ACB">
        <w:rPr>
          <w:rFonts w:ascii="Arial" w:hAnsi="Arial" w:cs="Arial"/>
        </w:rPr>
        <w:t>в соответствии с Приложением 21</w:t>
      </w:r>
      <w:r w:rsidR="007D2BCF" w:rsidRPr="00232ACB">
        <w:rPr>
          <w:rFonts w:ascii="Arial" w:hAnsi="Arial" w:cs="Arial"/>
        </w:rPr>
        <w:t xml:space="preserve">. </w:t>
      </w:r>
      <w:r w:rsidR="00F5773A" w:rsidRPr="00232ACB">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232ACB" w:rsidRDefault="00F5773A" w:rsidP="00690193">
      <w:pPr>
        <w:ind w:firstLine="709"/>
        <w:rPr>
          <w:rFonts w:ascii="Arial" w:hAnsi="Arial" w:cs="Arial"/>
        </w:rPr>
      </w:pPr>
      <w:r w:rsidRPr="00232ACB">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5E7159" w:rsidRPr="00232ACB">
        <w:rPr>
          <w:rFonts w:ascii="Arial" w:hAnsi="Arial" w:cs="Arial"/>
        </w:rPr>
        <w:t>, 11.13-11.17</w:t>
      </w:r>
      <w:r w:rsidRPr="00232ACB">
        <w:rPr>
          <w:rFonts w:ascii="Arial" w:hAnsi="Arial" w:cs="Arial"/>
        </w:rPr>
        <w:t xml:space="preserve"> настоящих Условий, а также иными положениями Условий. Заключив Договор счета депо с Доверительным управляющим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232ACB" w:rsidRDefault="00C67821" w:rsidP="007E6313">
      <w:pPr>
        <w:tabs>
          <w:tab w:val="left" w:pos="1134"/>
        </w:tabs>
        <w:rPr>
          <w:rFonts w:ascii="Arial" w:hAnsi="Arial"/>
        </w:rPr>
      </w:pPr>
    </w:p>
    <w:p w:rsidR="00C67821" w:rsidRPr="00232ACB" w:rsidRDefault="00C67821" w:rsidP="00CB4144">
      <w:pPr>
        <w:tabs>
          <w:tab w:val="left" w:pos="1134"/>
        </w:tabs>
        <w:ind w:firstLine="567"/>
        <w:rPr>
          <w:rFonts w:ascii="Arial" w:hAnsi="Arial"/>
        </w:rPr>
      </w:pPr>
    </w:p>
    <w:p w:rsidR="00F85A36" w:rsidRPr="00232ACB" w:rsidRDefault="00F5773A" w:rsidP="00C651F6">
      <w:pPr>
        <w:pStyle w:val="afc"/>
        <w:numPr>
          <w:ilvl w:val="1"/>
          <w:numId w:val="16"/>
        </w:numPr>
        <w:tabs>
          <w:tab w:val="left" w:pos="993"/>
          <w:tab w:val="left" w:pos="1134"/>
        </w:tabs>
        <w:ind w:left="0" w:firstLine="567"/>
        <w:rPr>
          <w:rFonts w:ascii="Arial" w:hAnsi="Arial"/>
          <w:b/>
          <w:sz w:val="20"/>
        </w:rPr>
      </w:pPr>
      <w:r w:rsidRPr="00232ACB">
        <w:rPr>
          <w:rFonts w:ascii="Arial" w:hAnsi="Arial"/>
          <w:b/>
          <w:sz w:val="20"/>
        </w:rPr>
        <w:t>Уполномоченные лица Депонента</w:t>
      </w:r>
    </w:p>
    <w:p w:rsidR="00FC5778" w:rsidRPr="00232ACB" w:rsidRDefault="00F5773A" w:rsidP="009D6820">
      <w:pPr>
        <w:pStyle w:val="afc"/>
        <w:tabs>
          <w:tab w:val="left" w:pos="993"/>
          <w:tab w:val="left" w:pos="1134"/>
        </w:tabs>
        <w:ind w:left="0" w:firstLine="567"/>
        <w:rPr>
          <w:rFonts w:ascii="Arial" w:hAnsi="Arial"/>
          <w:b/>
          <w:sz w:val="20"/>
        </w:rPr>
      </w:pPr>
      <w:r w:rsidRPr="00232ACB">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232ACB"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Попечителю счета депо;</w:t>
      </w:r>
    </w:p>
    <w:p w:rsidR="00EA718D" w:rsidRPr="00232ACB"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Уполномоченному представителю Депонента: Оператору счета депо, Распорядителю счета депо</w:t>
      </w:r>
    </w:p>
    <w:p w:rsidR="004D1147" w:rsidRPr="00232ACB" w:rsidRDefault="004D1147" w:rsidP="009D6820">
      <w:pPr>
        <w:tabs>
          <w:tab w:val="left" w:pos="1134"/>
        </w:tabs>
        <w:rPr>
          <w:rFonts w:ascii="Arial" w:hAnsi="Arial"/>
          <w:b/>
        </w:rPr>
      </w:pPr>
    </w:p>
    <w:p w:rsidR="00DD1888" w:rsidRPr="00232ACB" w:rsidRDefault="00F5773A" w:rsidP="0018145A">
      <w:pPr>
        <w:tabs>
          <w:tab w:val="left" w:pos="1134"/>
        </w:tabs>
        <w:ind w:firstLine="567"/>
        <w:rPr>
          <w:rFonts w:ascii="Arial" w:hAnsi="Arial"/>
          <w:b/>
        </w:rPr>
      </w:pPr>
      <w:r w:rsidRPr="00232ACB">
        <w:rPr>
          <w:rFonts w:ascii="Arial" w:hAnsi="Arial"/>
          <w:b/>
        </w:rPr>
        <w:t>4.4.1 Попечитель счета депо</w:t>
      </w:r>
    </w:p>
    <w:p w:rsidR="00A85982" w:rsidRPr="00232ACB" w:rsidRDefault="00F5773A" w:rsidP="00A85982">
      <w:pPr>
        <w:tabs>
          <w:tab w:val="left" w:pos="1134"/>
        </w:tabs>
        <w:ind w:firstLine="567"/>
        <w:rPr>
          <w:rFonts w:ascii="Arial" w:hAnsi="Arial"/>
        </w:rPr>
      </w:pPr>
      <w:r w:rsidRPr="00232ACB">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232ACB">
        <w:rPr>
          <w:rFonts w:ascii="Arial" w:hAnsi="Arial" w:cs="Arial"/>
        </w:rPr>
        <w:t>,</w:t>
      </w:r>
      <w:r w:rsidRPr="00232ACB">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232ACB" w:rsidRDefault="00F5773A" w:rsidP="00A85982">
      <w:pPr>
        <w:tabs>
          <w:tab w:val="left" w:pos="1134"/>
        </w:tabs>
        <w:ind w:firstLine="567"/>
        <w:rPr>
          <w:rFonts w:ascii="Arial" w:hAnsi="Arial"/>
        </w:rPr>
      </w:pPr>
      <w:r w:rsidRPr="00232ACB">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232ACB" w:rsidRDefault="00F5773A" w:rsidP="00A85982">
      <w:pPr>
        <w:tabs>
          <w:tab w:val="left" w:pos="1134"/>
        </w:tabs>
        <w:ind w:firstLine="567"/>
        <w:rPr>
          <w:rFonts w:ascii="Arial" w:hAnsi="Arial"/>
        </w:rPr>
      </w:pPr>
      <w:r w:rsidRPr="00232ACB">
        <w:rPr>
          <w:rFonts w:ascii="Arial" w:hAnsi="Arial"/>
        </w:rPr>
        <w:t>Попечитель счета депо не имеет права удостоверять права на ценные бумаги Депонента.</w:t>
      </w:r>
    </w:p>
    <w:p w:rsidR="00A85982" w:rsidRPr="00232ACB" w:rsidRDefault="00F5773A" w:rsidP="00A85982">
      <w:pPr>
        <w:tabs>
          <w:tab w:val="left" w:pos="1134"/>
        </w:tabs>
        <w:ind w:firstLine="567"/>
        <w:rPr>
          <w:rFonts w:ascii="Arial" w:hAnsi="Arial"/>
        </w:rPr>
      </w:pPr>
      <w:r w:rsidRPr="00232ACB">
        <w:rPr>
          <w:rFonts w:ascii="Arial" w:hAnsi="Arial"/>
        </w:rPr>
        <w:t>Депозитарий не отвечает перед Депонентом</w:t>
      </w:r>
      <w:r w:rsidR="00BF159B" w:rsidRPr="00232ACB">
        <w:rPr>
          <w:rFonts w:ascii="Arial" w:hAnsi="Arial" w:cs="Arial"/>
        </w:rPr>
        <w:t>,</w:t>
      </w:r>
      <w:r w:rsidRPr="00232ACB">
        <w:rPr>
          <w:rFonts w:ascii="Arial" w:hAnsi="Arial"/>
        </w:rPr>
        <w:t xml:space="preserve"> за убытки, причинённые в результате действий Попечителя счета депо</w:t>
      </w:r>
      <w:r w:rsidR="00A85982" w:rsidRPr="00232ACB">
        <w:rPr>
          <w:rFonts w:ascii="Arial" w:hAnsi="Arial" w:cs="Arial"/>
        </w:rPr>
        <w:t>.</w:t>
      </w:r>
      <w:r w:rsidRPr="00232ACB">
        <w:rPr>
          <w:rFonts w:ascii="Arial" w:hAnsi="Arial"/>
        </w:rPr>
        <w:t xml:space="preserve"> </w:t>
      </w:r>
    </w:p>
    <w:p w:rsidR="00A85982" w:rsidRPr="00232ACB" w:rsidRDefault="00F5773A" w:rsidP="00A85982">
      <w:pPr>
        <w:tabs>
          <w:tab w:val="left" w:pos="1134"/>
        </w:tabs>
        <w:ind w:firstLine="567"/>
        <w:rPr>
          <w:rFonts w:ascii="Arial" w:hAnsi="Arial"/>
        </w:rPr>
      </w:pPr>
      <w:r w:rsidRPr="00232ACB">
        <w:rPr>
          <w:rFonts w:ascii="Arial" w:hAnsi="Arial"/>
        </w:rPr>
        <w:t>Попечитель счета депо обязан:</w:t>
      </w:r>
    </w:p>
    <w:p w:rsidR="00A85982" w:rsidRPr="00232ACB" w:rsidRDefault="00F5773A" w:rsidP="00134E74">
      <w:pPr>
        <w:pStyle w:val="afc"/>
        <w:numPr>
          <w:ilvl w:val="0"/>
          <w:numId w:val="7"/>
        </w:numPr>
        <w:tabs>
          <w:tab w:val="left" w:pos="1134"/>
        </w:tabs>
        <w:ind w:left="1134" w:hanging="283"/>
        <w:rPr>
          <w:rFonts w:ascii="Arial" w:hAnsi="Arial"/>
          <w:sz w:val="20"/>
        </w:rPr>
      </w:pPr>
      <w:r w:rsidRPr="00232ACB">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232ACB" w:rsidRDefault="00F5773A" w:rsidP="00A85982">
      <w:pPr>
        <w:pStyle w:val="afc"/>
        <w:numPr>
          <w:ilvl w:val="0"/>
          <w:numId w:val="7"/>
        </w:numPr>
        <w:tabs>
          <w:tab w:val="left" w:pos="1134"/>
        </w:tabs>
        <w:ind w:left="1134" w:hanging="283"/>
        <w:rPr>
          <w:rFonts w:ascii="Arial" w:hAnsi="Arial"/>
          <w:sz w:val="20"/>
        </w:rPr>
      </w:pPr>
      <w:r w:rsidRPr="00232ACB">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232ACB" w:rsidRDefault="00F5773A" w:rsidP="00A85982">
      <w:pPr>
        <w:pStyle w:val="afc"/>
        <w:numPr>
          <w:ilvl w:val="0"/>
          <w:numId w:val="7"/>
        </w:numPr>
        <w:tabs>
          <w:tab w:val="left" w:pos="1134"/>
        </w:tabs>
        <w:ind w:left="1134" w:hanging="283"/>
        <w:rPr>
          <w:rFonts w:ascii="Arial" w:hAnsi="Arial"/>
          <w:sz w:val="20"/>
        </w:rPr>
      </w:pPr>
      <w:r w:rsidRPr="00232ACB">
        <w:rPr>
          <w:rFonts w:ascii="Arial" w:hAnsi="Arial"/>
          <w:sz w:val="20"/>
        </w:rPr>
        <w:t>вести учет операций, совершенных по Счетам депо Депонента, Попечителем счета депо которых он является;</w:t>
      </w:r>
    </w:p>
    <w:p w:rsidR="00A85982" w:rsidRPr="00232ACB" w:rsidRDefault="00F5773A" w:rsidP="00A85982">
      <w:pPr>
        <w:pStyle w:val="afc"/>
        <w:numPr>
          <w:ilvl w:val="0"/>
          <w:numId w:val="7"/>
        </w:numPr>
        <w:tabs>
          <w:tab w:val="left" w:pos="1134"/>
        </w:tabs>
        <w:ind w:left="1134" w:hanging="283"/>
        <w:rPr>
          <w:rFonts w:ascii="Arial" w:hAnsi="Arial"/>
          <w:sz w:val="20"/>
        </w:rPr>
      </w:pPr>
      <w:r w:rsidRPr="00232ACB">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232ACB" w:rsidRDefault="00F5773A" w:rsidP="00A85982">
      <w:pPr>
        <w:pStyle w:val="afc"/>
        <w:numPr>
          <w:ilvl w:val="0"/>
          <w:numId w:val="7"/>
        </w:numPr>
        <w:tabs>
          <w:tab w:val="left" w:pos="1134"/>
        </w:tabs>
        <w:ind w:left="1134" w:hanging="283"/>
        <w:rPr>
          <w:rFonts w:ascii="Arial" w:hAnsi="Arial"/>
          <w:sz w:val="20"/>
        </w:rPr>
      </w:pPr>
      <w:r w:rsidRPr="00232ACB">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232ACB" w:rsidRDefault="00F5773A" w:rsidP="00A85982">
      <w:pPr>
        <w:pStyle w:val="afc"/>
        <w:numPr>
          <w:ilvl w:val="0"/>
          <w:numId w:val="7"/>
        </w:numPr>
        <w:tabs>
          <w:tab w:val="left" w:pos="1134"/>
        </w:tabs>
        <w:ind w:left="1134" w:hanging="283"/>
        <w:rPr>
          <w:rFonts w:ascii="Arial" w:hAnsi="Arial"/>
          <w:sz w:val="20"/>
        </w:rPr>
      </w:pPr>
      <w:r w:rsidRPr="00232ACB">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232ACB" w:rsidRDefault="00F5773A" w:rsidP="00A85982">
      <w:pPr>
        <w:pStyle w:val="afc"/>
        <w:numPr>
          <w:ilvl w:val="0"/>
          <w:numId w:val="7"/>
        </w:numPr>
        <w:tabs>
          <w:tab w:val="left" w:pos="1134"/>
        </w:tabs>
        <w:ind w:left="1134" w:hanging="283"/>
        <w:rPr>
          <w:rFonts w:ascii="Arial" w:hAnsi="Arial"/>
          <w:sz w:val="20"/>
          <w:szCs w:val="20"/>
        </w:rPr>
      </w:pPr>
      <w:r w:rsidRPr="00232ACB">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232ACB" w:rsidRDefault="00F5773A" w:rsidP="00257286">
      <w:pPr>
        <w:pStyle w:val="afc"/>
        <w:numPr>
          <w:ilvl w:val="0"/>
          <w:numId w:val="7"/>
        </w:numPr>
        <w:tabs>
          <w:tab w:val="left" w:pos="1134"/>
        </w:tabs>
        <w:ind w:left="1134" w:hanging="283"/>
        <w:rPr>
          <w:rFonts w:ascii="Arial" w:hAnsi="Arial" w:cs="Arial"/>
          <w:sz w:val="20"/>
          <w:szCs w:val="20"/>
        </w:rPr>
      </w:pPr>
      <w:r w:rsidRPr="00232ACB">
        <w:rPr>
          <w:rFonts w:ascii="Arial" w:hAnsi="Arial"/>
          <w:sz w:val="20"/>
          <w:szCs w:val="20"/>
        </w:rPr>
        <w:t>совершать иные действия в соответствии с договором между Депонентом и Попечителем счета депо.</w:t>
      </w:r>
    </w:p>
    <w:p w:rsidR="00A85982" w:rsidRPr="00232ACB" w:rsidRDefault="00257286" w:rsidP="00A85982">
      <w:pPr>
        <w:tabs>
          <w:tab w:val="left" w:pos="1134"/>
        </w:tabs>
        <w:ind w:firstLine="567"/>
        <w:rPr>
          <w:rFonts w:ascii="Arial" w:hAnsi="Arial"/>
        </w:rPr>
      </w:pPr>
      <w:r w:rsidRPr="00232ACB">
        <w:rPr>
          <w:rFonts w:ascii="Arial" w:hAnsi="Arial"/>
        </w:rPr>
        <w:t xml:space="preserve">   </w:t>
      </w:r>
      <w:r w:rsidR="00F5773A" w:rsidRPr="00232ACB">
        <w:rPr>
          <w:rFonts w:ascii="Arial" w:hAnsi="Arial"/>
        </w:rPr>
        <w:t>Порядок назначения Попечителя счета депо</w:t>
      </w:r>
      <w:r w:rsidR="003A0C28" w:rsidRPr="00232ACB">
        <w:rPr>
          <w:rFonts w:ascii="Arial" w:hAnsi="Arial" w:cs="Arial"/>
        </w:rPr>
        <w:t>/</w:t>
      </w:r>
      <w:r w:rsidR="00F5773A" w:rsidRPr="00232ACB">
        <w:rPr>
          <w:rFonts w:ascii="Arial" w:hAnsi="Arial"/>
        </w:rPr>
        <w:t xml:space="preserve"> предусмотрен пунктом 15.1. настоящих Условий. </w:t>
      </w:r>
    </w:p>
    <w:p w:rsidR="00A85982" w:rsidRPr="00232ACB" w:rsidRDefault="00A85982" w:rsidP="00A85982">
      <w:pPr>
        <w:tabs>
          <w:tab w:val="left" w:pos="1134"/>
        </w:tabs>
        <w:ind w:firstLine="567"/>
        <w:rPr>
          <w:rFonts w:ascii="Arial" w:hAnsi="Arial"/>
        </w:rPr>
      </w:pPr>
    </w:p>
    <w:p w:rsidR="007A02FE" w:rsidRPr="00232ACB" w:rsidRDefault="00F5773A" w:rsidP="00127228">
      <w:pPr>
        <w:autoSpaceDE w:val="0"/>
        <w:autoSpaceDN w:val="0"/>
        <w:adjustRightInd w:val="0"/>
        <w:ind w:firstLine="720"/>
        <w:rPr>
          <w:rFonts w:ascii="Arial" w:hAnsi="Arial"/>
        </w:rPr>
      </w:pPr>
      <w:r w:rsidRPr="00232ACB">
        <w:rPr>
          <w:rFonts w:ascii="Arial" w:hAnsi="Arial"/>
        </w:rPr>
        <w:t xml:space="preserve">Основанием подачи в Депозитарий Попечителем счета депо </w:t>
      </w:r>
      <w:r w:rsidR="00B36D70" w:rsidRPr="00232ACB">
        <w:rPr>
          <w:rFonts w:ascii="Arial" w:hAnsi="Arial" w:cs="Arial"/>
          <w:bCs/>
        </w:rPr>
        <w:t xml:space="preserve">документов, предусмотренных Условиями осуществления депозитарной деятельности </w:t>
      </w:r>
      <w:r w:rsidRPr="00232ACB">
        <w:rPr>
          <w:rFonts w:ascii="Arial" w:hAnsi="Arial"/>
        </w:rPr>
        <w:t xml:space="preserve"> должно являться </w:t>
      </w:r>
      <w:r w:rsidR="00B36D70" w:rsidRPr="00232ACB">
        <w:rPr>
          <w:rFonts w:ascii="Arial" w:hAnsi="Arial" w:cs="Arial"/>
          <w:bCs/>
        </w:rPr>
        <w:t>п</w:t>
      </w:r>
      <w:r w:rsidR="007A02FE" w:rsidRPr="00232ACB">
        <w:rPr>
          <w:rFonts w:ascii="Arial" w:hAnsi="Arial" w:cs="Arial"/>
          <w:bCs/>
        </w:rPr>
        <w:t>оручение</w:t>
      </w:r>
      <w:r w:rsidRPr="00232ACB">
        <w:rPr>
          <w:rFonts w:ascii="Arial" w:hAnsi="Arial"/>
        </w:rPr>
        <w:t xml:space="preserve"> и (или) инструкция, полученные Попечителем счета депо от Депонента.</w:t>
      </w:r>
    </w:p>
    <w:p w:rsidR="00A85982" w:rsidRPr="00232ACB" w:rsidRDefault="00F5773A" w:rsidP="006C3A1D">
      <w:pPr>
        <w:autoSpaceDE w:val="0"/>
        <w:autoSpaceDN w:val="0"/>
        <w:adjustRightInd w:val="0"/>
        <w:spacing w:before="200"/>
        <w:ind w:firstLine="720"/>
        <w:rPr>
          <w:rFonts w:ascii="Arial" w:hAnsi="Arial"/>
        </w:rPr>
      </w:pPr>
      <w:r w:rsidRPr="00232ACB">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232ACB" w:rsidRDefault="00FF3687" w:rsidP="007A02FE">
      <w:pPr>
        <w:tabs>
          <w:tab w:val="left" w:pos="1134"/>
        </w:tabs>
        <w:rPr>
          <w:rFonts w:ascii="Arial" w:hAnsi="Arial"/>
        </w:rPr>
      </w:pPr>
    </w:p>
    <w:p w:rsidR="00DD1888" w:rsidRPr="00232ACB" w:rsidRDefault="00F5773A" w:rsidP="007F5A4E">
      <w:pPr>
        <w:tabs>
          <w:tab w:val="left" w:pos="1134"/>
        </w:tabs>
        <w:ind w:firstLine="567"/>
        <w:rPr>
          <w:rFonts w:ascii="Arial" w:hAnsi="Arial"/>
        </w:rPr>
      </w:pPr>
      <w:r w:rsidRPr="00232ACB">
        <w:rPr>
          <w:rFonts w:ascii="Arial" w:hAnsi="Arial"/>
          <w:b/>
        </w:rPr>
        <w:t>4.4.2.  Оператор счета</w:t>
      </w:r>
      <w:r w:rsidR="00A156D9" w:rsidRPr="00232ACB">
        <w:rPr>
          <w:rFonts w:ascii="Arial" w:hAnsi="Arial"/>
          <w:b/>
        </w:rPr>
        <w:t>(субсчета)</w:t>
      </w:r>
      <w:r w:rsidRPr="00232ACB">
        <w:rPr>
          <w:rFonts w:ascii="Arial" w:hAnsi="Arial"/>
          <w:b/>
        </w:rPr>
        <w:t xml:space="preserve"> депо</w:t>
      </w:r>
      <w:r w:rsidR="00687FE6" w:rsidRPr="00232ACB">
        <w:rPr>
          <w:rFonts w:ascii="Arial" w:hAnsi="Arial" w:cs="Arial"/>
          <w:b/>
        </w:rPr>
        <w:t xml:space="preserve"> </w:t>
      </w:r>
      <w:r w:rsidRPr="00232ACB">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232ACB" w:rsidRDefault="00360EC0" w:rsidP="007F5A4E">
      <w:pPr>
        <w:tabs>
          <w:tab w:val="left" w:pos="1134"/>
        </w:tabs>
        <w:ind w:firstLine="567"/>
        <w:rPr>
          <w:rFonts w:ascii="Arial" w:hAnsi="Arial" w:cs="Arial"/>
        </w:rPr>
      </w:pPr>
      <w:r w:rsidRPr="00232ACB">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232ACB" w:rsidRDefault="00F5773A" w:rsidP="007F5A4E">
      <w:pPr>
        <w:tabs>
          <w:tab w:val="left" w:pos="1134"/>
        </w:tabs>
        <w:ind w:firstLine="567"/>
        <w:rPr>
          <w:rFonts w:ascii="Arial" w:hAnsi="Arial"/>
        </w:rPr>
      </w:pPr>
      <w:r w:rsidRPr="00232ACB">
        <w:rPr>
          <w:rFonts w:ascii="Arial" w:hAnsi="Arial"/>
        </w:rPr>
        <w:t>Оператора счета (Раздела счета) депо</w:t>
      </w:r>
      <w:r w:rsidR="00360EC0" w:rsidRPr="00232ACB">
        <w:rPr>
          <w:rFonts w:ascii="Arial" w:hAnsi="Arial" w:cs="Arial"/>
        </w:rPr>
        <w:t>, Оператору субсчета депо</w:t>
      </w:r>
      <w:r w:rsidRPr="00232ACB">
        <w:rPr>
          <w:rFonts w:ascii="Arial" w:hAnsi="Arial"/>
        </w:rPr>
        <w:t xml:space="preserve">  может быть только юридическое лицо.</w:t>
      </w:r>
    </w:p>
    <w:p w:rsidR="002E6FD1" w:rsidRPr="00232ACB" w:rsidRDefault="00F5773A" w:rsidP="007F5A4E">
      <w:pPr>
        <w:tabs>
          <w:tab w:val="left" w:pos="1134"/>
        </w:tabs>
        <w:ind w:firstLine="567"/>
        <w:rPr>
          <w:rFonts w:ascii="Arial" w:hAnsi="Arial"/>
        </w:rPr>
      </w:pPr>
      <w:r w:rsidRPr="00232ACB">
        <w:rPr>
          <w:rFonts w:ascii="Arial" w:hAnsi="Arial"/>
        </w:rPr>
        <w:t xml:space="preserve">При наличии Оператора счета(Раздела счета) депо Депонент сохраняет право отдавать распоряжения Депозитарию на выполнение Депозитарных операций. </w:t>
      </w:r>
    </w:p>
    <w:p w:rsidR="002E6FD1" w:rsidRPr="00232ACB" w:rsidRDefault="00F5773A" w:rsidP="007F5A4E">
      <w:pPr>
        <w:tabs>
          <w:tab w:val="left" w:pos="1134"/>
        </w:tabs>
        <w:ind w:firstLine="567"/>
        <w:rPr>
          <w:rFonts w:ascii="Arial" w:hAnsi="Arial"/>
        </w:rPr>
      </w:pPr>
      <w:r w:rsidRPr="00232ACB">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232ACB">
        <w:rPr>
          <w:rFonts w:ascii="Arial" w:hAnsi="Arial" w:cs="Arial"/>
        </w:rPr>
        <w:t xml:space="preserve">в том числе </w:t>
      </w:r>
      <w:r w:rsidRPr="00232ACB">
        <w:rPr>
          <w:rFonts w:ascii="Arial" w:hAnsi="Arial"/>
        </w:rPr>
        <w:t xml:space="preserve">разграничив при этом их полномочия по Разделам Счетов депо. </w:t>
      </w:r>
    </w:p>
    <w:p w:rsidR="00FF3687" w:rsidRPr="00232ACB" w:rsidRDefault="00F5773A" w:rsidP="007F5A4E">
      <w:pPr>
        <w:tabs>
          <w:tab w:val="left" w:pos="1134"/>
        </w:tabs>
        <w:ind w:firstLine="567"/>
        <w:rPr>
          <w:rFonts w:ascii="Arial" w:hAnsi="Arial"/>
        </w:rPr>
      </w:pPr>
      <w:r w:rsidRPr="00232ACB">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232ACB" w:rsidRDefault="00F5773A" w:rsidP="007F5A4E">
      <w:pPr>
        <w:tabs>
          <w:tab w:val="left" w:pos="1134"/>
        </w:tabs>
        <w:ind w:firstLine="567"/>
        <w:rPr>
          <w:rFonts w:ascii="Arial" w:hAnsi="Arial"/>
        </w:rPr>
      </w:pPr>
      <w:r w:rsidRPr="00232ACB">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232ACB" w:rsidRDefault="00F5773A" w:rsidP="007F5A4E">
      <w:pPr>
        <w:tabs>
          <w:tab w:val="left" w:pos="1134"/>
        </w:tabs>
        <w:ind w:firstLine="567"/>
        <w:rPr>
          <w:rFonts w:ascii="Arial" w:hAnsi="Arial"/>
        </w:rPr>
      </w:pPr>
      <w:r w:rsidRPr="00232ACB">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232ACB" w:rsidRDefault="00F5773A" w:rsidP="007F5A4E">
      <w:pPr>
        <w:tabs>
          <w:tab w:val="left" w:pos="1134"/>
        </w:tabs>
        <w:ind w:firstLine="567"/>
        <w:rPr>
          <w:rFonts w:ascii="Arial" w:hAnsi="Arial"/>
        </w:rPr>
      </w:pPr>
      <w:r w:rsidRPr="00232ACB">
        <w:rPr>
          <w:rFonts w:ascii="Arial" w:hAnsi="Arial"/>
        </w:rPr>
        <w:t>Оператор счета (</w:t>
      </w:r>
      <w:r w:rsidR="007F318F" w:rsidRPr="00232ACB">
        <w:rPr>
          <w:rFonts w:ascii="Arial" w:hAnsi="Arial" w:cs="Arial"/>
        </w:rPr>
        <w:t xml:space="preserve">субсчета) </w:t>
      </w:r>
      <w:r w:rsidR="00BE2771" w:rsidRPr="00232ACB">
        <w:rPr>
          <w:rFonts w:ascii="Arial" w:hAnsi="Arial" w:cs="Arial"/>
        </w:rPr>
        <w:t>(</w:t>
      </w:r>
      <w:r w:rsidRPr="00232ACB">
        <w:rPr>
          <w:rFonts w:ascii="Arial" w:hAnsi="Arial"/>
        </w:rPr>
        <w:t>Раздела счета) депо наделяется полномочиями по распоряжению Счетом депо</w:t>
      </w:r>
      <w:r w:rsidR="007F318F" w:rsidRPr="00232ACB">
        <w:rPr>
          <w:rFonts w:ascii="Arial" w:hAnsi="Arial" w:cs="Arial"/>
        </w:rPr>
        <w:t xml:space="preserve"> (субсчетом депо)</w:t>
      </w:r>
      <w:r w:rsidR="002C2073" w:rsidRPr="00232ACB">
        <w:rPr>
          <w:rFonts w:ascii="Arial" w:hAnsi="Arial" w:cs="Arial"/>
        </w:rPr>
        <w:t>/</w:t>
      </w:r>
      <w:r w:rsidRPr="00232ACB">
        <w:rPr>
          <w:rFonts w:ascii="Arial" w:hAnsi="Arial"/>
        </w:rPr>
        <w:t>Разделом счета депо Поручением о назначении Оператора счета</w:t>
      </w:r>
      <w:r w:rsidR="00BE2771" w:rsidRPr="00232ACB">
        <w:rPr>
          <w:rFonts w:ascii="Arial" w:hAnsi="Arial" w:cs="Arial"/>
        </w:rPr>
        <w:t xml:space="preserve"> </w:t>
      </w:r>
      <w:r w:rsidR="007F318F" w:rsidRPr="00232ACB">
        <w:rPr>
          <w:rFonts w:ascii="Arial" w:hAnsi="Arial" w:cs="Arial"/>
        </w:rPr>
        <w:t>(субсчета)</w:t>
      </w:r>
      <w:r w:rsidRPr="00232ACB">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232ACB">
        <w:rPr>
          <w:rFonts w:ascii="Arial" w:hAnsi="Arial" w:cs="Arial"/>
        </w:rPr>
        <w:t xml:space="preserve">(субсчета) </w:t>
      </w:r>
      <w:r w:rsidRPr="00232ACB">
        <w:rPr>
          <w:rFonts w:ascii="Arial" w:hAnsi="Arial"/>
        </w:rPr>
        <w:t>депо не был указан в Заявлении на присоединение к Условиям.</w:t>
      </w:r>
    </w:p>
    <w:p w:rsidR="00B70373" w:rsidRPr="00232ACB" w:rsidRDefault="00F5773A" w:rsidP="007F5A4E">
      <w:pPr>
        <w:tabs>
          <w:tab w:val="left" w:pos="1134"/>
        </w:tabs>
        <w:ind w:firstLine="567"/>
        <w:rPr>
          <w:rFonts w:ascii="Arial" w:hAnsi="Arial"/>
        </w:rPr>
      </w:pPr>
      <w:r w:rsidRPr="00232ACB">
        <w:rPr>
          <w:rFonts w:ascii="Arial" w:hAnsi="Arial"/>
        </w:rPr>
        <w:t>Порядок назначения Оператора счета депо</w:t>
      </w:r>
      <w:r w:rsidR="003A0C28" w:rsidRPr="00232ACB">
        <w:rPr>
          <w:rFonts w:ascii="Arial" w:hAnsi="Arial" w:cs="Arial"/>
        </w:rPr>
        <w:t>/Оператора субсчета депо</w:t>
      </w:r>
      <w:r w:rsidRPr="00232ACB">
        <w:rPr>
          <w:rFonts w:ascii="Arial" w:hAnsi="Arial"/>
        </w:rPr>
        <w:t xml:space="preserve"> предусмотрен пунктом 15.3. настоящих Условий. </w:t>
      </w:r>
    </w:p>
    <w:p w:rsidR="00DD1888" w:rsidRPr="00232ACB" w:rsidRDefault="003A5819" w:rsidP="007F5A4E">
      <w:pPr>
        <w:tabs>
          <w:tab w:val="left" w:pos="1134"/>
        </w:tabs>
        <w:ind w:firstLine="567"/>
        <w:rPr>
          <w:rFonts w:ascii="Arial" w:hAnsi="Arial" w:cs="Arial"/>
        </w:rPr>
      </w:pPr>
      <w:r w:rsidRPr="00232ACB">
        <w:rPr>
          <w:rFonts w:ascii="Arial" w:hAnsi="Arial" w:cs="Arial"/>
        </w:rPr>
        <w:t>Оператор субсчета депо обладает исключительно полномочиями получать выписки по суб</w:t>
      </w:r>
      <w:r w:rsidR="003E1F18" w:rsidRPr="00232ACB">
        <w:rPr>
          <w:rFonts w:ascii="Arial" w:hAnsi="Arial" w:cs="Arial"/>
        </w:rPr>
        <w:t>с</w:t>
      </w:r>
      <w:r w:rsidRPr="00232ACB">
        <w:rPr>
          <w:rFonts w:ascii="Arial" w:hAnsi="Arial" w:cs="Arial"/>
        </w:rPr>
        <w:t>чету депо.</w:t>
      </w:r>
      <w:r w:rsidR="00BB530D" w:rsidRPr="00232ACB">
        <w:rPr>
          <w:rFonts w:ascii="Arial" w:hAnsi="Arial" w:cs="Arial"/>
        </w:rPr>
        <w:t xml:space="preserve"> </w:t>
      </w:r>
      <w:r w:rsidR="001417C4" w:rsidRPr="00232ACB">
        <w:rPr>
          <w:rFonts w:ascii="Arial" w:hAnsi="Arial" w:cs="Arial"/>
        </w:rPr>
        <w:t>Поручения на совершение  операций по всем субсчетам депо, у которых назначен Оператор субсчета депо, подает Депонент -Клиринговая организация</w:t>
      </w:r>
      <w:r w:rsidRPr="00232ACB">
        <w:rPr>
          <w:rFonts w:ascii="Arial" w:hAnsi="Arial" w:cs="Arial"/>
        </w:rPr>
        <w:t>.</w:t>
      </w:r>
    </w:p>
    <w:p w:rsidR="00142346" w:rsidRPr="00232ACB" w:rsidRDefault="00142346" w:rsidP="007F5A4E">
      <w:pPr>
        <w:tabs>
          <w:tab w:val="left" w:pos="1134"/>
        </w:tabs>
        <w:ind w:firstLine="567"/>
        <w:rPr>
          <w:rFonts w:ascii="Arial" w:hAnsi="Arial" w:cs="Arial"/>
        </w:rPr>
      </w:pPr>
    </w:p>
    <w:p w:rsidR="00836497" w:rsidRPr="00232ACB" w:rsidRDefault="00F5773A" w:rsidP="007F5A4E">
      <w:pPr>
        <w:pStyle w:val="afc"/>
        <w:tabs>
          <w:tab w:val="left" w:pos="1134"/>
        </w:tabs>
        <w:spacing w:after="0"/>
        <w:ind w:left="567"/>
        <w:rPr>
          <w:rFonts w:ascii="Arial" w:hAnsi="Arial"/>
          <w:b/>
          <w:sz w:val="20"/>
        </w:rPr>
      </w:pPr>
      <w:r w:rsidRPr="00232ACB">
        <w:rPr>
          <w:rFonts w:ascii="Arial" w:hAnsi="Arial"/>
          <w:b/>
          <w:sz w:val="20"/>
        </w:rPr>
        <w:t>4.4.3. Распорядитель счета депо</w:t>
      </w:r>
    </w:p>
    <w:p w:rsidR="003B5205" w:rsidRPr="00232ACB" w:rsidRDefault="00F5773A" w:rsidP="007F5A4E">
      <w:pPr>
        <w:pStyle w:val="a7"/>
        <w:tabs>
          <w:tab w:val="left" w:pos="1134"/>
        </w:tabs>
        <w:spacing w:before="0"/>
        <w:ind w:firstLine="567"/>
        <w:rPr>
          <w:rFonts w:ascii="Arial" w:hAnsi="Arial"/>
          <w:sz w:val="20"/>
        </w:rPr>
      </w:pPr>
      <w:r w:rsidRPr="00232ACB">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
    <w:p w:rsidR="006D2645" w:rsidRPr="00232ACB" w:rsidRDefault="00F5773A" w:rsidP="007F5A4E">
      <w:pPr>
        <w:widowControl w:val="0"/>
        <w:tabs>
          <w:tab w:val="left" w:pos="1134"/>
        </w:tabs>
        <w:ind w:firstLine="567"/>
        <w:rPr>
          <w:rFonts w:ascii="Arial" w:hAnsi="Arial"/>
        </w:rPr>
      </w:pPr>
      <w:r w:rsidRPr="00232ACB">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232ACB" w:rsidRDefault="00F5773A" w:rsidP="007F5A4E">
      <w:pPr>
        <w:tabs>
          <w:tab w:val="left" w:pos="1134"/>
        </w:tabs>
        <w:ind w:firstLine="567"/>
        <w:rPr>
          <w:rFonts w:ascii="Arial" w:hAnsi="Arial"/>
        </w:rPr>
      </w:pPr>
      <w:r w:rsidRPr="00232ACB">
        <w:rPr>
          <w:rFonts w:ascii="Arial" w:hAnsi="Arial"/>
        </w:rPr>
        <w:t xml:space="preserve">Порядок назначения Распорядителя счета депо предусмотрен пунктом 15.5. настоящих Условий. </w:t>
      </w:r>
    </w:p>
    <w:p w:rsidR="007674DF" w:rsidRPr="00232ACB" w:rsidRDefault="007674DF" w:rsidP="007F5A4E">
      <w:pPr>
        <w:tabs>
          <w:tab w:val="left" w:pos="1134"/>
        </w:tabs>
        <w:ind w:firstLine="567"/>
        <w:rPr>
          <w:rFonts w:ascii="Arial" w:hAnsi="Arial"/>
        </w:rPr>
      </w:pPr>
    </w:p>
    <w:p w:rsidR="007674DF" w:rsidRPr="00232ACB" w:rsidRDefault="00F5773A" w:rsidP="00C651F6">
      <w:pPr>
        <w:pStyle w:val="afc"/>
        <w:numPr>
          <w:ilvl w:val="1"/>
          <w:numId w:val="16"/>
        </w:numPr>
        <w:tabs>
          <w:tab w:val="left" w:pos="993"/>
          <w:tab w:val="left" w:pos="1134"/>
        </w:tabs>
        <w:spacing w:after="0"/>
        <w:ind w:left="0" w:firstLine="567"/>
        <w:rPr>
          <w:rFonts w:ascii="Arial" w:hAnsi="Arial"/>
          <w:b/>
          <w:sz w:val="20"/>
        </w:rPr>
      </w:pPr>
      <w:r w:rsidRPr="00232ACB">
        <w:rPr>
          <w:rFonts w:ascii="Arial" w:hAnsi="Arial"/>
          <w:b/>
          <w:sz w:val="20"/>
        </w:rPr>
        <w:t>Взаимоотношения с третьими лицами</w:t>
      </w:r>
    </w:p>
    <w:p w:rsidR="007674DF" w:rsidRPr="00232ACB" w:rsidRDefault="00F5773A" w:rsidP="007F5A4E">
      <w:pPr>
        <w:tabs>
          <w:tab w:val="left" w:pos="1134"/>
        </w:tabs>
        <w:ind w:firstLine="567"/>
        <w:rPr>
          <w:rFonts w:ascii="Arial" w:hAnsi="Arial"/>
        </w:rPr>
      </w:pPr>
      <w:r w:rsidRPr="00232ACB">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
    <w:p w:rsidR="00CB3904" w:rsidRPr="00232ACB" w:rsidRDefault="00F5773A" w:rsidP="007F5A4E">
      <w:pPr>
        <w:tabs>
          <w:tab w:val="left" w:pos="1134"/>
        </w:tabs>
        <w:ind w:firstLine="567"/>
        <w:rPr>
          <w:rFonts w:ascii="Arial" w:hAnsi="Arial"/>
        </w:rPr>
      </w:pPr>
      <w:r w:rsidRPr="00232ACB">
        <w:rPr>
          <w:rFonts w:ascii="Arial" w:hAnsi="Arial"/>
        </w:rPr>
        <w:t>Заключение Договора является соответствующим поручением Депонента Депозитарию:</w:t>
      </w:r>
    </w:p>
    <w:p w:rsidR="001B00DF"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232ACB" w:rsidRDefault="00F5773A" w:rsidP="007F5A4E">
      <w:pPr>
        <w:tabs>
          <w:tab w:val="left" w:pos="1134"/>
        </w:tabs>
        <w:ind w:firstLine="567"/>
        <w:rPr>
          <w:rFonts w:ascii="Arial" w:hAnsi="Arial"/>
        </w:rPr>
      </w:pPr>
      <w:r w:rsidRPr="00232ACB">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232ACB" w:rsidRDefault="007877BB" w:rsidP="007F5A4E">
      <w:pPr>
        <w:tabs>
          <w:tab w:val="left" w:pos="1134"/>
        </w:tabs>
        <w:ind w:firstLine="567"/>
        <w:rPr>
          <w:rFonts w:ascii="Arial" w:hAnsi="Arial"/>
        </w:rPr>
      </w:pPr>
    </w:p>
    <w:p w:rsidR="007877BB" w:rsidRPr="00232ACB" w:rsidRDefault="00F5773A" w:rsidP="00C651F6">
      <w:pPr>
        <w:numPr>
          <w:ilvl w:val="1"/>
          <w:numId w:val="16"/>
        </w:numPr>
        <w:tabs>
          <w:tab w:val="left" w:pos="1134"/>
        </w:tabs>
        <w:rPr>
          <w:rFonts w:ascii="Arial" w:hAnsi="Arial"/>
          <w:b/>
        </w:rPr>
      </w:pPr>
      <w:r w:rsidRPr="00232ACB">
        <w:rPr>
          <w:rFonts w:ascii="Arial" w:hAnsi="Arial"/>
          <w:b/>
        </w:rPr>
        <w:t>Отношения с иностранными номинальными держателями</w:t>
      </w:r>
    </w:p>
    <w:p w:rsidR="007877BB" w:rsidRPr="00232ACB" w:rsidRDefault="00F5773A" w:rsidP="007877BB">
      <w:pPr>
        <w:tabs>
          <w:tab w:val="left" w:pos="1134"/>
        </w:tabs>
        <w:ind w:firstLine="567"/>
        <w:rPr>
          <w:rFonts w:ascii="Arial" w:hAnsi="Arial"/>
        </w:rPr>
      </w:pPr>
      <w:r w:rsidRPr="00232ACB">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232ACB" w:rsidRDefault="003A19FC" w:rsidP="007877BB">
      <w:pPr>
        <w:tabs>
          <w:tab w:val="left" w:pos="1134"/>
        </w:tabs>
        <w:ind w:firstLine="567"/>
        <w:rPr>
          <w:rFonts w:ascii="Arial" w:hAnsi="Arial"/>
        </w:rPr>
      </w:pPr>
      <w:r w:rsidRPr="00232ACB">
        <w:rPr>
          <w:rFonts w:ascii="Arial" w:hAnsi="Arial"/>
        </w:rPr>
        <w:t xml:space="preserve">Предмет </w:t>
      </w:r>
      <w:r w:rsidRPr="00232ACB">
        <w:rPr>
          <w:rFonts w:ascii="Arial" w:hAnsi="Arial"/>
          <w:color w:val="000000"/>
        </w:rPr>
        <w:t>Договора на депозитарное обслуживание с иностранным номинальным держателем</w:t>
      </w:r>
      <w:r w:rsidRPr="00232ACB">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232ACB" w:rsidRDefault="00F5773A" w:rsidP="007877BB">
      <w:pPr>
        <w:tabs>
          <w:tab w:val="left" w:pos="1134"/>
        </w:tabs>
        <w:ind w:firstLine="567"/>
        <w:rPr>
          <w:rFonts w:ascii="Arial" w:hAnsi="Arial"/>
        </w:rPr>
      </w:pPr>
      <w:r w:rsidRPr="00232ACB">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232ACB" w:rsidRDefault="00F5773A" w:rsidP="007877BB">
      <w:pPr>
        <w:tabs>
          <w:tab w:val="left" w:pos="1134"/>
        </w:tabs>
        <w:ind w:firstLine="567"/>
        <w:rPr>
          <w:rFonts w:ascii="Arial" w:hAnsi="Arial"/>
        </w:rPr>
      </w:pPr>
      <w:r w:rsidRPr="00232ACB">
        <w:rPr>
          <w:rFonts w:ascii="Arial" w:hAnsi="Arial"/>
        </w:rPr>
        <w:t xml:space="preserve">Иностранный номинальный держатель обязуется: </w:t>
      </w:r>
    </w:p>
    <w:p w:rsidR="007877BB" w:rsidRPr="00232ACB"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232ACB"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232ACB"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232ACB"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232ACB">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232ACB"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232ACB">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232ACB">
        <w:rPr>
          <w:rFonts w:ascii="Arial" w:hAnsi="Arial"/>
          <w:color w:val="000000"/>
          <w:sz w:val="20"/>
        </w:rPr>
        <w:t>Депозитария места хранения</w:t>
      </w:r>
      <w:r w:rsidRPr="00232ACB">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r w:rsidR="003A19FC" w:rsidRPr="00232ACB">
        <w:rPr>
          <w:rFonts w:ascii="Arial" w:hAnsi="Arial"/>
          <w:color w:val="000000"/>
          <w:sz w:val="20"/>
        </w:rPr>
        <w:t xml:space="preserve"> При этом Депозитарий не отвечает за правильность  и достоверность информации, полученной от Иностранного номинального держателя, </w:t>
      </w:r>
      <w:r w:rsidRPr="00232ACB">
        <w:rPr>
          <w:rFonts w:ascii="Arial" w:hAnsi="Arial"/>
          <w:color w:val="000000"/>
          <w:sz w:val="20"/>
        </w:rPr>
        <w:t>а также за правильность  и достоверность информации, полученной от</w:t>
      </w:r>
      <w:r w:rsidR="00913351" w:rsidRPr="00232ACB">
        <w:rPr>
          <w:rFonts w:ascii="Arial" w:hAnsi="Arial"/>
          <w:color w:val="000000"/>
          <w:sz w:val="20"/>
        </w:rPr>
        <w:t xml:space="preserve"> эмитента (лица, обязанного по ценным бумагам),</w:t>
      </w:r>
      <w:r w:rsidRPr="00232ACB">
        <w:rPr>
          <w:rFonts w:ascii="Arial" w:hAnsi="Arial"/>
          <w:color w:val="000000"/>
          <w:sz w:val="20"/>
        </w:rPr>
        <w:t xml:space="preserve">  </w:t>
      </w:r>
      <w:r w:rsidR="003B3625" w:rsidRPr="00232ACB">
        <w:rPr>
          <w:rFonts w:ascii="Arial" w:hAnsi="Arial"/>
          <w:color w:val="000000"/>
          <w:sz w:val="20"/>
        </w:rPr>
        <w:t>Д</w:t>
      </w:r>
      <w:r w:rsidRPr="00232ACB">
        <w:rPr>
          <w:rFonts w:ascii="Arial" w:hAnsi="Arial"/>
          <w:color w:val="000000"/>
          <w:sz w:val="20"/>
        </w:rPr>
        <w:t>епозитария</w:t>
      </w:r>
      <w:r w:rsidR="003B3625" w:rsidRPr="00232ACB">
        <w:rPr>
          <w:rFonts w:ascii="Arial" w:hAnsi="Arial"/>
          <w:color w:val="000000"/>
          <w:sz w:val="20"/>
        </w:rPr>
        <w:t xml:space="preserve"> места хранения</w:t>
      </w:r>
      <w:r w:rsidRPr="00232ACB">
        <w:rPr>
          <w:rFonts w:ascii="Arial" w:hAnsi="Arial"/>
          <w:color w:val="000000"/>
          <w:sz w:val="20"/>
        </w:rPr>
        <w:t xml:space="preserve"> или держателя реестра, направивших запросы</w:t>
      </w:r>
      <w:r w:rsidR="003B3625" w:rsidRPr="00232ACB">
        <w:rPr>
          <w:rFonts w:ascii="Arial" w:hAnsi="Arial"/>
          <w:color w:val="000000"/>
          <w:sz w:val="20"/>
        </w:rPr>
        <w:t xml:space="preserve"> Депозитарию</w:t>
      </w:r>
      <w:r w:rsidRPr="00232ACB">
        <w:rPr>
          <w:rFonts w:ascii="Arial" w:hAnsi="Arial"/>
          <w:color w:val="000000"/>
          <w:sz w:val="20"/>
        </w:rPr>
        <w:t xml:space="preserve"> на основании требования  эмитента (лица, обязанного по ценным бумагам),</w:t>
      </w:r>
      <w:r w:rsidR="003A19FC" w:rsidRPr="00232ACB">
        <w:rPr>
          <w:rFonts w:ascii="Arial" w:hAnsi="Arial"/>
          <w:color w:val="000000"/>
          <w:sz w:val="20"/>
        </w:rPr>
        <w:t xml:space="preserve"> но отвечает за правильность ее передачи третьим лицам.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232ACB"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232ACB">
        <w:rPr>
          <w:rFonts w:ascii="Arial" w:hAnsi="Arial"/>
          <w:color w:val="000000"/>
          <w:sz w:val="20"/>
        </w:rPr>
        <w:t>Осуществлять иные действия в соответствии с Условиями.</w:t>
      </w:r>
    </w:p>
    <w:p w:rsidR="007877BB" w:rsidRPr="00232ACB" w:rsidRDefault="00F5773A" w:rsidP="007877BB">
      <w:pPr>
        <w:tabs>
          <w:tab w:val="left" w:pos="1134"/>
        </w:tabs>
        <w:ind w:firstLine="567"/>
        <w:rPr>
          <w:rFonts w:ascii="Arial" w:hAnsi="Arial"/>
        </w:rPr>
      </w:pPr>
      <w:r w:rsidRPr="00232ACB">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232ACB" w:rsidRDefault="00F5773A" w:rsidP="00465E89">
      <w:pPr>
        <w:autoSpaceDE w:val="0"/>
        <w:autoSpaceDN w:val="0"/>
        <w:adjustRightInd w:val="0"/>
        <w:ind w:firstLine="540"/>
        <w:rPr>
          <w:rFonts w:ascii="Arial" w:hAnsi="Arial"/>
        </w:rPr>
      </w:pPr>
      <w:r w:rsidRPr="00232ACB">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232ACB" w:rsidRDefault="00F5773A" w:rsidP="00465E89">
      <w:pPr>
        <w:tabs>
          <w:tab w:val="left" w:pos="1134"/>
        </w:tabs>
        <w:rPr>
          <w:rFonts w:ascii="Arial" w:hAnsi="Arial"/>
        </w:rPr>
      </w:pPr>
      <w:r w:rsidRPr="00232ACB">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232ACB" w:rsidRDefault="00F5773A" w:rsidP="003B277D">
      <w:pPr>
        <w:tabs>
          <w:tab w:val="left" w:pos="1134"/>
        </w:tabs>
        <w:ind w:firstLine="567"/>
        <w:rPr>
          <w:rFonts w:ascii="Arial" w:hAnsi="Arial"/>
        </w:rPr>
      </w:pPr>
      <w:r w:rsidRPr="00232ACB">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232ACB">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232ACB" w:rsidRDefault="003B277D" w:rsidP="003B277D">
      <w:pPr>
        <w:tabs>
          <w:tab w:val="left" w:pos="1134"/>
        </w:tabs>
        <w:ind w:firstLine="567"/>
        <w:rPr>
          <w:rFonts w:ascii="Arial" w:hAnsi="Arial"/>
        </w:rPr>
      </w:pPr>
      <w:r w:rsidRPr="00232ACB">
        <w:rPr>
          <w:rFonts w:ascii="Arial" w:hAnsi="Arial"/>
        </w:rPr>
        <w:t>Сверка проводится  на основании информации, содержащейся в следующих документах:</w:t>
      </w:r>
    </w:p>
    <w:p w:rsidR="003B277D" w:rsidRPr="00232ACB" w:rsidRDefault="003B277D" w:rsidP="003B277D">
      <w:pPr>
        <w:tabs>
          <w:tab w:val="left" w:pos="1134"/>
        </w:tabs>
        <w:ind w:firstLine="567"/>
        <w:rPr>
          <w:rFonts w:ascii="Arial" w:hAnsi="Arial"/>
        </w:rPr>
      </w:pPr>
      <w:r w:rsidRPr="00232ACB">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232ACB" w:rsidRDefault="003B277D" w:rsidP="003B277D">
      <w:pPr>
        <w:tabs>
          <w:tab w:val="left" w:pos="1134"/>
        </w:tabs>
        <w:ind w:firstLine="567"/>
        <w:rPr>
          <w:rFonts w:ascii="Arial" w:hAnsi="Arial"/>
        </w:rPr>
      </w:pPr>
      <w:r w:rsidRPr="00232ACB">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232ACB" w:rsidRDefault="007841F4" w:rsidP="007877BB">
      <w:pPr>
        <w:tabs>
          <w:tab w:val="left" w:pos="1134"/>
        </w:tabs>
        <w:ind w:firstLine="567"/>
        <w:rPr>
          <w:rFonts w:ascii="Arial" w:hAnsi="Arial"/>
        </w:rPr>
      </w:pPr>
    </w:p>
    <w:p w:rsidR="007877BB" w:rsidRPr="00232ACB" w:rsidRDefault="00F5773A" w:rsidP="007877BB">
      <w:pPr>
        <w:tabs>
          <w:tab w:val="left" w:pos="1134"/>
        </w:tabs>
        <w:ind w:firstLine="567"/>
        <w:rPr>
          <w:rFonts w:ascii="Arial" w:hAnsi="Arial"/>
        </w:rPr>
      </w:pPr>
      <w:r w:rsidRPr="00232ACB">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232ACB">
        <w:rPr>
          <w:rFonts w:ascii="Arial" w:hAnsi="Arial"/>
        </w:rPr>
        <w:t xml:space="preserve">выписку по Счету </w:t>
      </w:r>
      <w:r w:rsidRPr="00232ACB">
        <w:rPr>
          <w:rFonts w:ascii="Arial" w:hAnsi="Arial"/>
        </w:rPr>
        <w:t xml:space="preserve">депо </w:t>
      </w:r>
      <w:r w:rsidR="000A225E" w:rsidRPr="00232ACB">
        <w:rPr>
          <w:rFonts w:ascii="Arial" w:hAnsi="Arial"/>
        </w:rPr>
        <w:t xml:space="preserve">Иностранного </w:t>
      </w:r>
      <w:r w:rsidRPr="00232ACB">
        <w:rPr>
          <w:rFonts w:ascii="Arial" w:hAnsi="Arial"/>
        </w:rPr>
        <w:t xml:space="preserve">номинального держателя, по состоянию на первое число месяца, следующего за отчетным. При получении </w:t>
      </w:r>
      <w:r w:rsidR="002F2B1E" w:rsidRPr="00232ACB">
        <w:rPr>
          <w:rFonts w:ascii="Arial" w:hAnsi="Arial"/>
        </w:rPr>
        <w:t>В</w:t>
      </w:r>
      <w:r w:rsidR="001B0CC0" w:rsidRPr="00232ACB">
        <w:rPr>
          <w:rFonts w:ascii="Arial" w:hAnsi="Arial"/>
        </w:rPr>
        <w:t xml:space="preserve">ыписки </w:t>
      </w:r>
      <w:r w:rsidR="002F2B1E" w:rsidRPr="00232ACB">
        <w:rPr>
          <w:rFonts w:ascii="Arial" w:hAnsi="Arial"/>
        </w:rPr>
        <w:t xml:space="preserve">по счету депо </w:t>
      </w:r>
      <w:r w:rsidRPr="00232ACB">
        <w:rPr>
          <w:rFonts w:ascii="Arial" w:hAnsi="Arial"/>
        </w:rPr>
        <w:t xml:space="preserve">Иностранный номинальный держатель обязан провести сверку данных, указанных  в </w:t>
      </w:r>
      <w:r w:rsidR="002F2B1E" w:rsidRPr="00232ACB">
        <w:rPr>
          <w:rFonts w:ascii="Arial" w:hAnsi="Arial"/>
        </w:rPr>
        <w:t>В</w:t>
      </w:r>
      <w:r w:rsidR="001B0CC0" w:rsidRPr="00232ACB">
        <w:rPr>
          <w:rFonts w:ascii="Arial" w:hAnsi="Arial"/>
        </w:rPr>
        <w:t>ыписке</w:t>
      </w:r>
      <w:r w:rsidR="002F2B1E" w:rsidRPr="00232ACB">
        <w:rPr>
          <w:rFonts w:ascii="Arial" w:hAnsi="Arial"/>
        </w:rPr>
        <w:t xml:space="preserve"> по счету депо</w:t>
      </w:r>
      <w:r w:rsidRPr="00232ACB">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232ACB">
        <w:rPr>
          <w:rFonts w:ascii="Arial" w:hAnsi="Arial"/>
        </w:rPr>
        <w:t>В</w:t>
      </w:r>
      <w:r w:rsidR="001B0CC0" w:rsidRPr="00232ACB">
        <w:rPr>
          <w:rFonts w:ascii="Arial" w:hAnsi="Arial"/>
        </w:rPr>
        <w:t>ыписки</w:t>
      </w:r>
      <w:r w:rsidR="002F2B1E" w:rsidRPr="00232ACB">
        <w:rPr>
          <w:rFonts w:ascii="Arial" w:hAnsi="Arial"/>
        </w:rPr>
        <w:t xml:space="preserve"> по счету депо</w:t>
      </w:r>
      <w:r w:rsidR="001B0CC0" w:rsidRPr="00232ACB">
        <w:rPr>
          <w:rFonts w:ascii="Arial" w:hAnsi="Arial"/>
        </w:rPr>
        <w:t xml:space="preserve"> </w:t>
      </w:r>
      <w:r w:rsidRPr="00232ACB">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232ACB">
        <w:rPr>
          <w:rFonts w:ascii="Arial" w:hAnsi="Arial"/>
        </w:rPr>
        <w:t xml:space="preserve">Выписку </w:t>
      </w:r>
      <w:r w:rsidRPr="00232ACB">
        <w:rPr>
          <w:rFonts w:ascii="Arial" w:hAnsi="Arial"/>
        </w:rPr>
        <w:t xml:space="preserve">об операциях по </w:t>
      </w:r>
      <w:r w:rsidR="000A225E" w:rsidRPr="00232ACB">
        <w:rPr>
          <w:rFonts w:ascii="Arial" w:hAnsi="Arial"/>
        </w:rPr>
        <w:t>с</w:t>
      </w:r>
      <w:r w:rsidRPr="00232ACB">
        <w:rPr>
          <w:rFonts w:ascii="Arial" w:hAnsi="Arial"/>
        </w:rPr>
        <w:t xml:space="preserve">чету депо , составленную за  период с даты последней сверки по дату составления </w:t>
      </w:r>
      <w:r w:rsidR="002F2B1E" w:rsidRPr="00232ACB">
        <w:rPr>
          <w:rFonts w:ascii="Arial" w:hAnsi="Arial"/>
        </w:rPr>
        <w:t>В</w:t>
      </w:r>
      <w:r w:rsidR="001B0CC0" w:rsidRPr="00232ACB">
        <w:rPr>
          <w:rFonts w:ascii="Arial" w:hAnsi="Arial"/>
        </w:rPr>
        <w:t>ыписки</w:t>
      </w:r>
      <w:r w:rsidR="002F2B1E" w:rsidRPr="00232ACB">
        <w:rPr>
          <w:rFonts w:ascii="Arial" w:hAnsi="Arial"/>
        </w:rPr>
        <w:t xml:space="preserve"> об операциях по счету</w:t>
      </w:r>
      <w:r w:rsidRPr="00232ACB">
        <w:rPr>
          <w:rFonts w:ascii="Arial" w:hAnsi="Arial"/>
        </w:rPr>
        <w:t>, по которо</w:t>
      </w:r>
      <w:r w:rsidR="001B0CC0" w:rsidRPr="00232ACB">
        <w:rPr>
          <w:rFonts w:ascii="Arial" w:hAnsi="Arial"/>
        </w:rPr>
        <w:t>й</w:t>
      </w:r>
      <w:r w:rsidRPr="00232ACB">
        <w:rPr>
          <w:rFonts w:ascii="Arial" w:hAnsi="Arial"/>
        </w:rPr>
        <w:t xml:space="preserve"> получено уведомление. При непоступлении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232ACB" w:rsidRDefault="00F5773A" w:rsidP="007877BB">
      <w:pPr>
        <w:tabs>
          <w:tab w:val="left" w:pos="1134"/>
        </w:tabs>
        <w:ind w:firstLine="567"/>
        <w:rPr>
          <w:rFonts w:ascii="Arial" w:hAnsi="Arial"/>
        </w:rPr>
      </w:pPr>
      <w:r w:rsidRPr="00232ACB">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232ACB" w:rsidRDefault="00F5773A" w:rsidP="007877BB">
      <w:pPr>
        <w:tabs>
          <w:tab w:val="left" w:pos="1134"/>
        </w:tabs>
        <w:ind w:firstLine="567"/>
        <w:rPr>
          <w:rFonts w:ascii="Arial" w:hAnsi="Arial"/>
        </w:rPr>
      </w:pPr>
      <w:r w:rsidRPr="00232ACB">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232ACB" w:rsidRDefault="00F5773A" w:rsidP="007877BB">
      <w:pPr>
        <w:tabs>
          <w:tab w:val="left" w:pos="1134"/>
        </w:tabs>
        <w:ind w:firstLine="567"/>
        <w:rPr>
          <w:rFonts w:ascii="Arial" w:hAnsi="Arial"/>
        </w:rPr>
      </w:pPr>
      <w:r w:rsidRPr="00232ACB">
        <w:rPr>
          <w:rFonts w:ascii="Arial" w:hAnsi="Arial"/>
        </w:rPr>
        <w:t xml:space="preserve">Иностранный номинальный держатель обязан вернуть необоснованно  зачисленные </w:t>
      </w:r>
      <w:r w:rsidR="000A225E" w:rsidRPr="00232ACB">
        <w:rPr>
          <w:rFonts w:ascii="Arial" w:hAnsi="Arial"/>
        </w:rPr>
        <w:t xml:space="preserve">на </w:t>
      </w:r>
      <w:r w:rsidRPr="00232ACB">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232ACB" w:rsidRDefault="00F5773A" w:rsidP="007877BB">
      <w:pPr>
        <w:tabs>
          <w:tab w:val="left" w:pos="1134"/>
        </w:tabs>
        <w:ind w:firstLine="567"/>
        <w:rPr>
          <w:rFonts w:ascii="Arial" w:hAnsi="Arial"/>
        </w:rPr>
      </w:pPr>
      <w:r w:rsidRPr="00232ACB">
        <w:rPr>
          <w:rFonts w:ascii="Arial" w:hAnsi="Arial"/>
        </w:rPr>
        <w:t>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записи исправление которых допускается, в случаях предусмотренных  пунктом 3 статьи 8</w:t>
      </w:r>
      <w:r w:rsidR="00C77876" w:rsidRPr="00232ACB">
        <w:rPr>
          <w:rFonts w:ascii="Arial" w:hAnsi="Arial"/>
        </w:rPr>
        <w:t>.5</w:t>
      </w:r>
      <w:r w:rsidRPr="00232ACB">
        <w:rPr>
          <w:rFonts w:ascii="Arial" w:hAnsi="Arial"/>
        </w:rPr>
        <w:t xml:space="preserve"> Федерального закона «О рынке ценных бумаг».</w:t>
      </w:r>
    </w:p>
    <w:p w:rsidR="007877BB" w:rsidRPr="00232ACB" w:rsidRDefault="00F5773A" w:rsidP="007877BB">
      <w:pPr>
        <w:tabs>
          <w:tab w:val="left" w:pos="1134"/>
        </w:tabs>
        <w:ind w:firstLine="567"/>
        <w:rPr>
          <w:rFonts w:ascii="Arial" w:hAnsi="Arial"/>
        </w:rPr>
      </w:pPr>
      <w:r w:rsidRPr="00232ACB">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232ACB" w:rsidRDefault="00F5773A" w:rsidP="007877BB">
      <w:pPr>
        <w:tabs>
          <w:tab w:val="left" w:pos="1134"/>
        </w:tabs>
        <w:ind w:firstLine="567"/>
        <w:rPr>
          <w:rFonts w:ascii="Arial" w:hAnsi="Arial"/>
        </w:rPr>
      </w:pPr>
      <w:r w:rsidRPr="00232ACB">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232ACB" w:rsidRDefault="00F5773A" w:rsidP="007877BB">
      <w:pPr>
        <w:tabs>
          <w:tab w:val="left" w:pos="1134"/>
        </w:tabs>
        <w:ind w:firstLine="567"/>
        <w:rPr>
          <w:rFonts w:ascii="Arial" w:hAnsi="Arial"/>
        </w:rPr>
      </w:pPr>
      <w:r w:rsidRPr="00232ACB">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232ACB" w:rsidRDefault="00F5773A" w:rsidP="00690193">
      <w:pPr>
        <w:ind w:firstLine="851"/>
        <w:rPr>
          <w:rFonts w:ascii="Arial" w:hAnsi="Arial" w:cs="Arial"/>
        </w:rPr>
      </w:pPr>
      <w:r w:rsidRPr="00232ACB">
        <w:rPr>
          <w:rFonts w:ascii="Arial" w:hAnsi="Arial" w:cs="Arial"/>
        </w:rPr>
        <w:t>Срок действия Договора на депозитарное обслуживание с иностранным номинальным держателем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232ACB" w:rsidRDefault="00652B6A" w:rsidP="00690193">
      <w:pPr>
        <w:ind w:firstLine="851"/>
        <w:rPr>
          <w:rFonts w:ascii="Arial" w:hAnsi="Arial" w:cs="Arial"/>
        </w:rPr>
      </w:pPr>
      <w:r w:rsidRPr="00232ACB">
        <w:rPr>
          <w:rFonts w:ascii="Arial" w:hAnsi="Arial" w:cs="Arial"/>
        </w:rPr>
        <w:t xml:space="preserve"> </w:t>
      </w:r>
      <w:r w:rsidR="00D55E0E" w:rsidRPr="00232ACB">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232ACB">
        <w:rPr>
          <w:rFonts w:ascii="Arial" w:hAnsi="Arial" w:cs="Arial"/>
        </w:rPr>
        <w:t xml:space="preserve">3 </w:t>
      </w:r>
      <w:r w:rsidR="00D55E0E" w:rsidRPr="00232ACB">
        <w:rPr>
          <w:rFonts w:ascii="Arial" w:hAnsi="Arial" w:cs="Arial"/>
        </w:rPr>
        <w:t>(</w:t>
      </w:r>
      <w:r w:rsidR="00072541" w:rsidRPr="00232ACB">
        <w:rPr>
          <w:rFonts w:ascii="Arial" w:hAnsi="Arial" w:cs="Arial"/>
        </w:rPr>
        <w:t>Три</w:t>
      </w:r>
      <w:r w:rsidR="00D55E0E" w:rsidRPr="00232ACB">
        <w:rPr>
          <w:rFonts w:ascii="Arial" w:hAnsi="Arial" w:cs="Arial"/>
        </w:rPr>
        <w:t xml:space="preserve">) </w:t>
      </w:r>
      <w:r w:rsidR="00072541" w:rsidRPr="00232ACB">
        <w:rPr>
          <w:rFonts w:ascii="Arial" w:hAnsi="Arial" w:cs="Arial"/>
        </w:rPr>
        <w:t xml:space="preserve">календарных </w:t>
      </w:r>
      <w:r w:rsidR="00D55E0E" w:rsidRPr="00232ACB">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232ACB">
        <w:rPr>
          <w:rFonts w:ascii="Arial" w:hAnsi="Arial" w:cs="Arial"/>
        </w:rPr>
        <w:t xml:space="preserve">Выписка об операциях по счету </w:t>
      </w:r>
      <w:r w:rsidR="00853AAC" w:rsidRPr="00232ACB">
        <w:rPr>
          <w:rFonts w:ascii="Arial" w:hAnsi="Arial" w:cs="Arial"/>
        </w:rPr>
        <w:t xml:space="preserve"> </w:t>
      </w:r>
      <w:r w:rsidR="00D55E0E" w:rsidRPr="00232ACB">
        <w:rPr>
          <w:rFonts w:ascii="Arial" w:hAnsi="Arial" w:cs="Arial"/>
        </w:rPr>
        <w:t xml:space="preserve">в соответствии с Приложением 21 Условий. </w:t>
      </w:r>
    </w:p>
    <w:p w:rsidR="007E3C6A" w:rsidRPr="00232ACB" w:rsidRDefault="00F5773A" w:rsidP="00690193">
      <w:pPr>
        <w:ind w:firstLine="851"/>
        <w:rPr>
          <w:rFonts w:ascii="Arial" w:hAnsi="Arial" w:cs="Arial"/>
        </w:rPr>
      </w:pPr>
      <w:r w:rsidRPr="00232ACB">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232ACB" w:rsidRDefault="00F5773A" w:rsidP="00690193">
      <w:pPr>
        <w:ind w:firstLine="851"/>
        <w:rPr>
          <w:rFonts w:ascii="Arial" w:hAnsi="Arial" w:cs="Arial"/>
        </w:rPr>
      </w:pPr>
      <w:r w:rsidRPr="00232ACB">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номинальным держателем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9D35B1" w:rsidRPr="00232ACB" w:rsidRDefault="00F5773A" w:rsidP="00C651F6">
      <w:pPr>
        <w:pStyle w:val="3"/>
        <w:numPr>
          <w:ilvl w:val="0"/>
          <w:numId w:val="44"/>
        </w:numPr>
        <w:tabs>
          <w:tab w:val="left" w:pos="1134"/>
          <w:tab w:val="left" w:pos="10065"/>
        </w:tabs>
        <w:jc w:val="left"/>
        <w:rPr>
          <w:rFonts w:ascii="Arial" w:hAnsi="Arial"/>
          <w:b/>
          <w:sz w:val="20"/>
        </w:rPr>
      </w:pPr>
      <w:bookmarkStart w:id="7" w:name="_Toc21614258"/>
      <w:r w:rsidRPr="00232ACB">
        <w:rPr>
          <w:rFonts w:ascii="Arial" w:hAnsi="Arial"/>
          <w:b/>
          <w:sz w:val="20"/>
        </w:rPr>
        <w:t>Услуги, предоставляемые Депозитарием</w:t>
      </w:r>
      <w:bookmarkEnd w:id="7"/>
    </w:p>
    <w:p w:rsidR="00A006CD" w:rsidRPr="00232ACB" w:rsidRDefault="00F5773A" w:rsidP="00C651F6">
      <w:pPr>
        <w:pStyle w:val="afc"/>
        <w:numPr>
          <w:ilvl w:val="1"/>
          <w:numId w:val="44"/>
        </w:numPr>
        <w:tabs>
          <w:tab w:val="left" w:pos="993"/>
          <w:tab w:val="left" w:pos="1134"/>
        </w:tabs>
        <w:rPr>
          <w:rFonts w:ascii="Arial" w:hAnsi="Arial"/>
          <w:sz w:val="20"/>
        </w:rPr>
      </w:pPr>
      <w:r w:rsidRPr="00232ACB">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предпринимает все действия, необходимые для осуществления прав владельца по ценной бумаге;</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обеспечивает надлежащее хранение </w:t>
      </w:r>
      <w:r w:rsidR="003A19FC" w:rsidRPr="00232ACB">
        <w:rPr>
          <w:rFonts w:ascii="Arial" w:hAnsi="Arial"/>
          <w:sz w:val="20"/>
        </w:rPr>
        <w:t xml:space="preserve">обездвиженных документарных </w:t>
      </w:r>
      <w:r w:rsidRPr="00232ACB">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предоставляет Депоненту</w:t>
      </w:r>
      <w:r w:rsidR="002F2B1E" w:rsidRPr="00232ACB">
        <w:rPr>
          <w:rFonts w:ascii="Arial" w:hAnsi="Arial"/>
          <w:sz w:val="20"/>
        </w:rPr>
        <w:t xml:space="preserve"> В</w:t>
      </w:r>
      <w:r w:rsidR="00596FC9" w:rsidRPr="00232ACB">
        <w:rPr>
          <w:rFonts w:ascii="Arial" w:hAnsi="Arial"/>
          <w:sz w:val="20"/>
        </w:rPr>
        <w:t xml:space="preserve">ыписки по счету депо и </w:t>
      </w:r>
      <w:r w:rsidR="00DF13AF" w:rsidRPr="00232ACB">
        <w:rPr>
          <w:rFonts w:ascii="Arial" w:hAnsi="Arial"/>
          <w:sz w:val="20"/>
        </w:rPr>
        <w:t xml:space="preserve">отчеты в форме </w:t>
      </w:r>
      <w:r w:rsidR="001B0CC0" w:rsidRPr="00232ACB">
        <w:rPr>
          <w:rFonts w:ascii="Arial" w:hAnsi="Arial"/>
          <w:sz w:val="20"/>
        </w:rPr>
        <w:t xml:space="preserve">выписки </w:t>
      </w:r>
      <w:r w:rsidR="002F2B1E" w:rsidRPr="00232ACB">
        <w:rPr>
          <w:rFonts w:ascii="Arial" w:hAnsi="Arial"/>
          <w:sz w:val="20"/>
        </w:rPr>
        <w:t xml:space="preserve">об </w:t>
      </w:r>
      <w:r w:rsidRPr="00232ACB">
        <w:rPr>
          <w:rFonts w:ascii="Arial" w:hAnsi="Arial"/>
          <w:sz w:val="20"/>
        </w:rPr>
        <w:t xml:space="preserve"> операциях </w:t>
      </w:r>
      <w:r w:rsidR="002F2B1E" w:rsidRPr="00232ACB">
        <w:rPr>
          <w:rFonts w:ascii="Arial" w:hAnsi="Arial"/>
          <w:sz w:val="20"/>
        </w:rPr>
        <w:t>по счету депо</w:t>
      </w:r>
      <w:r w:rsidR="001713AF" w:rsidRPr="00232ACB">
        <w:rPr>
          <w:rFonts w:ascii="Arial" w:hAnsi="Arial"/>
          <w:sz w:val="20"/>
        </w:rPr>
        <w:t>/субсчету депо</w:t>
      </w:r>
      <w:r w:rsidRPr="00232ACB">
        <w:rPr>
          <w:rFonts w:ascii="Arial" w:hAnsi="Arial"/>
          <w:sz w:val="20"/>
        </w:rPr>
        <w:t xml:space="preserve"> Депонента, которые хранятся и (или) права на которые учитываются в Депозитарии;</w:t>
      </w:r>
    </w:p>
    <w:p w:rsidR="00646067"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содейств</w:t>
      </w:r>
      <w:r w:rsidR="00596FC9" w:rsidRPr="00232ACB">
        <w:rPr>
          <w:rFonts w:ascii="Arial" w:hAnsi="Arial"/>
          <w:sz w:val="20"/>
        </w:rPr>
        <w:t>ует</w:t>
      </w:r>
      <w:r w:rsidRPr="00232ACB">
        <w:rPr>
          <w:rFonts w:ascii="Arial" w:hAnsi="Arial"/>
          <w:sz w:val="20"/>
        </w:rPr>
        <w:t xml:space="preserve"> в проведении расчётов «поставка против платежа» (DVP)</w:t>
      </w:r>
      <w:r w:rsidR="00C7573A" w:rsidRPr="00232ACB">
        <w:rPr>
          <w:rFonts w:ascii="Arial" w:hAnsi="Arial"/>
          <w:sz w:val="20"/>
        </w:rPr>
        <w:t>, для Депонентов заключивших договор об оказании услуг на финансовым рынках в рамках Регламента оказания услуг на финансовых рынках ПАО «Бест Эффортс Банк»</w:t>
      </w:r>
      <w:r w:rsidRPr="00232ACB">
        <w:rPr>
          <w:rFonts w:ascii="Arial" w:hAnsi="Arial"/>
          <w:sz w:val="20"/>
        </w:rPr>
        <w:t>;</w:t>
      </w:r>
    </w:p>
    <w:p w:rsidR="004A552D" w:rsidRPr="00232ACB" w:rsidRDefault="000932C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оказывает </w:t>
      </w:r>
      <w:r w:rsidR="00F5773A" w:rsidRPr="00232ACB">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232ACB">
        <w:rPr>
          <w:rFonts w:ascii="Arial" w:hAnsi="Arial" w:cs="Arial"/>
          <w:sz w:val="20"/>
          <w:szCs w:val="20"/>
        </w:rPr>
        <w:t>/ субсчетов депо</w:t>
      </w:r>
      <w:r w:rsidR="00202A41" w:rsidRPr="00232ACB">
        <w:rPr>
          <w:rFonts w:ascii="Arial" w:hAnsi="Arial" w:cs="Arial"/>
          <w:sz w:val="20"/>
          <w:szCs w:val="20"/>
        </w:rPr>
        <w:t xml:space="preserve">; </w:t>
      </w:r>
    </w:p>
    <w:p w:rsidR="001937DD" w:rsidRPr="00232ACB" w:rsidRDefault="00646067"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 xml:space="preserve"> содействов</w:t>
      </w:r>
      <w:r w:rsidR="00596FC9" w:rsidRPr="00232ACB">
        <w:rPr>
          <w:rFonts w:ascii="Arial" w:hAnsi="Arial" w:cs="Arial"/>
          <w:sz w:val="20"/>
          <w:szCs w:val="20"/>
        </w:rPr>
        <w:t>ует</w:t>
      </w:r>
      <w:r w:rsidRPr="00232ACB">
        <w:rPr>
          <w:rFonts w:ascii="Arial" w:hAnsi="Arial" w:cs="Arial"/>
          <w:sz w:val="20"/>
          <w:szCs w:val="20"/>
        </w:rPr>
        <w:t xml:space="preserve"> в реализации прав по ценным бумагам</w:t>
      </w:r>
      <w:r w:rsidR="00877584" w:rsidRPr="00232ACB">
        <w:rPr>
          <w:rFonts w:ascii="Arial" w:hAnsi="Arial" w:cs="Arial"/>
          <w:sz w:val="20"/>
          <w:szCs w:val="20"/>
        </w:rPr>
        <w:t xml:space="preserve"> и получении</w:t>
      </w:r>
      <w:r w:rsidR="004A552D" w:rsidRPr="00232ACB">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232ACB" w:rsidRDefault="009437AE" w:rsidP="007F5A4E">
      <w:pPr>
        <w:tabs>
          <w:tab w:val="left" w:pos="1134"/>
        </w:tabs>
        <w:rPr>
          <w:rFonts w:ascii="Arial" w:hAnsi="Arial"/>
        </w:rPr>
      </w:pPr>
    </w:p>
    <w:p w:rsidR="004C640E" w:rsidRPr="00232ACB" w:rsidRDefault="00F5773A" w:rsidP="00C651F6">
      <w:pPr>
        <w:pStyle w:val="afc"/>
        <w:numPr>
          <w:ilvl w:val="1"/>
          <w:numId w:val="44"/>
        </w:numPr>
        <w:tabs>
          <w:tab w:val="left" w:pos="993"/>
          <w:tab w:val="left" w:pos="1134"/>
        </w:tabs>
        <w:spacing w:after="0"/>
        <w:ind w:left="0" w:firstLine="567"/>
        <w:rPr>
          <w:rFonts w:ascii="Arial" w:hAnsi="Arial"/>
          <w:b/>
          <w:sz w:val="20"/>
        </w:rPr>
      </w:pPr>
      <w:r w:rsidRPr="00232ACB">
        <w:rPr>
          <w:rFonts w:ascii="Arial" w:hAnsi="Arial"/>
          <w:b/>
          <w:sz w:val="20"/>
        </w:rPr>
        <w:t>Составление списков владельцев ценных бумаг</w:t>
      </w:r>
    </w:p>
    <w:p w:rsidR="004C640E" w:rsidRPr="00232ACB" w:rsidRDefault="00F5773A" w:rsidP="007F5A4E">
      <w:pPr>
        <w:tabs>
          <w:tab w:val="left" w:pos="1134"/>
        </w:tabs>
        <w:ind w:firstLine="567"/>
        <w:rPr>
          <w:rFonts w:ascii="Arial" w:hAnsi="Arial" w:cs="Arial"/>
        </w:rPr>
      </w:pPr>
      <w:r w:rsidRPr="00232ACB">
        <w:rPr>
          <w:rFonts w:ascii="Arial" w:hAnsi="Arial" w:cs="Arial"/>
        </w:rPr>
        <w:t xml:space="preserve">При получении Депозитарием соответствующего запроса </w:t>
      </w:r>
      <w:r w:rsidR="00841B14" w:rsidRPr="00232ACB">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232ACB">
        <w:rPr>
          <w:rFonts w:ascii="Arial" w:hAnsi="Arial" w:cs="Arial"/>
          <w:bCs/>
          <w:iCs/>
        </w:rPr>
        <w:t>у которых Депозитарию открыт лицевой счет (счет депо) номинального держателя ценных бумаг</w:t>
      </w:r>
      <w:r w:rsidR="00841B14" w:rsidRPr="00232ACB">
        <w:rPr>
          <w:rFonts w:ascii="Arial" w:hAnsi="Arial" w:cs="Arial"/>
        </w:rPr>
        <w:t xml:space="preserve"> </w:t>
      </w:r>
      <w:r w:rsidRPr="00232ACB">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cs="Arial"/>
          <w:sz w:val="20"/>
        </w:rPr>
        <w:t>о Депонентах</w:t>
      </w:r>
      <w:r w:rsidR="004C640E" w:rsidRPr="00232ACB">
        <w:rPr>
          <w:rFonts w:ascii="Arial" w:hAnsi="Arial" w:cs="Arial"/>
          <w:sz w:val="20"/>
          <w:szCs w:val="20"/>
        </w:rPr>
        <w:t xml:space="preserve"> Депозитария,</w:t>
      </w:r>
      <w:r w:rsidR="004E584E" w:rsidRPr="00232ACB">
        <w:rPr>
          <w:rFonts w:ascii="Arial" w:hAnsi="Arial" w:cs="Arial"/>
          <w:sz w:val="20"/>
          <w:szCs w:val="20"/>
        </w:rPr>
        <w:t xml:space="preserve"> </w:t>
      </w:r>
      <w:r w:rsidR="003A0C28" w:rsidRPr="00232ACB">
        <w:rPr>
          <w:rFonts w:ascii="Arial" w:hAnsi="Arial" w:cs="Arial"/>
          <w:sz w:val="20"/>
          <w:szCs w:val="20"/>
        </w:rPr>
        <w:t>Клиентах</w:t>
      </w:r>
      <w:r w:rsidRPr="00232ACB">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232ACB">
        <w:rPr>
          <w:rFonts w:ascii="Arial" w:hAnsi="Arial" w:cs="Arial"/>
          <w:sz w:val="20"/>
          <w:szCs w:val="20"/>
        </w:rPr>
        <w:t>, Клиентов Депозитария</w:t>
      </w:r>
      <w:r w:rsidRPr="00232ACB">
        <w:rPr>
          <w:rFonts w:ascii="Arial" w:hAnsi="Arial"/>
          <w:sz w:val="20"/>
        </w:rPr>
        <w:t>;</w:t>
      </w:r>
    </w:p>
    <w:p w:rsidR="004C640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 количестве ценных бумаг, принадлежащих лицам, включенным в список;</w:t>
      </w:r>
    </w:p>
    <w:p w:rsidR="004C640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r w:rsidRPr="00232ACB">
        <w:rPr>
          <w:rFonts w:ascii="Arial" w:hAnsi="Arial"/>
          <w:sz w:val="20"/>
          <w:lang w:val="en-GB"/>
        </w:rPr>
        <w:t>C</w:t>
      </w:r>
      <w:r w:rsidRPr="00232ACB">
        <w:rPr>
          <w:rFonts w:ascii="Arial" w:hAnsi="Arial"/>
          <w:sz w:val="20"/>
        </w:rPr>
        <w:t>четах неустановленных лиц;</w:t>
      </w:r>
    </w:p>
    <w:p w:rsidR="00686F91"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232ACB" w:rsidRDefault="00F5773A" w:rsidP="007F5A4E">
      <w:pPr>
        <w:tabs>
          <w:tab w:val="left" w:pos="1134"/>
        </w:tabs>
        <w:ind w:firstLine="567"/>
        <w:rPr>
          <w:rFonts w:ascii="Arial" w:hAnsi="Arial"/>
        </w:rPr>
      </w:pPr>
      <w:r w:rsidRPr="00232ACB">
        <w:rPr>
          <w:rFonts w:ascii="Arial" w:hAnsi="Arial"/>
        </w:rPr>
        <w:t>В случае если в списке, составленном Депозитарием, содержатся сведения о Депозитарии-депоненте</w:t>
      </w:r>
      <w:r w:rsidR="003A0C28" w:rsidRPr="00232ACB">
        <w:rPr>
          <w:rFonts w:ascii="Arial" w:hAnsi="Arial" w:cs="Arial"/>
        </w:rPr>
        <w:t xml:space="preserve">, Клиенте Депозитария, являющимся номинальным держателем, </w:t>
      </w:r>
      <w:r w:rsidRPr="00232ACB">
        <w:rPr>
          <w:rFonts w:ascii="Arial" w:hAnsi="Arial"/>
        </w:rPr>
        <w:t xml:space="preserve">или об иностранном номинальном держателе, </w:t>
      </w:r>
      <w:r w:rsidR="004C640E" w:rsidRPr="00232ACB">
        <w:rPr>
          <w:rFonts w:ascii="Arial" w:hAnsi="Arial" w:cs="Arial"/>
        </w:rPr>
        <w:t xml:space="preserve"> </w:t>
      </w:r>
      <w:r w:rsidRPr="00232ACB">
        <w:rPr>
          <w:rFonts w:ascii="Arial" w:hAnsi="Arial"/>
        </w:rPr>
        <w:t>Депозитарий вправе запрашивать у Депозитария-депонента</w:t>
      </w:r>
      <w:r w:rsidR="003A0C28" w:rsidRPr="00232ACB">
        <w:rPr>
          <w:rFonts w:ascii="Arial" w:hAnsi="Arial" w:cs="Arial"/>
        </w:rPr>
        <w:t>,</w:t>
      </w:r>
      <w:r w:rsidR="004C640E" w:rsidRPr="00232ACB">
        <w:rPr>
          <w:rFonts w:ascii="Arial" w:hAnsi="Arial" w:cs="Arial"/>
        </w:rPr>
        <w:t xml:space="preserve"> </w:t>
      </w:r>
      <w:r w:rsidR="003A0C28" w:rsidRPr="00232ACB">
        <w:rPr>
          <w:rFonts w:ascii="Arial" w:hAnsi="Arial" w:cs="Arial"/>
        </w:rPr>
        <w:t>Клиента Депозитария, являющимся номинальным держателем,</w:t>
      </w:r>
      <w:r w:rsidRPr="00232ACB">
        <w:rPr>
          <w:rFonts w:ascii="Arial" w:hAnsi="Arial"/>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232ACB" w:rsidRDefault="00F5773A" w:rsidP="007F5A4E">
      <w:pPr>
        <w:tabs>
          <w:tab w:val="left" w:pos="1134"/>
        </w:tabs>
        <w:ind w:firstLine="567"/>
        <w:rPr>
          <w:rFonts w:ascii="Arial" w:hAnsi="Arial"/>
        </w:rPr>
      </w:pPr>
      <w:r w:rsidRPr="00232ACB">
        <w:rPr>
          <w:rFonts w:ascii="Arial" w:hAnsi="Arial"/>
        </w:rPr>
        <w:t>Получение информации от Депозитария-депонента</w:t>
      </w:r>
      <w:r w:rsidR="003A0C28" w:rsidRPr="00232ACB">
        <w:rPr>
          <w:rFonts w:ascii="Arial" w:hAnsi="Arial" w:cs="Arial"/>
        </w:rPr>
        <w:t>, Клиента Депозитария, являющегося номинальным держателем,</w:t>
      </w:r>
      <w:r w:rsidRPr="00232ACB">
        <w:rPr>
          <w:rFonts w:ascii="Arial" w:hAnsi="Arial"/>
        </w:rPr>
        <w:t xml:space="preserve"> осуществляется Депозитарием путем направления мотивированного запроса</w:t>
      </w:r>
      <w:r w:rsidR="008260F7" w:rsidRPr="00232ACB">
        <w:rPr>
          <w:rFonts w:ascii="Arial" w:hAnsi="Arial" w:cs="Arial"/>
        </w:rPr>
        <w:t xml:space="preserve"> по адресу и способом, указанным в анкете Депонента</w:t>
      </w:r>
      <w:r w:rsidR="00877584" w:rsidRPr="00232ACB">
        <w:rPr>
          <w:rFonts w:ascii="Arial" w:hAnsi="Arial" w:cs="Arial"/>
        </w:rPr>
        <w:t>, Клиента депозитария</w:t>
      </w:r>
      <w:r w:rsidRPr="00232ACB">
        <w:rPr>
          <w:rFonts w:ascii="Arial" w:hAnsi="Arial"/>
        </w:rPr>
        <w:t xml:space="preserve">.  </w:t>
      </w:r>
    </w:p>
    <w:p w:rsidR="004C640E" w:rsidRPr="00232ACB" w:rsidRDefault="00F5773A" w:rsidP="007F5A4E">
      <w:pPr>
        <w:tabs>
          <w:tab w:val="left" w:pos="1134"/>
        </w:tabs>
        <w:ind w:firstLine="567"/>
        <w:rPr>
          <w:rFonts w:ascii="Arial" w:hAnsi="Arial"/>
        </w:rPr>
      </w:pPr>
      <w:r w:rsidRPr="00232ACB">
        <w:rPr>
          <w:rFonts w:ascii="Arial" w:hAnsi="Arial"/>
        </w:rPr>
        <w:t>Депозитарий-депонент</w:t>
      </w:r>
      <w:r w:rsidR="003A0C28" w:rsidRPr="00232ACB">
        <w:rPr>
          <w:rFonts w:ascii="Arial" w:hAnsi="Arial" w:cs="Arial"/>
        </w:rPr>
        <w:t>, Клиент Депозитария, являющийся номинальным держателем</w:t>
      </w:r>
      <w:r w:rsidRPr="00232ACB">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232ACB" w:rsidRDefault="00F5773A" w:rsidP="007F5A4E">
      <w:pPr>
        <w:tabs>
          <w:tab w:val="left" w:pos="1134"/>
        </w:tabs>
        <w:ind w:firstLine="567"/>
        <w:rPr>
          <w:rFonts w:ascii="Arial" w:hAnsi="Arial"/>
        </w:rPr>
      </w:pPr>
      <w:r w:rsidRPr="00232ACB">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232ACB">
        <w:rPr>
          <w:rFonts w:ascii="Arial" w:hAnsi="Arial" w:cs="Arial"/>
        </w:rPr>
        <w:t>Клиента Депозитария, являющегося номинальным держателем,</w:t>
      </w:r>
      <w:r w:rsidR="004C640E" w:rsidRPr="00232ACB">
        <w:rPr>
          <w:rFonts w:ascii="Arial" w:hAnsi="Arial" w:cs="Arial"/>
        </w:rPr>
        <w:t xml:space="preserve"> </w:t>
      </w:r>
      <w:r w:rsidRPr="00232ACB">
        <w:rPr>
          <w:rFonts w:ascii="Arial" w:hAnsi="Arial"/>
        </w:rPr>
        <w:t>указав при этом, что Депозитарий-депонент</w:t>
      </w:r>
      <w:r w:rsidR="003A0C28" w:rsidRPr="00232ACB">
        <w:rPr>
          <w:rFonts w:ascii="Arial" w:hAnsi="Arial" w:cs="Arial"/>
        </w:rPr>
        <w:t>/Клиент Депозитария</w:t>
      </w:r>
      <w:r w:rsidRPr="00232ACB">
        <w:rPr>
          <w:rFonts w:ascii="Arial" w:hAnsi="Arial"/>
        </w:rPr>
        <w:t xml:space="preserve"> является номинальным держателем указанных в списке ценных бумаг.</w:t>
      </w:r>
    </w:p>
    <w:p w:rsidR="004C640E" w:rsidRPr="00232ACB" w:rsidRDefault="00F5773A" w:rsidP="007F5A4E">
      <w:pPr>
        <w:tabs>
          <w:tab w:val="left" w:pos="1134"/>
        </w:tabs>
        <w:ind w:firstLine="567"/>
        <w:rPr>
          <w:rFonts w:ascii="Arial" w:hAnsi="Arial"/>
        </w:rPr>
      </w:pPr>
      <w:r w:rsidRPr="00232ACB">
        <w:rPr>
          <w:rFonts w:ascii="Arial" w:hAnsi="Arial"/>
        </w:rPr>
        <w:t>Депозитарий не несет ответственности за полноту и достоверность предоставляемой Депозитарием-депонентом</w:t>
      </w:r>
      <w:r w:rsidR="003A0C28" w:rsidRPr="00232ACB">
        <w:rPr>
          <w:rFonts w:ascii="Arial" w:hAnsi="Arial" w:cs="Arial"/>
        </w:rPr>
        <w:t>, Клиентом Депозитария</w:t>
      </w:r>
      <w:r w:rsidRPr="00232ACB">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232ACB">
        <w:rPr>
          <w:rFonts w:ascii="Arial" w:hAnsi="Arial" w:cs="Arial"/>
        </w:rPr>
        <w:t>, субсчетах депо</w:t>
      </w:r>
      <w:r w:rsidR="00C91F3B" w:rsidRPr="00232ACB">
        <w:rPr>
          <w:rFonts w:ascii="Arial" w:hAnsi="Arial" w:cs="Arial"/>
        </w:rPr>
        <w:t xml:space="preserve"> номинального держателя</w:t>
      </w:r>
      <w:r w:rsidRPr="00232ACB">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232ACB">
        <w:rPr>
          <w:rFonts w:ascii="Arial" w:hAnsi="Arial" w:cs="Arial"/>
        </w:rPr>
        <w:t>, Клиентом Депозитария, являющимся номинальным держателем,</w:t>
      </w:r>
      <w:r w:rsidRPr="00232ACB">
        <w:rPr>
          <w:rFonts w:ascii="Arial" w:hAnsi="Arial"/>
        </w:rPr>
        <w:t>или иностранным номинальным держателем: вся ответственность при этом возлагается на Депозитарий-депонента</w:t>
      </w:r>
      <w:r w:rsidR="003A0C28" w:rsidRPr="00232ACB">
        <w:rPr>
          <w:rFonts w:ascii="Arial" w:hAnsi="Arial" w:cs="Arial"/>
        </w:rPr>
        <w:t>, Клиента депозитария, являющимся номинальным держателем,</w:t>
      </w:r>
      <w:r w:rsidRPr="00232ACB">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232ACB">
        <w:rPr>
          <w:rFonts w:ascii="Arial" w:hAnsi="Arial" w:cs="Arial"/>
        </w:rPr>
        <w:t>, Клиента Депозитария, являющимся номинальным держателем</w:t>
      </w:r>
      <w:r w:rsidRPr="00232ACB">
        <w:rPr>
          <w:rFonts w:ascii="Arial" w:hAnsi="Arial"/>
        </w:rPr>
        <w:t xml:space="preserve"> или иностранного номинального держателя. </w:t>
      </w:r>
    </w:p>
    <w:p w:rsidR="004C640E" w:rsidRPr="00232ACB" w:rsidRDefault="00F5773A" w:rsidP="007F5A4E">
      <w:pPr>
        <w:tabs>
          <w:tab w:val="left" w:pos="1134"/>
        </w:tabs>
        <w:ind w:firstLine="567"/>
        <w:rPr>
          <w:rFonts w:ascii="Arial" w:hAnsi="Arial"/>
        </w:rPr>
      </w:pPr>
      <w:r w:rsidRPr="00232ACB">
        <w:rPr>
          <w:rFonts w:ascii="Arial" w:hAnsi="Arial"/>
        </w:rPr>
        <w:t>Ответственность за нарушение прав акционеров - клиентов Депозитария-депонента</w:t>
      </w:r>
      <w:r w:rsidR="003A0C28" w:rsidRPr="00232ACB">
        <w:rPr>
          <w:rFonts w:ascii="Arial" w:hAnsi="Arial" w:cs="Arial"/>
        </w:rPr>
        <w:t>, клиентов-Клиента Депозитария, являющимся номинальным держателем,</w:t>
      </w:r>
      <w:r w:rsidRPr="00232ACB">
        <w:rPr>
          <w:rFonts w:ascii="Arial" w:hAnsi="Arial"/>
        </w:rPr>
        <w:t xml:space="preserve"> или иностранного номинального держателя в результате предоставления Депозитарием-депонентом</w:t>
      </w:r>
      <w:r w:rsidR="003A0C28" w:rsidRPr="00232ACB">
        <w:rPr>
          <w:rFonts w:ascii="Arial" w:hAnsi="Arial" w:cs="Arial"/>
        </w:rPr>
        <w:t>, Клие</w:t>
      </w:r>
      <w:r w:rsidR="00892470" w:rsidRPr="00232ACB">
        <w:rPr>
          <w:rFonts w:ascii="Arial" w:hAnsi="Arial" w:cs="Arial"/>
        </w:rPr>
        <w:t>нтом Депозитария, являющимся но</w:t>
      </w:r>
      <w:r w:rsidR="003A0C28" w:rsidRPr="00232ACB">
        <w:rPr>
          <w:rFonts w:ascii="Arial" w:hAnsi="Arial" w:cs="Arial"/>
        </w:rPr>
        <w:t>м</w:t>
      </w:r>
      <w:r w:rsidR="00892470" w:rsidRPr="00232ACB">
        <w:rPr>
          <w:rFonts w:ascii="Arial" w:hAnsi="Arial" w:cs="Arial"/>
        </w:rPr>
        <w:t>и</w:t>
      </w:r>
      <w:r w:rsidR="003A0C28" w:rsidRPr="00232ACB">
        <w:rPr>
          <w:rFonts w:ascii="Arial" w:hAnsi="Arial" w:cs="Arial"/>
        </w:rPr>
        <w:t>нальным держателем,</w:t>
      </w:r>
      <w:r w:rsidRPr="00232ACB">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232ACB">
        <w:rPr>
          <w:rFonts w:ascii="Arial" w:hAnsi="Arial" w:cs="Arial"/>
        </w:rPr>
        <w:t xml:space="preserve">, субсчетах депо </w:t>
      </w:r>
      <w:r w:rsidR="00C91F3B" w:rsidRPr="00232ACB">
        <w:rPr>
          <w:rFonts w:ascii="Arial" w:hAnsi="Arial" w:cs="Arial"/>
        </w:rPr>
        <w:t xml:space="preserve">номинальнойго держателя </w:t>
      </w:r>
      <w:r w:rsidR="00892470" w:rsidRPr="00232ACB">
        <w:rPr>
          <w:rFonts w:ascii="Arial" w:hAnsi="Arial" w:cs="Arial"/>
        </w:rPr>
        <w:t>Клиента Депозитария</w:t>
      </w:r>
      <w:r w:rsidR="004C640E" w:rsidRPr="00232ACB">
        <w:rPr>
          <w:rFonts w:ascii="Arial" w:hAnsi="Arial" w:cs="Arial"/>
        </w:rPr>
        <w:t>или</w:t>
      </w:r>
      <w:r w:rsidRPr="00232ACB">
        <w:rPr>
          <w:rFonts w:ascii="Arial" w:hAnsi="Arial"/>
        </w:rPr>
        <w:t xml:space="preserve">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w:t>
      </w:r>
      <w:r w:rsidR="00892470" w:rsidRPr="00232ACB">
        <w:rPr>
          <w:rFonts w:ascii="Arial" w:hAnsi="Arial" w:cs="Arial"/>
        </w:rPr>
        <w:t xml:space="preserve">, Клиент Депозитария, являющийся номинальным держателем, </w:t>
      </w:r>
      <w:r w:rsidRPr="00232ACB">
        <w:rPr>
          <w:rFonts w:ascii="Arial" w:hAnsi="Arial"/>
        </w:rPr>
        <w:t xml:space="preserve"> или иностранный номинальный держатель.</w:t>
      </w:r>
    </w:p>
    <w:p w:rsidR="004E584E" w:rsidRPr="00232ACB" w:rsidRDefault="004E584E" w:rsidP="007F5A4E">
      <w:pPr>
        <w:tabs>
          <w:tab w:val="left" w:pos="1134"/>
        </w:tabs>
        <w:ind w:firstLine="567"/>
        <w:rPr>
          <w:rFonts w:ascii="Arial" w:hAnsi="Arial"/>
        </w:rPr>
      </w:pPr>
    </w:p>
    <w:p w:rsidR="003F6181" w:rsidRPr="00232ACB" w:rsidRDefault="003F6181" w:rsidP="007F5A4E">
      <w:pPr>
        <w:tabs>
          <w:tab w:val="left" w:pos="1134"/>
        </w:tabs>
        <w:ind w:firstLine="567"/>
        <w:rPr>
          <w:rFonts w:ascii="Arial" w:hAnsi="Arial" w:cs="Arial"/>
        </w:rPr>
      </w:pPr>
    </w:p>
    <w:p w:rsidR="004C640E"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b/>
          <w:sz w:val="20"/>
        </w:rPr>
        <w:t>Передача информации, полученной Депозитарием от эмитента или Держателя реестра</w:t>
      </w:r>
      <w:r w:rsidRPr="00232ACB">
        <w:rPr>
          <w:rFonts w:ascii="Arial" w:hAnsi="Arial"/>
          <w:sz w:val="20"/>
        </w:rPr>
        <w:t>.</w:t>
      </w:r>
    </w:p>
    <w:p w:rsidR="0053556C" w:rsidRPr="00232ACB" w:rsidRDefault="00F5773A" w:rsidP="0053556C">
      <w:pPr>
        <w:autoSpaceDE w:val="0"/>
        <w:autoSpaceDN w:val="0"/>
        <w:adjustRightInd w:val="0"/>
        <w:rPr>
          <w:rFonts w:ascii="Arial" w:hAnsi="Arial" w:cs="Arial"/>
        </w:rPr>
      </w:pPr>
      <w:r w:rsidRPr="00232ACB">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232ACB">
        <w:rPr>
          <w:rFonts w:ascii="Arial" w:hAnsi="Arial"/>
        </w:rPr>
        <w:t xml:space="preserve"> эмитента (лиц, обязанным по ценным бумагам),</w:t>
      </w:r>
      <w:r w:rsidRPr="00232ACB">
        <w:rPr>
          <w:rFonts w:ascii="Arial" w:hAnsi="Arial"/>
        </w:rPr>
        <w:t xml:space="preserve"> </w:t>
      </w:r>
      <w:r w:rsidR="001D7435" w:rsidRPr="00232ACB">
        <w:rPr>
          <w:rFonts w:ascii="Arial" w:hAnsi="Arial"/>
        </w:rPr>
        <w:t>Держател</w:t>
      </w:r>
      <w:r w:rsidR="00A41103" w:rsidRPr="00232ACB">
        <w:rPr>
          <w:rFonts w:ascii="Arial" w:hAnsi="Arial"/>
        </w:rPr>
        <w:t>я</w:t>
      </w:r>
      <w:r w:rsidR="001D7435" w:rsidRPr="00232ACB">
        <w:rPr>
          <w:rFonts w:ascii="Arial" w:hAnsi="Arial"/>
        </w:rPr>
        <w:t xml:space="preserve"> </w:t>
      </w:r>
      <w:r w:rsidRPr="00232ACB">
        <w:rPr>
          <w:rFonts w:ascii="Arial" w:hAnsi="Arial"/>
        </w:rPr>
        <w:t>реестра</w:t>
      </w:r>
      <w:r w:rsidR="00A41103" w:rsidRPr="00232ACB">
        <w:rPr>
          <w:rFonts w:ascii="Arial" w:hAnsi="Arial"/>
        </w:rPr>
        <w:t xml:space="preserve"> </w:t>
      </w:r>
      <w:r w:rsidR="00E930EF" w:rsidRPr="00232ACB">
        <w:rPr>
          <w:rFonts w:ascii="Arial" w:hAnsi="Arial" w:cs="Arial"/>
        </w:rPr>
        <w:t>Депозитари</w:t>
      </w:r>
      <w:r w:rsidR="00176D0E" w:rsidRPr="00232ACB">
        <w:rPr>
          <w:rFonts w:ascii="Arial" w:hAnsi="Arial" w:cs="Arial"/>
        </w:rPr>
        <w:t>я</w:t>
      </w:r>
      <w:r w:rsidR="00E930EF" w:rsidRPr="00232ACB">
        <w:rPr>
          <w:rFonts w:ascii="Arial" w:hAnsi="Arial" w:cs="Arial"/>
        </w:rPr>
        <w:t xml:space="preserve"> места хранения</w:t>
      </w:r>
      <w:r w:rsidR="00176D0E" w:rsidRPr="00232ACB">
        <w:rPr>
          <w:rFonts w:ascii="Arial" w:hAnsi="Arial" w:cs="Arial"/>
        </w:rPr>
        <w:t xml:space="preserve">, иностранной организации, осуществляющей учет и переход прав на ценные бумаги </w:t>
      </w:r>
      <w:r w:rsidR="008A1236" w:rsidRPr="00232ACB">
        <w:rPr>
          <w:rFonts w:ascii="Arial" w:hAnsi="Arial" w:cs="Arial"/>
        </w:rPr>
        <w:t xml:space="preserve">Депонентов, Клиентов </w:t>
      </w:r>
      <w:r w:rsidR="00176D0E" w:rsidRPr="00232ACB">
        <w:rPr>
          <w:rFonts w:ascii="Arial" w:hAnsi="Arial" w:cs="Arial"/>
        </w:rPr>
        <w:t>Депозитария</w:t>
      </w:r>
      <w:r w:rsidR="0053556C" w:rsidRPr="00232ACB">
        <w:rPr>
          <w:rFonts w:ascii="Arial" w:hAnsi="Arial" w:cs="Arial"/>
        </w:rPr>
        <w:t>.</w:t>
      </w:r>
    </w:p>
    <w:p w:rsidR="004C640E" w:rsidRPr="00232ACB" w:rsidRDefault="0053556C" w:rsidP="0053556C">
      <w:pPr>
        <w:tabs>
          <w:tab w:val="left" w:pos="1134"/>
        </w:tabs>
        <w:ind w:firstLine="567"/>
        <w:rPr>
          <w:rFonts w:ascii="Arial" w:hAnsi="Arial" w:cs="Arial"/>
        </w:rPr>
      </w:pPr>
      <w:r w:rsidRPr="00232ACB" w:rsidDel="0053556C">
        <w:rPr>
          <w:rFonts w:ascii="Arial" w:hAnsi="Arial"/>
        </w:rPr>
        <w:t xml:space="preserve"> </w:t>
      </w:r>
    </w:p>
    <w:p w:rsidR="004C640E" w:rsidRPr="00232ACB" w:rsidRDefault="00F5773A" w:rsidP="007F5A4E">
      <w:pPr>
        <w:tabs>
          <w:tab w:val="left" w:pos="1134"/>
        </w:tabs>
        <w:ind w:firstLine="567"/>
        <w:rPr>
          <w:rFonts w:ascii="Arial" w:hAnsi="Arial"/>
        </w:rPr>
      </w:pPr>
      <w:r w:rsidRPr="00232ACB">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232ACB">
        <w:rPr>
          <w:rFonts w:ascii="Arial" w:hAnsi="Arial" w:cs="Arial"/>
        </w:rPr>
        <w:t xml:space="preserve">Клиента Депозитария, </w:t>
      </w:r>
      <w:r w:rsidRPr="00232ACB">
        <w:rPr>
          <w:rFonts w:ascii="Arial" w:hAnsi="Arial"/>
        </w:rPr>
        <w:t>Депозитарий в течение 3 (трех) рабочих дней с момента получения направляет или доводит до сведения Депонента</w:t>
      </w:r>
      <w:r w:rsidR="00892470" w:rsidRPr="00232ACB">
        <w:rPr>
          <w:rFonts w:ascii="Arial" w:hAnsi="Arial" w:cs="Arial"/>
        </w:rPr>
        <w:t>, Клиента Депозитария</w:t>
      </w:r>
      <w:r w:rsidRPr="00232ACB">
        <w:rPr>
          <w:rFonts w:ascii="Arial" w:hAnsi="Arial"/>
        </w:rPr>
        <w:t xml:space="preserve"> указанные документы или информацию.</w:t>
      </w:r>
    </w:p>
    <w:p w:rsidR="004C640E" w:rsidRPr="00232ACB" w:rsidRDefault="00F5773A" w:rsidP="007F5A4E">
      <w:pPr>
        <w:tabs>
          <w:tab w:val="left" w:pos="1134"/>
        </w:tabs>
        <w:ind w:firstLine="567"/>
        <w:rPr>
          <w:rFonts w:ascii="Arial" w:hAnsi="Arial"/>
        </w:rPr>
      </w:pPr>
      <w:r w:rsidRPr="00232ACB">
        <w:rPr>
          <w:rFonts w:ascii="Arial" w:hAnsi="Arial"/>
        </w:rPr>
        <w:t>Депозитарий передает Депоненту</w:t>
      </w:r>
      <w:r w:rsidR="00892470" w:rsidRPr="00232ACB">
        <w:rPr>
          <w:rFonts w:ascii="Arial" w:hAnsi="Arial" w:cs="Arial"/>
        </w:rPr>
        <w:t>, Клиенту Депозитария,</w:t>
      </w:r>
      <w:r w:rsidR="0053556C" w:rsidRPr="00232ACB">
        <w:rPr>
          <w:rFonts w:ascii="Arial" w:hAnsi="Arial" w:cs="Arial"/>
        </w:rPr>
        <w:t xml:space="preserve"> </w:t>
      </w:r>
      <w:r w:rsidRPr="00232ACB">
        <w:rPr>
          <w:rFonts w:ascii="Arial" w:hAnsi="Arial"/>
        </w:rPr>
        <w:t xml:space="preserve">документы и информацию, полученную от </w:t>
      </w:r>
      <w:r w:rsidR="00E930EF" w:rsidRPr="00232ACB">
        <w:rPr>
          <w:rFonts w:ascii="Arial" w:hAnsi="Arial"/>
        </w:rPr>
        <w:t xml:space="preserve">эмитента (лица обязанного по ценным бумагам), </w:t>
      </w:r>
      <w:r w:rsidRPr="00232ACB">
        <w:rPr>
          <w:rFonts w:ascii="Arial" w:hAnsi="Arial"/>
        </w:rPr>
        <w:t>Держателя реестра</w:t>
      </w:r>
      <w:r w:rsidR="0053556C" w:rsidRPr="00232ACB">
        <w:rPr>
          <w:rFonts w:ascii="Arial" w:hAnsi="Arial"/>
        </w:rPr>
        <w:t xml:space="preserve">  </w:t>
      </w:r>
      <w:r w:rsidRPr="00232ACB">
        <w:rPr>
          <w:rFonts w:ascii="Arial" w:hAnsi="Arial"/>
        </w:rPr>
        <w:t xml:space="preserve"> ценных бумаг</w:t>
      </w:r>
      <w:r w:rsidR="00D22BAD" w:rsidRPr="00232ACB">
        <w:rPr>
          <w:rFonts w:ascii="Arial" w:hAnsi="Arial"/>
        </w:rPr>
        <w:t xml:space="preserve"> </w:t>
      </w:r>
      <w:r w:rsidR="00176D0E" w:rsidRPr="00232ACB">
        <w:rPr>
          <w:rFonts w:ascii="Arial" w:hAnsi="Arial"/>
        </w:rPr>
        <w:t xml:space="preserve">, Депозитария места хранения, </w:t>
      </w:r>
      <w:r w:rsidR="00176D0E" w:rsidRPr="00232ACB">
        <w:rPr>
          <w:rFonts w:ascii="Arial" w:hAnsi="Arial" w:cs="Arial"/>
        </w:rPr>
        <w:t>иностранной организации, осуществляющей учет и переход прав на ценные бумаги Депонентов Депозитария</w:t>
      </w:r>
      <w:r w:rsidRPr="00232ACB">
        <w:rPr>
          <w:rFonts w:ascii="Arial" w:hAnsi="Arial"/>
        </w:rPr>
        <w:t xml:space="preserve"> а так же иную информацию, обязанность доведения которой до Депонента</w:t>
      </w:r>
      <w:r w:rsidR="00892470" w:rsidRPr="00232ACB">
        <w:rPr>
          <w:rFonts w:ascii="Arial" w:hAnsi="Arial" w:cs="Arial"/>
        </w:rPr>
        <w:t>/Клиента Депозитария</w:t>
      </w:r>
      <w:r w:rsidRPr="00232ACB">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232ACB">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232ACB">
        <w:rPr>
          <w:rFonts w:ascii="Arial" w:hAnsi="Arial" w:cs="Arial"/>
        </w:rPr>
        <w:t>.</w:t>
      </w:r>
      <w:r w:rsidRPr="00232ACB">
        <w:rPr>
          <w:rFonts w:ascii="Arial" w:hAnsi="Arial"/>
        </w:rPr>
        <w:t xml:space="preserve"> </w:t>
      </w:r>
    </w:p>
    <w:p w:rsidR="004C640E" w:rsidRPr="00232ACB" w:rsidRDefault="00F5773A" w:rsidP="007F5A4E">
      <w:pPr>
        <w:tabs>
          <w:tab w:val="left" w:pos="1134"/>
        </w:tabs>
        <w:ind w:firstLine="567"/>
        <w:rPr>
          <w:rFonts w:ascii="Arial" w:hAnsi="Arial"/>
        </w:rPr>
      </w:pPr>
      <w:r w:rsidRPr="00232ACB">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232ACB">
        <w:rPr>
          <w:rFonts w:ascii="Arial" w:hAnsi="Arial" w:cs="Arial"/>
        </w:rPr>
        <w:t xml:space="preserve">/Клиентами Депозитария </w:t>
      </w:r>
      <w:r w:rsidRPr="00232ACB">
        <w:rPr>
          <w:rFonts w:ascii="Arial" w:hAnsi="Arial"/>
        </w:rPr>
        <w:t xml:space="preserve">за правильность передачи полученной информации в соответствии с Договором. </w:t>
      </w:r>
    </w:p>
    <w:p w:rsidR="004C640E" w:rsidRPr="00232ACB" w:rsidRDefault="00F5773A" w:rsidP="007F5A4E">
      <w:pPr>
        <w:tabs>
          <w:tab w:val="left" w:pos="1134"/>
        </w:tabs>
        <w:ind w:firstLine="567"/>
        <w:rPr>
          <w:rFonts w:ascii="Arial" w:hAnsi="Arial"/>
        </w:rPr>
      </w:pPr>
      <w:r w:rsidRPr="00232ACB">
        <w:rPr>
          <w:rFonts w:ascii="Arial" w:hAnsi="Arial"/>
        </w:rPr>
        <w:t>Полученные документы на бумажном носителе могут быть переданы Депоненту</w:t>
      </w:r>
      <w:r w:rsidR="00892470" w:rsidRPr="00232ACB">
        <w:rPr>
          <w:rFonts w:ascii="Arial" w:hAnsi="Arial" w:cs="Arial"/>
        </w:rPr>
        <w:t>/Клиенту Депозитария</w:t>
      </w:r>
      <w:r w:rsidRPr="00232ACB">
        <w:rPr>
          <w:rFonts w:ascii="Arial" w:hAnsi="Arial"/>
        </w:rPr>
        <w:t xml:space="preserve"> (уполномоченному лицу) при непосредственном обращении в Депозитарий. Депозитарий вправе за счет Депонента</w:t>
      </w:r>
      <w:r w:rsidR="00892470" w:rsidRPr="00232ACB">
        <w:rPr>
          <w:rFonts w:ascii="Arial" w:hAnsi="Arial" w:cs="Arial"/>
        </w:rPr>
        <w:t>/Клиента Депозитария</w:t>
      </w:r>
      <w:r w:rsidRPr="00232ACB">
        <w:rPr>
          <w:rFonts w:ascii="Arial" w:hAnsi="Arial"/>
        </w:rPr>
        <w:t xml:space="preserve"> отправить полученные документы Депоненту</w:t>
      </w:r>
      <w:r w:rsidR="00892470" w:rsidRPr="00232ACB">
        <w:rPr>
          <w:rFonts w:ascii="Arial" w:hAnsi="Arial" w:cs="Arial"/>
        </w:rPr>
        <w:t xml:space="preserve">/Клиенту Депозитария </w:t>
      </w:r>
      <w:r w:rsidRPr="00232ACB">
        <w:rPr>
          <w:rFonts w:ascii="Arial" w:hAnsi="Arial"/>
        </w:rPr>
        <w:t xml:space="preserve"> с использованием почтовых или курьерский служб, выбранных Депонентом</w:t>
      </w:r>
      <w:r w:rsidR="00892470" w:rsidRPr="00232ACB">
        <w:rPr>
          <w:rFonts w:ascii="Arial" w:hAnsi="Arial" w:cs="Arial"/>
        </w:rPr>
        <w:t>/Клиентом Депозитария</w:t>
      </w:r>
      <w:r w:rsidRPr="00232ACB">
        <w:rPr>
          <w:rFonts w:ascii="Arial" w:hAnsi="Arial"/>
        </w:rPr>
        <w:t xml:space="preserve">.  </w:t>
      </w:r>
    </w:p>
    <w:p w:rsidR="004C640E" w:rsidRPr="00232ACB" w:rsidRDefault="004C640E" w:rsidP="00570818">
      <w:pPr>
        <w:pStyle w:val="afc"/>
        <w:tabs>
          <w:tab w:val="left" w:pos="993"/>
          <w:tab w:val="left" w:pos="1134"/>
        </w:tabs>
        <w:ind w:left="0" w:firstLine="567"/>
        <w:rPr>
          <w:rFonts w:ascii="Arial" w:hAnsi="Arial"/>
          <w:sz w:val="20"/>
        </w:rPr>
      </w:pPr>
    </w:p>
    <w:p w:rsidR="0003249D" w:rsidRPr="00232ACB" w:rsidRDefault="00F5773A" w:rsidP="00C651F6">
      <w:pPr>
        <w:pStyle w:val="afc"/>
        <w:numPr>
          <w:ilvl w:val="1"/>
          <w:numId w:val="44"/>
        </w:numPr>
        <w:tabs>
          <w:tab w:val="left" w:pos="567"/>
          <w:tab w:val="left" w:pos="1134"/>
        </w:tabs>
        <w:ind w:left="0" w:firstLine="567"/>
        <w:rPr>
          <w:rFonts w:ascii="Arial" w:hAnsi="Arial" w:cs="Arial"/>
          <w:sz w:val="20"/>
          <w:szCs w:val="20"/>
        </w:rPr>
      </w:pPr>
      <w:r w:rsidRPr="00232ACB">
        <w:rPr>
          <w:rFonts w:ascii="Arial" w:hAnsi="Arial"/>
          <w:sz w:val="20"/>
        </w:rPr>
        <w:t>Депозитарий на основании отдельных соглашений с Депонентом вправе оказывать Депоненту</w:t>
      </w:r>
      <w:r w:rsidR="00877584" w:rsidRPr="00232ACB">
        <w:rPr>
          <w:rFonts w:ascii="Arial" w:hAnsi="Arial"/>
          <w:sz w:val="20"/>
        </w:rPr>
        <w:t>, Клиенту Депозитария</w:t>
      </w:r>
      <w:r w:rsidRPr="00232ACB">
        <w:rPr>
          <w:rFonts w:ascii="Arial" w:hAnsi="Arial"/>
          <w:sz w:val="20"/>
        </w:rPr>
        <w:t xml:space="preserve">  сопутствующие услуги</w:t>
      </w:r>
      <w:r w:rsidR="00C91F3B" w:rsidRPr="00232ACB">
        <w:rPr>
          <w:rFonts w:ascii="Arial" w:hAnsi="Arial" w:cs="Arial"/>
          <w:sz w:val="20"/>
          <w:szCs w:val="20"/>
        </w:rPr>
        <w:t xml:space="preserve"> Клиенту Депозитария в части не</w:t>
      </w:r>
      <w:r w:rsidR="007D3104" w:rsidRPr="00232ACB">
        <w:rPr>
          <w:rFonts w:ascii="Arial" w:hAnsi="Arial" w:cs="Arial"/>
          <w:sz w:val="20"/>
          <w:szCs w:val="20"/>
        </w:rPr>
        <w:t xml:space="preserve"> </w:t>
      </w:r>
      <w:r w:rsidR="00C91F3B" w:rsidRPr="00232ACB">
        <w:rPr>
          <w:rFonts w:ascii="Arial" w:hAnsi="Arial" w:cs="Arial"/>
          <w:sz w:val="20"/>
          <w:szCs w:val="20"/>
        </w:rPr>
        <w:t>противоречащей законодательству Российской Федерации</w:t>
      </w:r>
      <w:r w:rsidR="00570818" w:rsidRPr="00232ACB">
        <w:rPr>
          <w:rFonts w:ascii="Arial" w:hAnsi="Arial" w:cs="Arial"/>
          <w:sz w:val="20"/>
          <w:szCs w:val="20"/>
        </w:rPr>
        <w:t>.</w:t>
      </w:r>
    </w:p>
    <w:p w:rsidR="00961BDD" w:rsidRPr="00232ACB" w:rsidRDefault="00961BDD" w:rsidP="00C651F6">
      <w:pPr>
        <w:pStyle w:val="BodyText21"/>
        <w:numPr>
          <w:ilvl w:val="1"/>
          <w:numId w:val="44"/>
        </w:numPr>
        <w:spacing w:before="120" w:after="0"/>
        <w:rPr>
          <w:rFonts w:ascii="Arial" w:hAnsi="Arial" w:cs="Arial"/>
          <w:sz w:val="20"/>
        </w:rPr>
      </w:pPr>
      <w:r w:rsidRPr="00232ACB">
        <w:rPr>
          <w:rFonts w:ascii="Arial" w:hAnsi="Arial" w:cs="Arial"/>
          <w:sz w:val="20"/>
        </w:rPr>
        <w:t>Особенности осуществления корпоративного действия по субсчетам депо.</w:t>
      </w:r>
    </w:p>
    <w:p w:rsidR="00961BDD" w:rsidRPr="00232ACB" w:rsidRDefault="00961BDD" w:rsidP="00C651F6">
      <w:pPr>
        <w:pStyle w:val="BodyText21"/>
        <w:numPr>
          <w:ilvl w:val="2"/>
          <w:numId w:val="44"/>
        </w:numPr>
        <w:spacing w:before="120" w:after="0"/>
        <w:ind w:left="567" w:firstLine="0"/>
        <w:rPr>
          <w:rFonts w:ascii="Arial" w:hAnsi="Arial" w:cs="Arial"/>
          <w:sz w:val="20"/>
        </w:rPr>
      </w:pPr>
      <w:r w:rsidRPr="00232ACB">
        <w:rPr>
          <w:rFonts w:ascii="Arial" w:hAnsi="Arial" w:cs="Arial"/>
          <w:sz w:val="20"/>
        </w:rPr>
        <w:t xml:space="preserve">При формировании списков владельцев ценных бумаг в список включаются </w:t>
      </w:r>
      <w:r w:rsidR="004E584E" w:rsidRPr="00232ACB">
        <w:rPr>
          <w:rFonts w:ascii="Arial" w:hAnsi="Arial" w:cs="Arial"/>
          <w:sz w:val="20"/>
        </w:rPr>
        <w:t xml:space="preserve">Клиенты Депозитария, </w:t>
      </w:r>
      <w:r w:rsidRPr="00232ACB">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 </w:t>
      </w:r>
      <w:r w:rsidR="00C01E08" w:rsidRPr="00232ACB">
        <w:rPr>
          <w:rFonts w:ascii="Arial" w:hAnsi="Arial" w:cs="Arial"/>
          <w:sz w:val="20"/>
        </w:rPr>
        <w:t>Клиенты Депозитария</w:t>
      </w:r>
      <w:r w:rsidRPr="00232ACB">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232ACB">
        <w:rPr>
          <w:rFonts w:ascii="Arial" w:hAnsi="Arial" w:cs="Arial"/>
          <w:sz w:val="20"/>
        </w:rPr>
        <w:t xml:space="preserve"> в соответствии с Условиями</w:t>
      </w:r>
    </w:p>
    <w:p w:rsidR="00961BDD" w:rsidRPr="00232ACB" w:rsidRDefault="00961BDD" w:rsidP="00C651F6">
      <w:pPr>
        <w:pStyle w:val="BodyText21"/>
        <w:numPr>
          <w:ilvl w:val="2"/>
          <w:numId w:val="44"/>
        </w:numPr>
        <w:spacing w:before="120" w:after="0"/>
        <w:ind w:left="567" w:firstLine="0"/>
        <w:rPr>
          <w:rFonts w:ascii="Arial" w:hAnsi="Arial" w:cs="Arial"/>
          <w:sz w:val="20"/>
        </w:rPr>
      </w:pPr>
      <w:r w:rsidRPr="00232ACB">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232ACB" w:rsidRDefault="00961BDD" w:rsidP="00C651F6">
      <w:pPr>
        <w:pStyle w:val="BodyText21"/>
        <w:numPr>
          <w:ilvl w:val="2"/>
          <w:numId w:val="44"/>
        </w:numPr>
        <w:spacing w:before="120" w:after="0"/>
        <w:ind w:left="567" w:firstLine="0"/>
        <w:rPr>
          <w:rFonts w:ascii="Arial" w:hAnsi="Arial" w:cs="Arial"/>
          <w:sz w:val="20"/>
        </w:rPr>
      </w:pPr>
      <w:r w:rsidRPr="00232ACB">
        <w:rPr>
          <w:rFonts w:ascii="Arial" w:hAnsi="Arial" w:cs="Arial"/>
          <w:sz w:val="20"/>
        </w:rPr>
        <w:t xml:space="preserve">В том случае если </w:t>
      </w:r>
      <w:r w:rsidR="004E584E" w:rsidRPr="00232ACB">
        <w:rPr>
          <w:rFonts w:ascii="Arial" w:hAnsi="Arial" w:cs="Arial"/>
          <w:sz w:val="20"/>
        </w:rPr>
        <w:t>Клиент Депозитария</w:t>
      </w:r>
      <w:r w:rsidRPr="00232ACB">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232ACB">
        <w:rPr>
          <w:rFonts w:ascii="Arial" w:hAnsi="Arial" w:cs="Arial"/>
          <w:sz w:val="20"/>
        </w:rPr>
        <w:t xml:space="preserve">Клиент депозитария </w:t>
      </w:r>
      <w:r w:rsidRPr="00232ACB">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232ACB">
        <w:rPr>
          <w:rFonts w:ascii="Arial" w:hAnsi="Arial" w:cs="Arial"/>
          <w:sz w:val="20"/>
        </w:rPr>
        <w:t>на счет депо/лицевой счет владельца, открытый Клиенту Депозитария в российском депозитарии или у реестродержателя</w:t>
      </w:r>
      <w:r w:rsidRPr="00232ACB">
        <w:rPr>
          <w:rFonts w:ascii="Arial" w:hAnsi="Arial" w:cs="Arial"/>
          <w:sz w:val="20"/>
        </w:rPr>
        <w:t xml:space="preserve">. </w:t>
      </w:r>
    </w:p>
    <w:p w:rsidR="009D35B1" w:rsidRPr="00232ACB" w:rsidRDefault="004E584E" w:rsidP="00C651F6">
      <w:pPr>
        <w:pStyle w:val="BodyText21"/>
        <w:numPr>
          <w:ilvl w:val="2"/>
          <w:numId w:val="44"/>
        </w:numPr>
        <w:spacing w:before="120" w:after="0"/>
        <w:ind w:left="567" w:firstLine="0"/>
        <w:rPr>
          <w:rFonts w:ascii="Arial" w:hAnsi="Arial"/>
          <w:sz w:val="20"/>
        </w:rPr>
      </w:pPr>
      <w:r w:rsidRPr="00232ACB">
        <w:rPr>
          <w:rFonts w:ascii="Arial" w:hAnsi="Arial" w:cs="Arial"/>
          <w:sz w:val="20"/>
        </w:rPr>
        <w:t>Если Клиент Депозитария</w:t>
      </w:r>
      <w:r w:rsidR="00961BDD" w:rsidRPr="00232ACB">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232ACB">
        <w:rPr>
          <w:rFonts w:ascii="Arial" w:hAnsi="Arial" w:cs="Arial"/>
          <w:sz w:val="20"/>
        </w:rPr>
        <w:t xml:space="preserve">Клиент Депозитария </w:t>
      </w:r>
      <w:r w:rsidR="00961BDD" w:rsidRPr="00232ACB">
        <w:rPr>
          <w:rFonts w:ascii="Arial" w:hAnsi="Arial" w:cs="Arial"/>
          <w:sz w:val="20"/>
        </w:rPr>
        <w:t xml:space="preserve"> должен </w:t>
      </w:r>
      <w:r w:rsidRPr="00232ACB">
        <w:rPr>
          <w:rFonts w:ascii="Arial" w:hAnsi="Arial" w:cs="Arial"/>
          <w:sz w:val="20"/>
        </w:rPr>
        <w:t xml:space="preserve">передать через Клиринговую организацию </w:t>
      </w:r>
      <w:r w:rsidR="00961BDD" w:rsidRPr="00232ACB">
        <w:rPr>
          <w:rFonts w:ascii="Arial" w:hAnsi="Arial" w:cs="Arial"/>
          <w:sz w:val="20"/>
        </w:rPr>
        <w:t xml:space="preserve">Поручение </w:t>
      </w:r>
      <w:r w:rsidRPr="00232ACB">
        <w:rPr>
          <w:rFonts w:ascii="Arial" w:hAnsi="Arial" w:cs="Arial"/>
          <w:sz w:val="20"/>
        </w:rPr>
        <w:t xml:space="preserve"> </w:t>
      </w:r>
      <w:r w:rsidR="00961BDD" w:rsidRPr="00232ACB">
        <w:rPr>
          <w:rFonts w:ascii="Arial" w:hAnsi="Arial" w:cs="Arial"/>
          <w:sz w:val="20"/>
        </w:rPr>
        <w:t>на участие в Корпоративном действии</w:t>
      </w:r>
      <w:r w:rsidR="00F5773A" w:rsidRPr="00232ACB">
        <w:rPr>
          <w:rFonts w:ascii="Arial" w:hAnsi="Arial"/>
          <w:sz w:val="20"/>
        </w:rPr>
        <w:t>.</w:t>
      </w:r>
    </w:p>
    <w:p w:rsidR="009D35B1" w:rsidRPr="00232ACB" w:rsidRDefault="009D35B1" w:rsidP="00730F68">
      <w:pPr>
        <w:pStyle w:val="afc"/>
        <w:tabs>
          <w:tab w:val="left" w:pos="1134"/>
        </w:tabs>
        <w:ind w:left="928"/>
        <w:rPr>
          <w:rFonts w:ascii="Arial" w:hAnsi="Arial"/>
          <w:sz w:val="20"/>
        </w:rPr>
      </w:pPr>
    </w:p>
    <w:p w:rsidR="006C3A1D" w:rsidRPr="00232ACB" w:rsidRDefault="00F5773A" w:rsidP="00C651F6">
      <w:pPr>
        <w:pStyle w:val="3"/>
        <w:numPr>
          <w:ilvl w:val="0"/>
          <w:numId w:val="44"/>
        </w:numPr>
        <w:tabs>
          <w:tab w:val="left" w:pos="1134"/>
          <w:tab w:val="left" w:pos="10065"/>
        </w:tabs>
        <w:ind w:left="567" w:hanging="567"/>
        <w:jc w:val="left"/>
        <w:rPr>
          <w:rFonts w:ascii="Arial" w:hAnsi="Arial"/>
          <w:b/>
          <w:sz w:val="20"/>
        </w:rPr>
      </w:pPr>
      <w:bookmarkStart w:id="8" w:name="_Toc21614259"/>
      <w:r w:rsidRPr="00232ACB">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232ACB" w:rsidRDefault="00FC6540" w:rsidP="00FC6540"/>
    <w:p w:rsidR="00A006CD" w:rsidRPr="00232ACB" w:rsidRDefault="00F5773A" w:rsidP="00C651F6">
      <w:pPr>
        <w:pStyle w:val="Blockquote"/>
        <w:numPr>
          <w:ilvl w:val="1"/>
          <w:numId w:val="44"/>
        </w:numPr>
        <w:tabs>
          <w:tab w:val="left" w:pos="993"/>
          <w:tab w:val="left" w:pos="1134"/>
          <w:tab w:val="left" w:pos="10206"/>
        </w:tabs>
        <w:spacing w:before="0" w:after="0"/>
        <w:ind w:left="0" w:right="0" w:firstLine="567"/>
        <w:rPr>
          <w:rFonts w:ascii="Arial" w:hAnsi="Arial"/>
          <w:b/>
          <w:sz w:val="20"/>
        </w:rPr>
      </w:pPr>
      <w:r w:rsidRPr="00232ACB">
        <w:rPr>
          <w:rFonts w:ascii="Arial" w:hAnsi="Arial"/>
          <w:b/>
          <w:sz w:val="20"/>
        </w:rPr>
        <w:t>Процедура приёма на обслуживание Депозитарием выпуска эмиссионных ценных бумаг</w:t>
      </w:r>
    </w:p>
    <w:p w:rsidR="00963C9B" w:rsidRPr="00232ACB" w:rsidRDefault="00F5773A" w:rsidP="007F5A4E">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232ACB" w:rsidRDefault="00F5773A" w:rsidP="007F5A4E">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 xml:space="preserve"> Инициатором процедуры приема на обслуживание выпуска ценных бумаг (далее в настоящем пункте -  Инициатор) могут быть: </w:t>
      </w:r>
    </w:p>
    <w:p w:rsidR="00A006CD" w:rsidRPr="00232ACB" w:rsidRDefault="00F5773A" w:rsidP="00877584">
      <w:pPr>
        <w:pStyle w:val="afc"/>
        <w:numPr>
          <w:ilvl w:val="0"/>
          <w:numId w:val="7"/>
        </w:numPr>
        <w:tabs>
          <w:tab w:val="left" w:pos="1134"/>
        </w:tabs>
        <w:ind w:left="1134" w:hanging="283"/>
        <w:rPr>
          <w:rFonts w:ascii="Arial" w:hAnsi="Arial"/>
          <w:sz w:val="20"/>
        </w:rPr>
      </w:pPr>
      <w:r w:rsidRPr="00232ACB">
        <w:rPr>
          <w:rFonts w:ascii="Arial" w:hAnsi="Arial"/>
          <w:sz w:val="20"/>
        </w:rPr>
        <w:t>Депонент</w:t>
      </w:r>
      <w:r w:rsidR="00877584" w:rsidRPr="00232ACB">
        <w:rPr>
          <w:rFonts w:ascii="Arial" w:hAnsi="Arial"/>
          <w:sz w:val="20"/>
        </w:rPr>
        <w:t>, в том числе Клиринговая организация, которой открыт клиринговый счет;</w:t>
      </w:r>
      <w:r w:rsidRPr="00232ACB">
        <w:rPr>
          <w:rFonts w:ascii="Arial" w:hAnsi="Arial"/>
          <w:sz w:val="20"/>
        </w:rPr>
        <w:t xml:space="preserve"> </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Депозитарий; </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эмитент ценных бумаг </w:t>
      </w:r>
      <w:r w:rsidR="00081659" w:rsidRPr="00232ACB">
        <w:rPr>
          <w:rFonts w:ascii="Arial" w:hAnsi="Arial"/>
          <w:sz w:val="20"/>
        </w:rPr>
        <w:t>(лицо, обязанное по ценным бумагам)</w:t>
      </w:r>
      <w:r w:rsidRPr="00232ACB">
        <w:rPr>
          <w:rFonts w:ascii="Arial" w:hAnsi="Arial"/>
          <w:sz w:val="20"/>
        </w:rPr>
        <w:t xml:space="preserve">; </w:t>
      </w:r>
    </w:p>
    <w:p w:rsidR="00A006CD" w:rsidRPr="00232ACB" w:rsidRDefault="00892448" w:rsidP="00C56E47">
      <w:pPr>
        <w:pStyle w:val="afc"/>
        <w:numPr>
          <w:ilvl w:val="0"/>
          <w:numId w:val="7"/>
        </w:numPr>
        <w:tabs>
          <w:tab w:val="left" w:pos="1134"/>
        </w:tabs>
        <w:ind w:left="1134" w:hanging="283"/>
        <w:rPr>
          <w:rFonts w:ascii="Arial" w:hAnsi="Arial"/>
          <w:sz w:val="20"/>
        </w:rPr>
      </w:pPr>
      <w:r w:rsidRPr="00232ACB">
        <w:rPr>
          <w:rFonts w:ascii="Arial" w:hAnsi="Arial"/>
          <w:sz w:val="20"/>
        </w:rPr>
        <w:t>Реестродержатель</w:t>
      </w:r>
      <w:r w:rsidR="00F5773A" w:rsidRPr="00232ACB">
        <w:rPr>
          <w:rFonts w:ascii="Arial" w:hAnsi="Arial"/>
          <w:sz w:val="20"/>
        </w:rPr>
        <w:t>;</w:t>
      </w:r>
    </w:p>
    <w:p w:rsidR="00E84A68" w:rsidRPr="00232ACB" w:rsidRDefault="00F5773A" w:rsidP="006C3A1D">
      <w:pPr>
        <w:pStyle w:val="afc"/>
        <w:numPr>
          <w:ilvl w:val="0"/>
          <w:numId w:val="7"/>
        </w:numPr>
        <w:tabs>
          <w:tab w:val="left" w:pos="1134"/>
        </w:tabs>
        <w:spacing w:after="0"/>
        <w:ind w:left="1134" w:hanging="283"/>
        <w:rPr>
          <w:rFonts w:ascii="Arial" w:hAnsi="Arial"/>
          <w:sz w:val="20"/>
        </w:rPr>
      </w:pPr>
      <w:r w:rsidRPr="00232ACB">
        <w:rPr>
          <w:rFonts w:ascii="Arial" w:hAnsi="Arial"/>
          <w:sz w:val="20"/>
        </w:rPr>
        <w:t xml:space="preserve">иной депозитарий, в котором Депозитарию открыт счет депо номинального держателя. </w:t>
      </w:r>
    </w:p>
    <w:p w:rsidR="006E130D" w:rsidRPr="00232ACB" w:rsidRDefault="00F5773A" w:rsidP="006C3A1D">
      <w:pPr>
        <w:autoSpaceDE w:val="0"/>
        <w:autoSpaceDN w:val="0"/>
        <w:adjustRightInd w:val="0"/>
        <w:rPr>
          <w:rFonts w:ascii="Arial" w:hAnsi="Arial"/>
        </w:rPr>
      </w:pPr>
      <w:r w:rsidRPr="00232ACB">
        <w:rPr>
          <w:rFonts w:ascii="Arial" w:hAnsi="Arial"/>
        </w:rPr>
        <w:t xml:space="preserve">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232ACB" w:rsidRDefault="00F5773A" w:rsidP="006E130D">
      <w:pPr>
        <w:pStyle w:val="Blockquote"/>
        <w:tabs>
          <w:tab w:val="left" w:pos="1134"/>
          <w:tab w:val="left" w:pos="10206"/>
        </w:tabs>
        <w:spacing w:before="0" w:after="0"/>
        <w:ind w:left="0" w:right="0"/>
        <w:rPr>
          <w:rFonts w:ascii="Arial" w:hAnsi="Arial"/>
          <w:sz w:val="20"/>
        </w:rPr>
      </w:pPr>
      <w:r w:rsidRPr="00232ACB">
        <w:rPr>
          <w:rFonts w:ascii="Arial" w:hAnsi="Arial"/>
          <w:sz w:val="20"/>
        </w:rPr>
        <w:t xml:space="preserve">    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
    <w:p w:rsidR="00F602F3" w:rsidRPr="00232ACB" w:rsidRDefault="00F5773A" w:rsidP="00127228">
      <w:pPr>
        <w:pStyle w:val="Blockquote"/>
        <w:tabs>
          <w:tab w:val="left" w:pos="851"/>
          <w:tab w:val="left" w:pos="10206"/>
        </w:tabs>
        <w:spacing w:before="0" w:after="0"/>
        <w:ind w:left="851" w:right="0"/>
        <w:rPr>
          <w:rFonts w:ascii="Arial" w:hAnsi="Arial"/>
          <w:sz w:val="20"/>
        </w:rPr>
      </w:pPr>
      <w:r w:rsidRPr="00232ACB">
        <w:rPr>
          <w:rFonts w:ascii="Arial" w:hAnsi="Arial"/>
          <w:sz w:val="20"/>
        </w:rPr>
        <w:t xml:space="preserve"> </w:t>
      </w:r>
      <w:r w:rsidRPr="00232ACB">
        <w:rPr>
          <w:rFonts w:ascii="Arial" w:hAnsi="Arial"/>
          <w:sz w:val="20"/>
        </w:rPr>
        <w:sym w:font="Wingdings" w:char="F09F"/>
      </w:r>
      <w:r w:rsidRPr="00232ACB">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232ACB"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232ACB">
        <w:rPr>
          <w:rFonts w:ascii="Arial" w:hAnsi="Arial"/>
          <w:sz w:val="20"/>
        </w:rPr>
        <w:t>копия решения биржи о присвоении выпуску биржевых облигаций идентификационного</w:t>
      </w:r>
      <w:r w:rsidR="00081659" w:rsidRPr="00232ACB">
        <w:rPr>
          <w:rFonts w:ascii="Arial" w:hAnsi="Arial"/>
          <w:sz w:val="20"/>
        </w:rPr>
        <w:t xml:space="preserve"> (регистрационного)</w:t>
      </w:r>
      <w:r w:rsidRPr="00232ACB">
        <w:rPr>
          <w:rFonts w:ascii="Arial" w:hAnsi="Arial"/>
          <w:sz w:val="20"/>
        </w:rPr>
        <w:t xml:space="preserve"> номера; </w:t>
      </w:r>
    </w:p>
    <w:p w:rsidR="00F602F3" w:rsidRPr="00232ACB"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232ACB">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232ACB" w:rsidRDefault="00F5773A" w:rsidP="00C651F6">
      <w:pPr>
        <w:pStyle w:val="afc"/>
        <w:numPr>
          <w:ilvl w:val="0"/>
          <w:numId w:val="19"/>
        </w:numPr>
        <w:tabs>
          <w:tab w:val="left" w:pos="1134"/>
        </w:tabs>
        <w:rPr>
          <w:rFonts w:ascii="Arial" w:hAnsi="Arial"/>
          <w:sz w:val="20"/>
        </w:rPr>
      </w:pPr>
      <w:r w:rsidRPr="00232ACB">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иные документы (сведения), предусмотренные нормативными актами Банка России и Базовыми стандартами</w:t>
      </w:r>
    </w:p>
    <w:p w:rsidR="006E130D" w:rsidRPr="00232ACB" w:rsidRDefault="00F5773A" w:rsidP="006E130D">
      <w:pPr>
        <w:autoSpaceDE w:val="0"/>
        <w:autoSpaceDN w:val="0"/>
        <w:adjustRightInd w:val="0"/>
        <w:spacing w:before="220"/>
        <w:rPr>
          <w:rFonts w:ascii="Arial" w:hAnsi="Arial"/>
        </w:rPr>
      </w:pPr>
      <w:r w:rsidRPr="00232ACB">
        <w:rPr>
          <w:rFonts w:ascii="Arial" w:hAnsi="Arial"/>
        </w:rPr>
        <w:t>К сведениям, позволяющим идентифицировать ценные бумаги, относится следующая информация:</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 xml:space="preserve"> наименование эмитента ценной бумаги или лица, обязанного по ценной бумаге;</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код ISIN ценной бумаги (если применимо);</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код CFI ценной бумаги (если применимо);</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вид ценной бумаги;</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категория (тип) ценной бумаги;</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дата наложения (снятия) ограничений операций с выпуском ценных бумаг;</w:t>
      </w:r>
    </w:p>
    <w:p w:rsidR="006E130D" w:rsidRPr="00232ACB" w:rsidRDefault="00F5773A" w:rsidP="00127228">
      <w:pPr>
        <w:numPr>
          <w:ilvl w:val="0"/>
          <w:numId w:val="7"/>
        </w:numPr>
        <w:autoSpaceDE w:val="0"/>
        <w:autoSpaceDN w:val="0"/>
        <w:adjustRightInd w:val="0"/>
        <w:rPr>
          <w:rFonts w:ascii="Arial" w:hAnsi="Arial"/>
        </w:rPr>
      </w:pPr>
      <w:r w:rsidRPr="00232ACB">
        <w:rPr>
          <w:rFonts w:ascii="Arial" w:hAnsi="Arial"/>
        </w:rPr>
        <w:t>иные сведения, предусмотренные нормативными актами Банка России и Базовыми стандартами.</w:t>
      </w:r>
    </w:p>
    <w:p w:rsidR="006E130D" w:rsidRPr="00232ACB" w:rsidRDefault="00F5773A" w:rsidP="00C836A1">
      <w:pPr>
        <w:autoSpaceDE w:val="0"/>
        <w:autoSpaceDN w:val="0"/>
        <w:adjustRightInd w:val="0"/>
        <w:ind w:firstLine="540"/>
        <w:rPr>
          <w:rFonts w:ascii="Arial" w:hAnsi="Arial"/>
        </w:rPr>
      </w:pPr>
      <w:r w:rsidRPr="00232ACB">
        <w:rPr>
          <w:rFonts w:ascii="Arial" w:hAnsi="Arial"/>
        </w:rPr>
        <w:t>В случае изменения указанных сведений, запись об их изменении отражается в журнале операций Депозитария.</w:t>
      </w:r>
    </w:p>
    <w:p w:rsidR="006E130D" w:rsidRPr="00232ACB" w:rsidRDefault="00F5773A" w:rsidP="00C836A1">
      <w:pPr>
        <w:autoSpaceDE w:val="0"/>
        <w:autoSpaceDN w:val="0"/>
        <w:adjustRightInd w:val="0"/>
        <w:spacing w:before="200"/>
        <w:ind w:firstLine="540"/>
        <w:rPr>
          <w:rFonts w:ascii="Arial" w:hAnsi="Arial"/>
        </w:rPr>
      </w:pPr>
      <w:r w:rsidRPr="00232ACB">
        <w:rPr>
          <w:rFonts w:ascii="Arial" w:hAnsi="Arial"/>
        </w:rPr>
        <w:t>Депозитарий хранит также иные сведения о ценной бумаге, в том числе</w:t>
      </w:r>
    </w:p>
    <w:p w:rsidR="006E130D" w:rsidRPr="00232ACB" w:rsidRDefault="00F5773A" w:rsidP="00127228">
      <w:pPr>
        <w:autoSpaceDE w:val="0"/>
        <w:autoSpaceDN w:val="0"/>
        <w:adjustRightInd w:val="0"/>
        <w:ind w:firstLine="540"/>
        <w:rPr>
          <w:rFonts w:ascii="Arial" w:hAnsi="Arial"/>
        </w:rPr>
      </w:pPr>
      <w:r w:rsidRPr="00232ACB">
        <w:rPr>
          <w:rFonts w:ascii="Arial" w:hAnsi="Arial"/>
        </w:rPr>
        <w:t>- код причины постановки на учет (КПП) эмитента ценной бумаги (лица, обязанного по ценным бумагам);</w:t>
      </w:r>
    </w:p>
    <w:p w:rsidR="006E130D" w:rsidRPr="00232ACB" w:rsidRDefault="00F5773A" w:rsidP="00127228">
      <w:pPr>
        <w:autoSpaceDE w:val="0"/>
        <w:autoSpaceDN w:val="0"/>
        <w:adjustRightInd w:val="0"/>
        <w:ind w:firstLine="540"/>
        <w:rPr>
          <w:rFonts w:ascii="Arial" w:hAnsi="Arial"/>
        </w:rPr>
      </w:pPr>
      <w:r w:rsidRPr="00232ACB">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5" w:history="1">
        <w:r w:rsidR="006E130D" w:rsidRPr="00232ACB">
          <w:rPr>
            <w:rFonts w:ascii="Arial" w:hAnsi="Arial" w:cs="Arial"/>
          </w:rPr>
          <w:t>классификатором</w:t>
        </w:r>
      </w:hyperlink>
      <w:r w:rsidRPr="00232ACB">
        <w:rPr>
          <w:rFonts w:ascii="Arial" w:hAnsi="Arial"/>
        </w:rPr>
        <w:t xml:space="preserve"> стран мира (ОКСМ)</w:t>
      </w:r>
    </w:p>
    <w:p w:rsidR="006E130D" w:rsidRPr="00232ACB" w:rsidRDefault="00F5773A" w:rsidP="00127228">
      <w:pPr>
        <w:autoSpaceDE w:val="0"/>
        <w:autoSpaceDN w:val="0"/>
        <w:adjustRightInd w:val="0"/>
        <w:ind w:firstLine="540"/>
        <w:rPr>
          <w:rFonts w:ascii="Arial" w:hAnsi="Arial"/>
        </w:rPr>
      </w:pPr>
      <w:r w:rsidRPr="00232ACB">
        <w:rPr>
          <w:rFonts w:ascii="Arial" w:hAnsi="Arial"/>
        </w:rPr>
        <w:t>- номинал ценной бумаги (для иностранной ценной бумаги, если применимо);</w:t>
      </w:r>
    </w:p>
    <w:p w:rsidR="006E130D" w:rsidRPr="00232ACB" w:rsidRDefault="00F5773A" w:rsidP="00127228">
      <w:pPr>
        <w:autoSpaceDE w:val="0"/>
        <w:autoSpaceDN w:val="0"/>
        <w:adjustRightInd w:val="0"/>
        <w:ind w:firstLine="540"/>
        <w:rPr>
          <w:rFonts w:ascii="Arial" w:hAnsi="Arial"/>
        </w:rPr>
      </w:pPr>
      <w:r w:rsidRPr="00232ACB">
        <w:rPr>
          <w:rFonts w:ascii="Arial" w:hAnsi="Arial"/>
        </w:rPr>
        <w:t>- срок погашения (если применимо);</w:t>
      </w:r>
    </w:p>
    <w:p w:rsidR="006E130D" w:rsidRPr="00232ACB" w:rsidRDefault="00F5773A" w:rsidP="00127228">
      <w:pPr>
        <w:autoSpaceDE w:val="0"/>
        <w:autoSpaceDN w:val="0"/>
        <w:adjustRightInd w:val="0"/>
        <w:ind w:firstLine="540"/>
        <w:rPr>
          <w:rFonts w:ascii="Arial" w:hAnsi="Arial"/>
        </w:rPr>
      </w:pPr>
      <w:r w:rsidRPr="00232ACB">
        <w:rPr>
          <w:rFonts w:ascii="Arial" w:hAnsi="Arial"/>
        </w:rPr>
        <w:t>- валюту номинала ценной бумаги (если применимо);</w:t>
      </w:r>
    </w:p>
    <w:p w:rsidR="006E130D" w:rsidRPr="00232ACB" w:rsidRDefault="00F5773A" w:rsidP="00127228">
      <w:pPr>
        <w:autoSpaceDE w:val="0"/>
        <w:autoSpaceDN w:val="0"/>
        <w:adjustRightInd w:val="0"/>
        <w:ind w:firstLine="540"/>
        <w:rPr>
          <w:rFonts w:ascii="Arial" w:hAnsi="Arial"/>
        </w:rPr>
      </w:pPr>
      <w:r w:rsidRPr="00232ACB">
        <w:rPr>
          <w:rFonts w:ascii="Arial" w:hAnsi="Arial"/>
        </w:rPr>
        <w:t xml:space="preserve">- код валюты ценной бумаги согласно общероссийскому </w:t>
      </w:r>
      <w:hyperlink r:id="rId16" w:history="1">
        <w:r w:rsidR="006E130D" w:rsidRPr="00232ACB">
          <w:rPr>
            <w:rFonts w:ascii="Arial" w:hAnsi="Arial" w:cs="Arial"/>
          </w:rPr>
          <w:t>классификатору</w:t>
        </w:r>
      </w:hyperlink>
      <w:r w:rsidRPr="00232ACB">
        <w:rPr>
          <w:rFonts w:ascii="Arial" w:hAnsi="Arial"/>
        </w:rPr>
        <w:t xml:space="preserve"> валют (ОКВ) (если применимо);</w:t>
      </w:r>
    </w:p>
    <w:p w:rsidR="006E130D" w:rsidRPr="00232ACB" w:rsidRDefault="00F5773A" w:rsidP="00127228">
      <w:pPr>
        <w:autoSpaceDE w:val="0"/>
        <w:autoSpaceDN w:val="0"/>
        <w:adjustRightInd w:val="0"/>
        <w:ind w:firstLine="540"/>
        <w:rPr>
          <w:rFonts w:ascii="Arial" w:hAnsi="Arial"/>
        </w:rPr>
      </w:pPr>
      <w:r w:rsidRPr="00232ACB">
        <w:rPr>
          <w:rFonts w:ascii="Arial" w:hAnsi="Arial"/>
        </w:rPr>
        <w:t>- номинальную стоимость ценной бумаги в единицах валюты обязательства (если применимо);</w:t>
      </w:r>
    </w:p>
    <w:p w:rsidR="00887333" w:rsidRPr="00232ACB" w:rsidRDefault="00F5773A" w:rsidP="00127228">
      <w:pPr>
        <w:autoSpaceDE w:val="0"/>
        <w:autoSpaceDN w:val="0"/>
        <w:adjustRightInd w:val="0"/>
        <w:ind w:firstLine="540"/>
        <w:rPr>
          <w:rFonts w:ascii="Arial" w:hAnsi="Arial"/>
        </w:rPr>
      </w:pPr>
      <w:r w:rsidRPr="00232ACB">
        <w:rPr>
          <w:rFonts w:ascii="Arial" w:hAnsi="Arial"/>
        </w:rPr>
        <w:t>- размер ипотечного покрытия, обеспеченного ипотечным сертификатом участия (если применимо).</w:t>
      </w:r>
    </w:p>
    <w:p w:rsidR="002A7177" w:rsidRPr="00232ACB" w:rsidRDefault="00F5773A" w:rsidP="00402DDC">
      <w:pPr>
        <w:pStyle w:val="Blockquote"/>
        <w:numPr>
          <w:ilvl w:val="1"/>
          <w:numId w:val="44"/>
        </w:numPr>
        <w:tabs>
          <w:tab w:val="left" w:pos="993"/>
          <w:tab w:val="left" w:pos="1134"/>
          <w:tab w:val="left" w:pos="10206"/>
        </w:tabs>
        <w:spacing w:before="0" w:after="0"/>
        <w:ind w:left="0" w:right="0" w:firstLine="567"/>
        <w:rPr>
          <w:rFonts w:ascii="Arial" w:hAnsi="Arial"/>
          <w:sz w:val="20"/>
        </w:rPr>
      </w:pPr>
      <w:r w:rsidRPr="00232ACB">
        <w:rPr>
          <w:rFonts w:ascii="Arial" w:hAnsi="Arial"/>
          <w:sz w:val="20"/>
        </w:rPr>
        <w:t xml:space="preserve">    </w:t>
      </w:r>
      <w:r w:rsidR="00402DDC" w:rsidRPr="00232ACB">
        <w:rPr>
          <w:rFonts w:ascii="Arial" w:hAnsi="Arial"/>
          <w:b/>
          <w:sz w:val="20"/>
        </w:rPr>
        <w:t>Прием на обслуживание НФИ</w:t>
      </w:r>
      <w:r w:rsidR="002A7177" w:rsidRPr="00232ACB">
        <w:rPr>
          <w:rFonts w:ascii="Arial" w:hAnsi="Arial"/>
          <w:b/>
          <w:sz w:val="20"/>
        </w:rPr>
        <w:t>.</w:t>
      </w:r>
      <w:r w:rsidR="00402DDC" w:rsidRPr="00232ACB">
        <w:rPr>
          <w:rFonts w:ascii="Arial" w:hAnsi="Arial"/>
          <w:sz w:val="20"/>
        </w:rPr>
        <w:t xml:space="preserve"> </w:t>
      </w:r>
      <w:r w:rsidRPr="00232ACB">
        <w:rPr>
          <w:rFonts w:ascii="Arial" w:hAnsi="Arial"/>
          <w:sz w:val="20"/>
        </w:rPr>
        <w:t xml:space="preserve"> </w:t>
      </w:r>
    </w:p>
    <w:p w:rsidR="002A7177" w:rsidRPr="00232ACB" w:rsidRDefault="00F5773A" w:rsidP="00690193">
      <w:pPr>
        <w:rPr>
          <w:rFonts w:ascii="Arial" w:hAnsi="Arial" w:cs="Arial"/>
        </w:rPr>
      </w:pPr>
      <w:r w:rsidRPr="00232ACB">
        <w:rPr>
          <w:rFonts w:ascii="Arial" w:hAnsi="Arial"/>
        </w:rPr>
        <w:t>При отсутствии у иностранного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232ACB">
        <w:rPr>
          <w:rFonts w:ascii="Arial" w:hAnsi="Arial" w:cs="Arial"/>
        </w:rPr>
        <w:t xml:space="preserve">           </w:t>
      </w:r>
    </w:p>
    <w:p w:rsidR="00A006CD" w:rsidRPr="00232ACB" w:rsidRDefault="00F5773A" w:rsidP="002A7177">
      <w:pPr>
        <w:pStyle w:val="Blockquote"/>
        <w:numPr>
          <w:ilvl w:val="1"/>
          <w:numId w:val="44"/>
        </w:numPr>
        <w:tabs>
          <w:tab w:val="left" w:pos="993"/>
          <w:tab w:val="left" w:pos="1134"/>
          <w:tab w:val="left" w:pos="10206"/>
        </w:tabs>
        <w:spacing w:before="0" w:after="0"/>
        <w:ind w:left="0" w:right="0" w:firstLine="567"/>
        <w:rPr>
          <w:rFonts w:ascii="Arial" w:hAnsi="Arial"/>
          <w:sz w:val="20"/>
        </w:rPr>
      </w:pPr>
      <w:r w:rsidRPr="00232ACB">
        <w:rPr>
          <w:rFonts w:ascii="Arial" w:hAnsi="Arial"/>
          <w:sz w:val="20"/>
        </w:rPr>
        <w:t>При принятии выпуска ценных бумаг на обслуживание Депозитарий вправе использовать сведения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232ACB" w:rsidRDefault="00F5773A" w:rsidP="00C56E47">
      <w:pPr>
        <w:pStyle w:val="afc"/>
        <w:numPr>
          <w:ilvl w:val="0"/>
          <w:numId w:val="7"/>
        </w:numPr>
        <w:tabs>
          <w:tab w:val="left" w:pos="1134"/>
        </w:tabs>
        <w:ind w:left="1134" w:hanging="283"/>
        <w:rPr>
          <w:rFonts w:ascii="Arial" w:hAnsi="Arial" w:cs="Arial"/>
          <w:sz w:val="20"/>
        </w:rPr>
      </w:pPr>
      <w:r w:rsidRPr="00232ACB">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232ACB" w:rsidRDefault="00F5773A" w:rsidP="00EB57E1">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Ценные бумаги принимаются на обслуживание на основании решения ПАО «Бест Эффортс Банк».</w:t>
      </w:r>
    </w:p>
    <w:p w:rsidR="00AC0B23" w:rsidRPr="00232ACB" w:rsidRDefault="00F5773A" w:rsidP="004152A1">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232ACB" w:rsidRDefault="00F5773A" w:rsidP="0063031E">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Выпуск ценных бумаг не принимается на обслуживание в Депозитарий в следующих случаях:</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232ACB" w:rsidRDefault="00F5773A" w:rsidP="00127228">
      <w:pPr>
        <w:pStyle w:val="afc"/>
        <w:numPr>
          <w:ilvl w:val="0"/>
          <w:numId w:val="7"/>
        </w:numPr>
        <w:tabs>
          <w:tab w:val="left" w:pos="1134"/>
        </w:tabs>
        <w:ind w:left="1134" w:hanging="283"/>
        <w:rPr>
          <w:rFonts w:ascii="Arial" w:hAnsi="Arial"/>
          <w:sz w:val="20"/>
        </w:rPr>
      </w:pPr>
      <w:r w:rsidRPr="00232ACB">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232ACB" w:rsidRDefault="00F5773A" w:rsidP="00C651F6">
      <w:pPr>
        <w:pStyle w:val="Blockquote"/>
        <w:numPr>
          <w:ilvl w:val="1"/>
          <w:numId w:val="44"/>
        </w:numPr>
        <w:tabs>
          <w:tab w:val="left" w:pos="993"/>
          <w:tab w:val="left" w:pos="1134"/>
          <w:tab w:val="left" w:pos="10206"/>
        </w:tabs>
        <w:spacing w:before="0" w:after="0"/>
        <w:ind w:left="0" w:right="0" w:firstLine="567"/>
        <w:rPr>
          <w:rFonts w:ascii="Arial" w:hAnsi="Arial"/>
          <w:b/>
          <w:sz w:val="20"/>
        </w:rPr>
      </w:pPr>
      <w:r w:rsidRPr="00232ACB">
        <w:rPr>
          <w:rFonts w:ascii="Arial" w:hAnsi="Arial"/>
          <w:b/>
          <w:sz w:val="20"/>
        </w:rPr>
        <w:t xml:space="preserve">Процедура прекращения обслуживания Депозитарием выпуска ценных эмиссионных бумаг. </w:t>
      </w:r>
    </w:p>
    <w:p w:rsidR="00A006CD" w:rsidRPr="00232ACB" w:rsidRDefault="00F5773A" w:rsidP="007F5A4E">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погашение ценных бумаг выпуска; </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вступление в силу решения суда о недействительности выпуска ценных бумаг; </w:t>
      </w:r>
    </w:p>
    <w:p w:rsidR="00A006C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ликвидация эмитента ценных бумаг; </w:t>
      </w:r>
    </w:p>
    <w:p w:rsidR="001937DD"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прекращение обслуживания по решению Депозитария. </w:t>
      </w:r>
    </w:p>
    <w:p w:rsidR="004D09D4" w:rsidRPr="00232ACB" w:rsidRDefault="00F5773A" w:rsidP="007F5A4E">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232ACB" w:rsidRDefault="00F5773A" w:rsidP="007F5A4E">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Прекращение обслуживания ценных бумаг осуществляется на основании решения ПАО «Бест Эффортс Банк».</w:t>
      </w:r>
    </w:p>
    <w:p w:rsidR="004D09D4" w:rsidRPr="00232ACB" w:rsidRDefault="00F5773A" w:rsidP="007F5A4E">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232ACB" w:rsidRDefault="00F5773A" w:rsidP="00127228">
      <w:pPr>
        <w:pStyle w:val="Blockquote"/>
        <w:tabs>
          <w:tab w:val="left" w:pos="1134"/>
          <w:tab w:val="left" w:pos="10206"/>
        </w:tabs>
        <w:spacing w:before="0" w:after="0"/>
        <w:ind w:left="0" w:right="0" w:firstLine="567"/>
        <w:rPr>
          <w:rFonts w:ascii="Arial" w:hAnsi="Arial"/>
          <w:sz w:val="20"/>
        </w:rPr>
      </w:pPr>
      <w:r w:rsidRPr="00232ACB">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232ACB"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9" w:name="_Toc21614260"/>
      <w:r w:rsidRPr="00232ACB">
        <w:rPr>
          <w:rFonts w:ascii="Arial" w:hAnsi="Arial"/>
          <w:b/>
          <w:sz w:val="20"/>
        </w:rPr>
        <w:t>Счета депо и иные счета. Общие положения</w:t>
      </w:r>
      <w:bookmarkEnd w:id="9"/>
    </w:p>
    <w:p w:rsidR="00FC6540" w:rsidRPr="00232ACB" w:rsidRDefault="00FC6540" w:rsidP="00FC6540">
      <w:pPr>
        <w:rPr>
          <w:lang w:val="en-US"/>
        </w:rPr>
      </w:pPr>
    </w:p>
    <w:p w:rsidR="00FD582E" w:rsidRPr="00232ACB" w:rsidRDefault="00F5773A" w:rsidP="00C651F6">
      <w:pPr>
        <w:pStyle w:val="afc"/>
        <w:numPr>
          <w:ilvl w:val="1"/>
          <w:numId w:val="44"/>
        </w:numPr>
        <w:rPr>
          <w:rFonts w:ascii="Arial" w:hAnsi="Arial" w:cs="Arial"/>
          <w:sz w:val="20"/>
          <w:szCs w:val="20"/>
        </w:rPr>
      </w:pPr>
      <w:bookmarkStart w:id="10" w:name="_Toc452129546"/>
      <w:bookmarkStart w:id="11" w:name="_Toc462414326"/>
      <w:r w:rsidRPr="00232ACB">
        <w:rPr>
          <w:rFonts w:ascii="Arial" w:hAnsi="Arial" w:cs="Arial"/>
          <w:sz w:val="20"/>
          <w:szCs w:val="20"/>
        </w:rPr>
        <w:t xml:space="preserve">Депозитарий ведёт учет </w:t>
      </w:r>
      <w:r w:rsidR="00A77E7B" w:rsidRPr="00232ACB">
        <w:rPr>
          <w:rFonts w:ascii="Arial" w:hAnsi="Arial" w:cs="Arial"/>
          <w:sz w:val="20"/>
          <w:szCs w:val="20"/>
        </w:rPr>
        <w:t xml:space="preserve">и переход прав по ценным </w:t>
      </w:r>
      <w:r w:rsidRPr="00232ACB">
        <w:rPr>
          <w:rFonts w:ascii="Arial" w:hAnsi="Arial" w:cs="Arial"/>
          <w:sz w:val="20"/>
          <w:szCs w:val="20"/>
        </w:rPr>
        <w:t>бумаг</w:t>
      </w:r>
      <w:r w:rsidR="00A77E7B" w:rsidRPr="00232ACB">
        <w:rPr>
          <w:rFonts w:ascii="Arial" w:hAnsi="Arial" w:cs="Arial"/>
          <w:sz w:val="20"/>
          <w:szCs w:val="20"/>
        </w:rPr>
        <w:t>ам</w:t>
      </w:r>
      <w:r w:rsidRPr="00232ACB">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232ACB" w:rsidRDefault="00F5773A" w:rsidP="00C651F6">
      <w:pPr>
        <w:pStyle w:val="afc"/>
        <w:numPr>
          <w:ilvl w:val="1"/>
          <w:numId w:val="44"/>
        </w:numPr>
        <w:rPr>
          <w:rFonts w:ascii="Arial" w:hAnsi="Arial" w:cs="Arial"/>
          <w:sz w:val="20"/>
          <w:szCs w:val="20"/>
        </w:rPr>
      </w:pPr>
      <w:r w:rsidRPr="00232ACB">
        <w:rPr>
          <w:rFonts w:ascii="Arial" w:hAnsi="Arial" w:cs="Arial"/>
          <w:sz w:val="20"/>
          <w:szCs w:val="20"/>
        </w:rPr>
        <w:t xml:space="preserve">Депозитарий  обеспечивает </w:t>
      </w:r>
      <w:r w:rsidR="00AC7AED" w:rsidRPr="00232ACB">
        <w:rPr>
          <w:rFonts w:ascii="Arial" w:hAnsi="Arial" w:cs="Arial"/>
          <w:sz w:val="20"/>
          <w:szCs w:val="20"/>
        </w:rPr>
        <w:t xml:space="preserve">обособленный учет прав и  </w:t>
      </w:r>
      <w:r w:rsidRPr="00232ACB">
        <w:rPr>
          <w:rFonts w:ascii="Arial" w:hAnsi="Arial" w:cs="Arial"/>
          <w:sz w:val="20"/>
          <w:szCs w:val="20"/>
        </w:rPr>
        <w:t>хранение ценных бумаг каждого Депонента от ценных бумаг других Депонентов Депозитария</w:t>
      </w:r>
      <w:r w:rsidR="004E4B2A" w:rsidRPr="00232ACB">
        <w:rPr>
          <w:rFonts w:ascii="Arial" w:hAnsi="Arial" w:cs="Arial"/>
          <w:sz w:val="20"/>
          <w:szCs w:val="20"/>
        </w:rPr>
        <w:t>/клиентов Депозитария</w:t>
      </w:r>
      <w:r w:rsidRPr="00232ACB">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232ACB">
        <w:rPr>
          <w:rFonts w:ascii="Arial" w:hAnsi="Arial" w:cs="Arial"/>
          <w:sz w:val="20"/>
          <w:szCs w:val="20"/>
        </w:rPr>
        <w:t xml:space="preserve"> Депозитарий  обеспечивает обособленн</w:t>
      </w:r>
      <w:r w:rsidR="00AC7AED" w:rsidRPr="00232ACB">
        <w:rPr>
          <w:rFonts w:ascii="Arial" w:hAnsi="Arial" w:cs="Arial"/>
          <w:sz w:val="20"/>
          <w:szCs w:val="20"/>
        </w:rPr>
        <w:t xml:space="preserve">ый учет прав и </w:t>
      </w:r>
      <w:r w:rsidR="004E4B2A" w:rsidRPr="00232ACB">
        <w:rPr>
          <w:rFonts w:ascii="Arial" w:hAnsi="Arial" w:cs="Arial"/>
          <w:sz w:val="20"/>
          <w:szCs w:val="20"/>
        </w:rPr>
        <w:t xml:space="preserve"> хранение ценных бумаг каждого </w:t>
      </w:r>
      <w:r w:rsidR="00AC7AED" w:rsidRPr="00232ACB">
        <w:rPr>
          <w:rFonts w:ascii="Arial" w:hAnsi="Arial" w:cs="Arial"/>
          <w:sz w:val="20"/>
          <w:szCs w:val="20"/>
        </w:rPr>
        <w:t>К</w:t>
      </w:r>
      <w:r w:rsidR="004E4B2A" w:rsidRPr="00232ACB">
        <w:rPr>
          <w:rFonts w:ascii="Arial" w:hAnsi="Arial" w:cs="Arial"/>
          <w:sz w:val="20"/>
          <w:szCs w:val="20"/>
        </w:rPr>
        <w:t xml:space="preserve">лиента </w:t>
      </w:r>
      <w:r w:rsidR="00AC7AED" w:rsidRPr="00232ACB">
        <w:rPr>
          <w:rFonts w:ascii="Arial" w:hAnsi="Arial" w:cs="Arial"/>
          <w:sz w:val="20"/>
          <w:szCs w:val="20"/>
        </w:rPr>
        <w:t>Д</w:t>
      </w:r>
      <w:r w:rsidR="004E4B2A" w:rsidRPr="00232ACB">
        <w:rPr>
          <w:rFonts w:ascii="Arial" w:hAnsi="Arial" w:cs="Arial"/>
          <w:sz w:val="20"/>
          <w:szCs w:val="20"/>
        </w:rPr>
        <w:t xml:space="preserve">епозитария от ценных бумаг других Депонентов и </w:t>
      </w:r>
      <w:r w:rsidR="00AC7AED" w:rsidRPr="00232ACB">
        <w:rPr>
          <w:rFonts w:ascii="Arial" w:hAnsi="Arial" w:cs="Arial"/>
          <w:sz w:val="20"/>
          <w:szCs w:val="20"/>
        </w:rPr>
        <w:t>К</w:t>
      </w:r>
      <w:r w:rsidR="004E4B2A" w:rsidRPr="00232ACB">
        <w:rPr>
          <w:rFonts w:ascii="Arial" w:hAnsi="Arial" w:cs="Arial"/>
          <w:sz w:val="20"/>
          <w:szCs w:val="20"/>
        </w:rPr>
        <w:t xml:space="preserve">лиентов Депозитария путём открытия каждому </w:t>
      </w:r>
      <w:r w:rsidR="0032711F" w:rsidRPr="00232ACB">
        <w:rPr>
          <w:rFonts w:ascii="Arial" w:hAnsi="Arial" w:cs="Arial"/>
          <w:sz w:val="20"/>
          <w:szCs w:val="20"/>
        </w:rPr>
        <w:t>К</w:t>
      </w:r>
      <w:r w:rsidR="004E4B2A" w:rsidRPr="00232ACB">
        <w:rPr>
          <w:rFonts w:ascii="Arial" w:hAnsi="Arial" w:cs="Arial"/>
          <w:sz w:val="20"/>
          <w:szCs w:val="20"/>
        </w:rPr>
        <w:t>лиенту депозитария отдельного субсчета депо, за исключением случаев определенных законодательством Российской Федерации.</w:t>
      </w:r>
    </w:p>
    <w:p w:rsidR="00B728F5" w:rsidRPr="00232ACB" w:rsidRDefault="00F5773A" w:rsidP="00C651F6">
      <w:pPr>
        <w:pStyle w:val="afc"/>
        <w:numPr>
          <w:ilvl w:val="1"/>
          <w:numId w:val="44"/>
        </w:numPr>
        <w:rPr>
          <w:rFonts w:ascii="Arial" w:hAnsi="Arial" w:cs="Arial"/>
          <w:sz w:val="20"/>
          <w:szCs w:val="20"/>
        </w:rPr>
      </w:pPr>
      <w:r w:rsidRPr="00232ACB">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 без </w:t>
      </w:r>
      <w:r w:rsidR="00206724" w:rsidRPr="00232ACB">
        <w:rPr>
          <w:rFonts w:ascii="Arial" w:hAnsi="Arial" w:cs="Arial"/>
          <w:sz w:val="20"/>
          <w:szCs w:val="20"/>
        </w:rPr>
        <w:t>обязательного централизованного хранения</w:t>
      </w:r>
      <w:r w:rsidRPr="00232ACB">
        <w:rPr>
          <w:rFonts w:ascii="Arial" w:hAnsi="Arial" w:cs="Arial"/>
          <w:sz w:val="20"/>
          <w:szCs w:val="20"/>
        </w:rPr>
        <w:t xml:space="preserve">, </w:t>
      </w:r>
      <w:r w:rsidR="003A19FC" w:rsidRPr="00232ACB">
        <w:rPr>
          <w:rFonts w:ascii="Arial" w:hAnsi="Arial" w:cs="Arial"/>
          <w:sz w:val="20"/>
          <w:szCs w:val="20"/>
        </w:rPr>
        <w:t>которые</w:t>
      </w:r>
      <w:r w:rsidRPr="00232ACB">
        <w:rPr>
          <w:rFonts w:ascii="Arial" w:hAnsi="Arial" w:cs="Arial"/>
          <w:sz w:val="20"/>
          <w:szCs w:val="20"/>
        </w:rPr>
        <w:t xml:space="preserve"> передаются</w:t>
      </w:r>
      <w:r w:rsidR="003A19FC" w:rsidRPr="00232ACB">
        <w:rPr>
          <w:rFonts w:ascii="Arial" w:hAnsi="Arial" w:cs="Arial"/>
          <w:sz w:val="20"/>
          <w:szCs w:val="20"/>
        </w:rPr>
        <w:t xml:space="preserve"> Депозитарием</w:t>
      </w:r>
      <w:r w:rsidRPr="00232ACB">
        <w:rPr>
          <w:rFonts w:ascii="Arial" w:hAnsi="Arial" w:cs="Arial"/>
          <w:sz w:val="20"/>
          <w:szCs w:val="20"/>
        </w:rPr>
        <w:t xml:space="preserve"> Депоненту или в другой Депозитарий, указанный Депонентом.</w:t>
      </w:r>
    </w:p>
    <w:p w:rsidR="00DD66F6" w:rsidRPr="00232ACB" w:rsidRDefault="00F5773A" w:rsidP="00C651F6">
      <w:pPr>
        <w:pStyle w:val="afc"/>
        <w:numPr>
          <w:ilvl w:val="1"/>
          <w:numId w:val="44"/>
        </w:numPr>
        <w:rPr>
          <w:rFonts w:ascii="Arial" w:hAnsi="Arial" w:cs="Arial"/>
          <w:sz w:val="20"/>
          <w:szCs w:val="20"/>
        </w:rPr>
      </w:pPr>
      <w:r w:rsidRPr="00232ACB">
        <w:rPr>
          <w:rFonts w:ascii="Arial" w:hAnsi="Arial" w:cs="Arial"/>
          <w:sz w:val="20"/>
          <w:szCs w:val="20"/>
        </w:rPr>
        <w:t>Счета депо</w:t>
      </w:r>
      <w:r w:rsidR="004E4B2A" w:rsidRPr="00232ACB">
        <w:rPr>
          <w:rFonts w:ascii="Arial" w:hAnsi="Arial" w:cs="Arial"/>
          <w:sz w:val="20"/>
          <w:szCs w:val="20"/>
        </w:rPr>
        <w:t>, субсчета депо</w:t>
      </w:r>
      <w:r w:rsidRPr="00232ACB">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232ACB" w:rsidRDefault="00F5773A" w:rsidP="00C651F6">
      <w:pPr>
        <w:pStyle w:val="afc"/>
        <w:numPr>
          <w:ilvl w:val="1"/>
          <w:numId w:val="44"/>
        </w:numPr>
        <w:rPr>
          <w:rFonts w:ascii="Arial" w:hAnsi="Arial" w:cs="Arial"/>
          <w:sz w:val="20"/>
          <w:szCs w:val="20"/>
        </w:rPr>
      </w:pPr>
      <w:bookmarkStart w:id="12" w:name="_Toc452129547"/>
      <w:bookmarkStart w:id="13" w:name="_Toc462414327"/>
      <w:r w:rsidRPr="00232ACB">
        <w:rPr>
          <w:rFonts w:ascii="Arial" w:hAnsi="Arial" w:cs="Arial"/>
          <w:sz w:val="20"/>
          <w:szCs w:val="20"/>
        </w:rPr>
        <w:t>Открытие и ведение счетов депо</w:t>
      </w:r>
      <w:r w:rsidR="004E4B2A" w:rsidRPr="00232ACB">
        <w:rPr>
          <w:rFonts w:ascii="Arial" w:hAnsi="Arial" w:cs="Arial"/>
          <w:sz w:val="20"/>
          <w:szCs w:val="20"/>
        </w:rPr>
        <w:t>, субсчетов депо</w:t>
      </w:r>
      <w:r w:rsidRPr="00232ACB">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232ACB" w:rsidRDefault="00F5773A" w:rsidP="00C651F6">
      <w:pPr>
        <w:pStyle w:val="afc"/>
        <w:numPr>
          <w:ilvl w:val="1"/>
          <w:numId w:val="44"/>
        </w:numPr>
        <w:rPr>
          <w:rFonts w:ascii="Arial" w:hAnsi="Arial" w:cs="Arial"/>
          <w:sz w:val="20"/>
          <w:szCs w:val="20"/>
        </w:rPr>
      </w:pPr>
      <w:bookmarkStart w:id="14" w:name="_Toc452129548"/>
      <w:bookmarkStart w:id="15" w:name="_Toc462414328"/>
      <w:r w:rsidRPr="00232ACB">
        <w:rPr>
          <w:rFonts w:ascii="Arial" w:hAnsi="Arial" w:cs="Arial"/>
          <w:sz w:val="20"/>
          <w:szCs w:val="20"/>
        </w:rPr>
        <w:t xml:space="preserve">Депозитарий осуществляет ведение </w:t>
      </w:r>
      <w:r w:rsidR="004E4B2A" w:rsidRPr="00232ACB">
        <w:rPr>
          <w:rFonts w:ascii="Arial" w:hAnsi="Arial" w:cs="Arial"/>
          <w:sz w:val="20"/>
          <w:szCs w:val="20"/>
        </w:rPr>
        <w:t xml:space="preserve">счетов </w:t>
      </w:r>
      <w:r w:rsidRPr="00232ACB">
        <w:rPr>
          <w:rFonts w:ascii="Arial" w:hAnsi="Arial" w:cs="Arial"/>
          <w:sz w:val="20"/>
          <w:szCs w:val="20"/>
        </w:rPr>
        <w:t>депо</w:t>
      </w:r>
      <w:r w:rsidR="004E4B2A" w:rsidRPr="00232ACB">
        <w:rPr>
          <w:rFonts w:ascii="Arial" w:hAnsi="Arial" w:cs="Arial"/>
          <w:sz w:val="20"/>
          <w:szCs w:val="20"/>
        </w:rPr>
        <w:t>, субсчетов депо</w:t>
      </w:r>
      <w:r w:rsidRPr="00232ACB">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232ACB" w:rsidRDefault="00F5773A" w:rsidP="00C651F6">
      <w:pPr>
        <w:pStyle w:val="afc"/>
        <w:numPr>
          <w:ilvl w:val="1"/>
          <w:numId w:val="44"/>
        </w:numPr>
        <w:rPr>
          <w:rFonts w:ascii="Arial" w:hAnsi="Arial" w:cs="Arial"/>
          <w:sz w:val="20"/>
          <w:szCs w:val="20"/>
        </w:rPr>
      </w:pPr>
      <w:bookmarkStart w:id="16" w:name="_Toc452129549"/>
      <w:bookmarkStart w:id="17" w:name="_Toc462414329"/>
      <w:r w:rsidRPr="00232ACB">
        <w:rPr>
          <w:rFonts w:ascii="Arial" w:hAnsi="Arial" w:cs="Arial"/>
          <w:sz w:val="20"/>
          <w:szCs w:val="20"/>
        </w:rPr>
        <w:t xml:space="preserve">Каждому </w:t>
      </w:r>
      <w:r w:rsidR="004E4B2A" w:rsidRPr="00232ACB">
        <w:rPr>
          <w:rFonts w:ascii="Arial" w:hAnsi="Arial" w:cs="Arial"/>
          <w:sz w:val="20"/>
          <w:szCs w:val="20"/>
        </w:rPr>
        <w:t>с</w:t>
      </w:r>
      <w:r w:rsidRPr="00232ACB">
        <w:rPr>
          <w:rFonts w:ascii="Arial" w:hAnsi="Arial" w:cs="Arial"/>
          <w:sz w:val="20"/>
          <w:szCs w:val="20"/>
        </w:rPr>
        <w:t>чету депо</w:t>
      </w:r>
      <w:r w:rsidR="004E4B2A" w:rsidRPr="00232ACB">
        <w:rPr>
          <w:rFonts w:ascii="Arial" w:hAnsi="Arial" w:cs="Arial"/>
          <w:sz w:val="20"/>
          <w:szCs w:val="20"/>
        </w:rPr>
        <w:t>, субсчету депо</w:t>
      </w:r>
      <w:r w:rsidRPr="00232ACB">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6"/>
      <w:r w:rsidRPr="00232ACB">
        <w:rPr>
          <w:rFonts w:ascii="Arial" w:hAnsi="Arial" w:cs="Arial"/>
          <w:sz w:val="20"/>
          <w:szCs w:val="20"/>
        </w:rPr>
        <w:t xml:space="preserve"> Правила кодирования определяются внутренними документами Депозитария.</w:t>
      </w:r>
      <w:bookmarkEnd w:id="17"/>
      <w:r w:rsidRPr="00232ACB">
        <w:rPr>
          <w:rFonts w:ascii="Arial" w:hAnsi="Arial" w:cs="Arial"/>
          <w:sz w:val="20"/>
          <w:szCs w:val="20"/>
        </w:rPr>
        <w:t xml:space="preserve"> </w:t>
      </w:r>
    </w:p>
    <w:p w:rsidR="00A106DC" w:rsidRPr="00232ACB" w:rsidRDefault="00F5773A" w:rsidP="00C651F6">
      <w:pPr>
        <w:pStyle w:val="afc"/>
        <w:numPr>
          <w:ilvl w:val="1"/>
          <w:numId w:val="44"/>
        </w:numPr>
        <w:rPr>
          <w:rFonts w:ascii="Arial" w:hAnsi="Arial" w:cs="Arial"/>
          <w:sz w:val="20"/>
          <w:szCs w:val="20"/>
        </w:rPr>
      </w:pPr>
      <w:bookmarkStart w:id="18" w:name="_Toc452129550"/>
      <w:bookmarkStart w:id="19" w:name="_Toc462414330"/>
      <w:r w:rsidRPr="00232ACB">
        <w:rPr>
          <w:rFonts w:ascii="Arial" w:hAnsi="Arial" w:cs="Arial"/>
          <w:sz w:val="20"/>
          <w:szCs w:val="20"/>
        </w:rPr>
        <w:t>Депозитарием открываются следующие счета:</w:t>
      </w:r>
      <w:bookmarkEnd w:id="18"/>
      <w:bookmarkEnd w:id="19"/>
      <w:r w:rsidRPr="00232ACB">
        <w:rPr>
          <w:rFonts w:ascii="Arial" w:hAnsi="Arial" w:cs="Arial"/>
          <w:sz w:val="20"/>
          <w:szCs w:val="20"/>
        </w:rPr>
        <w:t xml:space="preserve"> </w:t>
      </w:r>
    </w:p>
    <w:p w:rsidR="00A106DC" w:rsidRPr="00232ACB" w:rsidRDefault="004A6B6E" w:rsidP="00142346">
      <w:pPr>
        <w:ind w:left="851"/>
        <w:rPr>
          <w:rFonts w:ascii="Arial" w:hAnsi="Arial" w:cs="Arial"/>
        </w:rPr>
      </w:pPr>
      <w:r w:rsidRPr="00232ACB">
        <w:rPr>
          <w:rFonts w:ascii="Arial" w:hAnsi="Arial" w:cs="Arial"/>
        </w:rPr>
        <w:t xml:space="preserve">- </w:t>
      </w:r>
      <w:r w:rsidR="00F5773A" w:rsidRPr="00232ACB">
        <w:rPr>
          <w:rFonts w:ascii="Arial" w:hAnsi="Arial" w:cs="Arial"/>
        </w:rPr>
        <w:t xml:space="preserve">пассивные счета; </w:t>
      </w:r>
    </w:p>
    <w:p w:rsidR="00A106DC" w:rsidRPr="00232ACB" w:rsidRDefault="004A6B6E" w:rsidP="00142346">
      <w:pPr>
        <w:ind w:left="851"/>
        <w:rPr>
          <w:rFonts w:ascii="Arial" w:hAnsi="Arial" w:cs="Arial"/>
        </w:rPr>
      </w:pPr>
      <w:r w:rsidRPr="00232ACB">
        <w:rPr>
          <w:rFonts w:ascii="Arial" w:hAnsi="Arial" w:cs="Arial"/>
        </w:rPr>
        <w:t xml:space="preserve">- </w:t>
      </w:r>
      <w:r w:rsidR="00F5773A" w:rsidRPr="00232ACB">
        <w:rPr>
          <w:rFonts w:ascii="Arial" w:hAnsi="Arial" w:cs="Arial"/>
        </w:rPr>
        <w:t>активные счета.</w:t>
      </w:r>
    </w:p>
    <w:p w:rsidR="001937DD" w:rsidRPr="00232ACB" w:rsidRDefault="00F5773A" w:rsidP="00C651F6">
      <w:pPr>
        <w:pStyle w:val="afc"/>
        <w:numPr>
          <w:ilvl w:val="1"/>
          <w:numId w:val="44"/>
        </w:numPr>
        <w:rPr>
          <w:rFonts w:ascii="Arial" w:hAnsi="Arial" w:cs="Arial"/>
          <w:sz w:val="20"/>
          <w:szCs w:val="20"/>
        </w:rPr>
      </w:pPr>
      <w:bookmarkStart w:id="20" w:name="_Toc452129551"/>
      <w:bookmarkStart w:id="21" w:name="_Toc462414331"/>
      <w:r w:rsidRPr="00232ACB">
        <w:rPr>
          <w:rFonts w:ascii="Arial" w:hAnsi="Arial" w:cs="Arial"/>
          <w:sz w:val="20"/>
          <w:szCs w:val="20"/>
        </w:rPr>
        <w:t>Депозитарием открываются следующие Пассивные Счета депо:</w:t>
      </w:r>
      <w:bookmarkEnd w:id="20"/>
      <w:bookmarkEnd w:id="21"/>
    </w:p>
    <w:p w:rsidR="00574273" w:rsidRPr="00232ACB" w:rsidRDefault="00F5773A" w:rsidP="00142346">
      <w:pPr>
        <w:ind w:left="851"/>
        <w:rPr>
          <w:rFonts w:ascii="Arial" w:hAnsi="Arial" w:cs="Arial"/>
        </w:rPr>
      </w:pPr>
      <w:bookmarkStart w:id="22" w:name="_Toc452129552"/>
      <w:bookmarkStart w:id="23" w:name="_Toc462414332"/>
      <w:r w:rsidRPr="00232ACB">
        <w:rPr>
          <w:rFonts w:ascii="Arial" w:hAnsi="Arial" w:cs="Arial"/>
        </w:rPr>
        <w:t>А) на основании Депозитарного договора:</w:t>
      </w:r>
      <w:bookmarkEnd w:id="22"/>
      <w:bookmarkEnd w:id="23"/>
      <w:r w:rsidRPr="00232ACB">
        <w:rPr>
          <w:rFonts w:ascii="Arial" w:hAnsi="Arial" w:cs="Arial"/>
        </w:rPr>
        <w:t xml:space="preserve"> </w:t>
      </w:r>
    </w:p>
    <w:p w:rsidR="00574273" w:rsidRPr="00232ACB" w:rsidRDefault="00F5773A" w:rsidP="00142346">
      <w:pPr>
        <w:ind w:left="851"/>
        <w:rPr>
          <w:rFonts w:ascii="Arial" w:hAnsi="Arial" w:cs="Arial"/>
        </w:rPr>
      </w:pPr>
      <w:r w:rsidRPr="00232ACB">
        <w:rPr>
          <w:rFonts w:ascii="Arial" w:hAnsi="Arial" w:cs="Arial"/>
        </w:rPr>
        <w:t xml:space="preserve">Счет депо владельца; </w:t>
      </w:r>
    </w:p>
    <w:p w:rsidR="00574273" w:rsidRPr="00232ACB" w:rsidRDefault="00F5773A" w:rsidP="00142346">
      <w:pPr>
        <w:ind w:left="851"/>
        <w:rPr>
          <w:rFonts w:ascii="Arial" w:hAnsi="Arial" w:cs="Arial"/>
        </w:rPr>
      </w:pPr>
      <w:r w:rsidRPr="00232ACB">
        <w:rPr>
          <w:rFonts w:ascii="Arial" w:hAnsi="Arial" w:cs="Arial"/>
        </w:rPr>
        <w:t>торговый счет депо владельца;</w:t>
      </w:r>
    </w:p>
    <w:p w:rsidR="00574273" w:rsidRPr="00232ACB" w:rsidRDefault="00F5773A" w:rsidP="00142346">
      <w:pPr>
        <w:ind w:left="851"/>
        <w:rPr>
          <w:rFonts w:ascii="Arial" w:hAnsi="Arial" w:cs="Arial"/>
        </w:rPr>
      </w:pPr>
      <w:bookmarkStart w:id="24" w:name="_Toc452129553"/>
      <w:bookmarkStart w:id="25" w:name="_Toc462414333"/>
      <w:r w:rsidRPr="00232ACB">
        <w:rPr>
          <w:rFonts w:ascii="Arial" w:hAnsi="Arial" w:cs="Arial"/>
        </w:rPr>
        <w:t>Б)  на основании Договора о междепозитарных отношениях:</w:t>
      </w:r>
      <w:bookmarkEnd w:id="24"/>
      <w:bookmarkEnd w:id="25"/>
      <w:r w:rsidRPr="00232ACB">
        <w:rPr>
          <w:rFonts w:ascii="Arial" w:hAnsi="Arial" w:cs="Arial"/>
        </w:rPr>
        <w:t xml:space="preserve"> </w:t>
      </w:r>
    </w:p>
    <w:p w:rsidR="00574273" w:rsidRPr="00232ACB" w:rsidRDefault="00F5773A" w:rsidP="00142346">
      <w:pPr>
        <w:ind w:left="851"/>
        <w:rPr>
          <w:rFonts w:ascii="Arial" w:hAnsi="Arial" w:cs="Arial"/>
        </w:rPr>
      </w:pPr>
      <w:r w:rsidRPr="00232ACB">
        <w:rPr>
          <w:rFonts w:ascii="Arial" w:hAnsi="Arial" w:cs="Arial"/>
        </w:rPr>
        <w:t xml:space="preserve">Счет депо номинального держателя; </w:t>
      </w:r>
    </w:p>
    <w:p w:rsidR="00AF44F4" w:rsidRPr="00232ACB" w:rsidRDefault="00F5773A" w:rsidP="00142346">
      <w:pPr>
        <w:ind w:left="851"/>
        <w:rPr>
          <w:rFonts w:ascii="Arial" w:hAnsi="Arial" w:cs="Arial"/>
        </w:rPr>
      </w:pPr>
      <w:r w:rsidRPr="00232ACB">
        <w:rPr>
          <w:rFonts w:ascii="Arial" w:hAnsi="Arial" w:cs="Arial"/>
        </w:rPr>
        <w:t xml:space="preserve">Торговый счет депо номинального держателя; </w:t>
      </w:r>
    </w:p>
    <w:p w:rsidR="00AF44F4" w:rsidRPr="00232ACB" w:rsidRDefault="00F5773A" w:rsidP="00142346">
      <w:pPr>
        <w:ind w:left="851"/>
        <w:rPr>
          <w:rFonts w:ascii="Arial" w:hAnsi="Arial" w:cs="Arial"/>
        </w:rPr>
      </w:pPr>
      <w:bookmarkStart w:id="26" w:name="_Toc462414334"/>
      <w:bookmarkStart w:id="27" w:name="_Toc452129554"/>
      <w:r w:rsidRPr="00232ACB">
        <w:rPr>
          <w:rFonts w:ascii="Arial" w:hAnsi="Arial" w:cs="Arial"/>
        </w:rPr>
        <w:t>В)  на основании Договора счета депо  Доверительного управляющего:</w:t>
      </w:r>
      <w:bookmarkEnd w:id="26"/>
      <w:r w:rsidRPr="00232ACB">
        <w:rPr>
          <w:rFonts w:ascii="Arial" w:hAnsi="Arial" w:cs="Arial"/>
        </w:rPr>
        <w:t xml:space="preserve"> </w:t>
      </w:r>
    </w:p>
    <w:p w:rsidR="00AF44F4" w:rsidRPr="00232ACB" w:rsidRDefault="00F5773A" w:rsidP="00142346">
      <w:pPr>
        <w:ind w:left="851"/>
        <w:rPr>
          <w:rFonts w:ascii="Arial" w:hAnsi="Arial" w:cs="Arial"/>
        </w:rPr>
      </w:pPr>
      <w:r w:rsidRPr="00232ACB">
        <w:rPr>
          <w:rFonts w:ascii="Arial" w:hAnsi="Arial" w:cs="Arial"/>
        </w:rPr>
        <w:t xml:space="preserve">Счет депо доверительного управляющего; </w:t>
      </w:r>
    </w:p>
    <w:p w:rsidR="0072780F" w:rsidRPr="00232ACB" w:rsidRDefault="00F5773A" w:rsidP="00142346">
      <w:pPr>
        <w:ind w:left="851"/>
        <w:rPr>
          <w:rFonts w:ascii="Arial" w:hAnsi="Arial" w:cs="Arial"/>
        </w:rPr>
      </w:pPr>
      <w:r w:rsidRPr="00232ACB">
        <w:rPr>
          <w:rFonts w:ascii="Arial" w:hAnsi="Arial" w:cs="Arial"/>
        </w:rPr>
        <w:t xml:space="preserve">Торговый счет депо доверительного управляющего; </w:t>
      </w:r>
    </w:p>
    <w:p w:rsidR="0072780F" w:rsidRPr="00232ACB" w:rsidRDefault="00F5773A" w:rsidP="00142346">
      <w:pPr>
        <w:ind w:left="851"/>
        <w:rPr>
          <w:rFonts w:ascii="Arial" w:hAnsi="Arial" w:cs="Arial"/>
        </w:rPr>
      </w:pPr>
      <w:r w:rsidRPr="00232ACB">
        <w:rPr>
          <w:rFonts w:ascii="Arial" w:hAnsi="Arial" w:cs="Arial"/>
        </w:rPr>
        <w:t xml:space="preserve"> Г) на основании Договора на депозитарное обслуживание с Иностранным номинальным держателем.</w:t>
      </w:r>
    </w:p>
    <w:p w:rsidR="0072780F" w:rsidRPr="00232ACB" w:rsidRDefault="00F5773A" w:rsidP="00142346">
      <w:pPr>
        <w:ind w:left="851"/>
        <w:rPr>
          <w:rFonts w:ascii="Arial" w:hAnsi="Arial" w:cs="Arial"/>
        </w:rPr>
      </w:pPr>
      <w:r w:rsidRPr="00232ACB">
        <w:rPr>
          <w:rFonts w:ascii="Arial" w:hAnsi="Arial" w:cs="Arial"/>
        </w:rPr>
        <w:t>Счет депо иностранного номинального держателя;</w:t>
      </w:r>
    </w:p>
    <w:p w:rsidR="007E2BC3" w:rsidRPr="00232ACB" w:rsidRDefault="00F5773A" w:rsidP="00142346">
      <w:pPr>
        <w:ind w:left="851"/>
        <w:rPr>
          <w:rFonts w:ascii="Arial" w:hAnsi="Arial" w:cs="Arial"/>
        </w:rPr>
      </w:pPr>
      <w:r w:rsidRPr="00232ACB">
        <w:rPr>
          <w:rFonts w:ascii="Arial" w:hAnsi="Arial" w:cs="Arial"/>
        </w:rPr>
        <w:t xml:space="preserve">Торговый счет депо иностранного номинального держателя; </w:t>
      </w:r>
      <w:bookmarkStart w:id="28" w:name="_Toc462414335"/>
    </w:p>
    <w:p w:rsidR="00161D32" w:rsidRPr="00232ACB" w:rsidRDefault="00F5773A" w:rsidP="00142346">
      <w:pPr>
        <w:ind w:left="851"/>
        <w:rPr>
          <w:rFonts w:ascii="Arial" w:hAnsi="Arial" w:cs="Arial"/>
        </w:rPr>
      </w:pPr>
      <w:r w:rsidRPr="00232ACB">
        <w:rPr>
          <w:rFonts w:ascii="Arial" w:hAnsi="Arial" w:cs="Arial"/>
        </w:rPr>
        <w:t>Д) по иным основаниям:</w:t>
      </w:r>
      <w:bookmarkEnd w:id="27"/>
      <w:bookmarkEnd w:id="28"/>
      <w:r w:rsidRPr="00232ACB">
        <w:rPr>
          <w:rFonts w:ascii="Arial" w:hAnsi="Arial" w:cs="Arial"/>
        </w:rPr>
        <w:t xml:space="preserve"> </w:t>
      </w:r>
    </w:p>
    <w:p w:rsidR="001E0998" w:rsidRPr="00232ACB" w:rsidRDefault="00F5773A" w:rsidP="00142346">
      <w:pPr>
        <w:ind w:left="851"/>
        <w:rPr>
          <w:rFonts w:ascii="Arial" w:hAnsi="Arial" w:cs="Arial"/>
        </w:rPr>
      </w:pPr>
      <w:r w:rsidRPr="00232ACB">
        <w:rPr>
          <w:rFonts w:ascii="Arial" w:hAnsi="Arial" w:cs="Arial"/>
        </w:rPr>
        <w:t>Счет неустановленных лиц;</w:t>
      </w:r>
    </w:p>
    <w:p w:rsidR="00271B31" w:rsidRPr="00232ACB" w:rsidRDefault="00F5773A" w:rsidP="00142346">
      <w:pPr>
        <w:ind w:left="851"/>
        <w:rPr>
          <w:rFonts w:ascii="Arial" w:hAnsi="Arial" w:cs="Arial"/>
        </w:rPr>
      </w:pPr>
      <w:r w:rsidRPr="00232ACB">
        <w:rPr>
          <w:rFonts w:ascii="Arial" w:hAnsi="Arial" w:cs="Arial"/>
        </w:rPr>
        <w:t>депозитный счет депо;</w:t>
      </w:r>
    </w:p>
    <w:p w:rsidR="00E33344" w:rsidRPr="00232ACB" w:rsidRDefault="00F5773A" w:rsidP="00142346">
      <w:pPr>
        <w:ind w:left="851"/>
        <w:rPr>
          <w:rFonts w:ascii="Arial" w:hAnsi="Arial" w:cs="Arial"/>
        </w:rPr>
      </w:pPr>
      <w:r w:rsidRPr="00232ACB">
        <w:rPr>
          <w:rFonts w:ascii="Arial" w:hAnsi="Arial" w:cs="Arial"/>
        </w:rPr>
        <w:t xml:space="preserve">казначейский счет депо /торговый казначейский счет депо; </w:t>
      </w:r>
    </w:p>
    <w:p w:rsidR="00E33344" w:rsidRPr="00232ACB" w:rsidRDefault="00E33344" w:rsidP="00142346">
      <w:pPr>
        <w:ind w:left="851"/>
        <w:rPr>
          <w:rFonts w:ascii="Arial" w:hAnsi="Arial" w:cs="Arial"/>
        </w:rPr>
      </w:pPr>
      <w:r w:rsidRPr="00232ACB">
        <w:rPr>
          <w:rFonts w:ascii="Arial" w:hAnsi="Arial" w:cs="Arial"/>
        </w:rPr>
        <w:t>Е) на основании Договора Клирингового счета депо</w:t>
      </w:r>
    </w:p>
    <w:p w:rsidR="00E33344" w:rsidRPr="00232ACB" w:rsidRDefault="00E33344" w:rsidP="00142346">
      <w:pPr>
        <w:ind w:left="851"/>
        <w:rPr>
          <w:rFonts w:ascii="Arial" w:hAnsi="Arial" w:cs="Arial"/>
        </w:rPr>
      </w:pPr>
      <w:r w:rsidRPr="00232ACB">
        <w:rPr>
          <w:rFonts w:ascii="Arial" w:hAnsi="Arial" w:cs="Arial"/>
        </w:rPr>
        <w:t>Клиринговый счет депо</w:t>
      </w:r>
      <w:r w:rsidR="00D94AEF" w:rsidRPr="00232ACB">
        <w:rPr>
          <w:rFonts w:ascii="Arial" w:hAnsi="Arial" w:cs="Arial"/>
        </w:rPr>
        <w:t>.</w:t>
      </w:r>
    </w:p>
    <w:p w:rsidR="00E33344" w:rsidRPr="00232ACB" w:rsidRDefault="00E33344" w:rsidP="00142346">
      <w:pPr>
        <w:ind w:left="851"/>
        <w:rPr>
          <w:rFonts w:ascii="Arial" w:hAnsi="Arial" w:cs="Arial"/>
        </w:rPr>
      </w:pPr>
      <w:r w:rsidRPr="00232ACB">
        <w:rPr>
          <w:rFonts w:ascii="Arial" w:hAnsi="Arial" w:cs="Arial"/>
        </w:rPr>
        <w:t>Субсчет депо к клиринговому счету депо</w:t>
      </w:r>
      <w:r w:rsidR="00FC0BDF" w:rsidRPr="00232ACB">
        <w:rPr>
          <w:rFonts w:ascii="Arial" w:hAnsi="Arial" w:cs="Arial"/>
        </w:rPr>
        <w:t>.</w:t>
      </w:r>
    </w:p>
    <w:p w:rsidR="00FC0BDF" w:rsidRPr="00232ACB" w:rsidRDefault="00FC0BDF" w:rsidP="00142346">
      <w:pPr>
        <w:ind w:left="851"/>
        <w:rPr>
          <w:rFonts w:ascii="Arial" w:hAnsi="Arial" w:cs="Arial"/>
        </w:rPr>
      </w:pPr>
      <w:r w:rsidRPr="00232ACB">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232ACB" w:rsidRDefault="00FC0BDF" w:rsidP="00142346">
      <w:pPr>
        <w:ind w:left="851"/>
        <w:rPr>
          <w:rFonts w:ascii="Arial" w:hAnsi="Arial" w:cs="Arial"/>
        </w:rPr>
      </w:pPr>
      <w:r w:rsidRPr="00232ACB">
        <w:rPr>
          <w:rFonts w:ascii="Arial" w:hAnsi="Arial" w:cs="Arial"/>
        </w:rPr>
        <w:t xml:space="preserve"> субсчет депо владельца; </w:t>
      </w:r>
    </w:p>
    <w:p w:rsidR="00FC0BDF" w:rsidRPr="00232ACB" w:rsidRDefault="00FC0BDF" w:rsidP="00142346">
      <w:pPr>
        <w:ind w:left="851"/>
        <w:rPr>
          <w:rFonts w:ascii="Arial" w:hAnsi="Arial" w:cs="Arial"/>
        </w:rPr>
      </w:pPr>
      <w:r w:rsidRPr="00232ACB">
        <w:rPr>
          <w:rFonts w:ascii="Arial" w:hAnsi="Arial" w:cs="Arial"/>
        </w:rPr>
        <w:t xml:space="preserve"> субсчет депо номинального держателя, </w:t>
      </w:r>
    </w:p>
    <w:p w:rsidR="00FC0BDF" w:rsidRPr="00232ACB" w:rsidRDefault="00FC0BDF" w:rsidP="00142346">
      <w:pPr>
        <w:ind w:left="851"/>
        <w:rPr>
          <w:rFonts w:ascii="Arial" w:hAnsi="Arial" w:cs="Arial"/>
        </w:rPr>
      </w:pPr>
      <w:r w:rsidRPr="00232ACB">
        <w:rPr>
          <w:rFonts w:ascii="Arial" w:hAnsi="Arial" w:cs="Arial"/>
        </w:rPr>
        <w:t xml:space="preserve"> субсчет депо доверительного управляющего, </w:t>
      </w:r>
    </w:p>
    <w:p w:rsidR="00FC0BDF" w:rsidRPr="00232ACB" w:rsidRDefault="00FC0BDF" w:rsidP="00142346">
      <w:pPr>
        <w:ind w:left="851"/>
        <w:rPr>
          <w:rFonts w:ascii="Arial" w:hAnsi="Arial" w:cs="Arial"/>
        </w:rPr>
      </w:pPr>
      <w:r w:rsidRPr="00232ACB">
        <w:rPr>
          <w:rFonts w:ascii="Arial" w:hAnsi="Arial" w:cs="Arial"/>
        </w:rPr>
        <w:t xml:space="preserve"> казначейский субсчет депо эмитента (лица, обязанного по ценным бумагам). </w:t>
      </w:r>
    </w:p>
    <w:p w:rsidR="00FC0BDF" w:rsidRPr="00232ACB" w:rsidRDefault="00FC0BDF" w:rsidP="004A6B6E">
      <w:pPr>
        <w:rPr>
          <w:rFonts w:ascii="Arial" w:hAnsi="Arial" w:cs="Arial"/>
        </w:rPr>
      </w:pPr>
    </w:p>
    <w:p w:rsidR="003E4B49" w:rsidRPr="00232ACB" w:rsidRDefault="003E4B49" w:rsidP="00C651F6">
      <w:pPr>
        <w:pStyle w:val="afc"/>
        <w:numPr>
          <w:ilvl w:val="1"/>
          <w:numId w:val="44"/>
        </w:numPr>
        <w:rPr>
          <w:rFonts w:ascii="Arial" w:hAnsi="Arial" w:cs="Arial"/>
          <w:sz w:val="20"/>
          <w:szCs w:val="20"/>
        </w:rPr>
      </w:pPr>
      <w:r w:rsidRPr="00232ACB">
        <w:rPr>
          <w:rFonts w:ascii="Arial" w:hAnsi="Arial" w:cs="Arial"/>
          <w:sz w:val="20"/>
          <w:szCs w:val="20"/>
        </w:rPr>
        <w:t>Депозитарий открывает торговые счета</w:t>
      </w:r>
      <w:r w:rsidR="006902D0" w:rsidRPr="00232ACB">
        <w:rPr>
          <w:rFonts w:ascii="Arial" w:hAnsi="Arial" w:cs="Arial"/>
          <w:sz w:val="20"/>
          <w:szCs w:val="20"/>
        </w:rPr>
        <w:t xml:space="preserve"> депо</w:t>
      </w:r>
      <w:r w:rsidRPr="00232ACB">
        <w:rPr>
          <w:rFonts w:ascii="Arial" w:hAnsi="Arial" w:cs="Arial"/>
          <w:sz w:val="20"/>
          <w:szCs w:val="20"/>
        </w:rPr>
        <w:t xml:space="preserve"> </w:t>
      </w:r>
      <w:r w:rsidR="006902D0" w:rsidRPr="00232ACB">
        <w:rPr>
          <w:rFonts w:ascii="Arial" w:hAnsi="Arial" w:cs="Arial"/>
          <w:sz w:val="20"/>
          <w:szCs w:val="20"/>
        </w:rPr>
        <w:t xml:space="preserve">исключительно </w:t>
      </w:r>
      <w:r w:rsidRPr="00232ACB">
        <w:rPr>
          <w:rFonts w:ascii="Arial" w:hAnsi="Arial" w:cs="Arial"/>
          <w:sz w:val="20"/>
          <w:szCs w:val="20"/>
        </w:rPr>
        <w:t>в соответствии с пунктом 2.</w:t>
      </w:r>
      <w:r w:rsidR="006902D0" w:rsidRPr="00232ACB">
        <w:rPr>
          <w:rFonts w:ascii="Arial" w:hAnsi="Arial" w:cs="Arial"/>
          <w:sz w:val="20"/>
          <w:szCs w:val="20"/>
        </w:rPr>
        <w:t>3</w:t>
      </w:r>
      <w:r w:rsidRPr="00232ACB">
        <w:rPr>
          <w:rFonts w:ascii="Arial" w:hAnsi="Arial" w:cs="Arial"/>
          <w:sz w:val="20"/>
          <w:szCs w:val="20"/>
        </w:rPr>
        <w:t>.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232ACB">
        <w:rPr>
          <w:rFonts w:ascii="Arial" w:hAnsi="Arial" w:cs="Arial"/>
          <w:sz w:val="20"/>
          <w:szCs w:val="20"/>
        </w:rPr>
        <w:t>»</w:t>
      </w:r>
      <w:r w:rsidRPr="00232ACB">
        <w:rPr>
          <w:rFonts w:ascii="Arial" w:hAnsi="Arial" w:cs="Arial"/>
          <w:sz w:val="20"/>
          <w:szCs w:val="20"/>
        </w:rPr>
        <w:t xml:space="preserve">. </w:t>
      </w:r>
    </w:p>
    <w:p w:rsidR="00693245" w:rsidRPr="00232ACB" w:rsidRDefault="00F5773A" w:rsidP="00C651F6">
      <w:pPr>
        <w:pStyle w:val="afc"/>
        <w:numPr>
          <w:ilvl w:val="1"/>
          <w:numId w:val="44"/>
        </w:numPr>
        <w:rPr>
          <w:rFonts w:ascii="Arial" w:hAnsi="Arial" w:cs="Arial"/>
          <w:sz w:val="20"/>
          <w:szCs w:val="20"/>
        </w:rPr>
      </w:pPr>
      <w:bookmarkStart w:id="29" w:name="_Toc462414336"/>
      <w:r w:rsidRPr="00232ACB">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232ACB" w:rsidRDefault="00F5773A" w:rsidP="004A6B6E">
      <w:pPr>
        <w:rPr>
          <w:rFonts w:ascii="Arial" w:hAnsi="Arial" w:cs="Arial"/>
        </w:rPr>
      </w:pPr>
      <w:r w:rsidRPr="00232ACB">
        <w:rPr>
          <w:rFonts w:ascii="Arial" w:hAnsi="Arial" w:cs="Arial"/>
        </w:rPr>
        <w:t xml:space="preserve"> </w:t>
      </w:r>
      <w:bookmarkStart w:id="30" w:name="_Toc462414337"/>
      <w:r w:rsidRPr="00232ACB">
        <w:rPr>
          <w:rFonts w:ascii="Arial" w:hAnsi="Arial" w:cs="Arial"/>
        </w:rPr>
        <w:t>А) Счет ценных бумаг депонентов.</w:t>
      </w:r>
      <w:bookmarkEnd w:id="30"/>
      <w:r w:rsidRPr="00232ACB">
        <w:rPr>
          <w:rFonts w:ascii="Arial" w:hAnsi="Arial" w:cs="Arial"/>
        </w:rPr>
        <w:t xml:space="preserve"> </w:t>
      </w:r>
    </w:p>
    <w:p w:rsidR="00BA0BEE" w:rsidRPr="00232ACB" w:rsidRDefault="00F5773A" w:rsidP="004A6B6E">
      <w:pPr>
        <w:rPr>
          <w:rFonts w:ascii="Arial" w:hAnsi="Arial" w:cs="Arial"/>
        </w:rPr>
      </w:pPr>
      <w:r w:rsidRPr="00232ACB">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232ACB" w:rsidRDefault="00F5773A" w:rsidP="004A6B6E">
      <w:pPr>
        <w:rPr>
          <w:rFonts w:ascii="Arial" w:hAnsi="Arial" w:cs="Arial"/>
        </w:rPr>
      </w:pPr>
      <w:r w:rsidRPr="00232ACB">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232ACB" w:rsidRDefault="00F5773A" w:rsidP="004A6B6E">
      <w:pPr>
        <w:rPr>
          <w:rFonts w:ascii="Arial" w:hAnsi="Arial" w:cs="Arial"/>
        </w:rPr>
      </w:pPr>
      <w:r w:rsidRPr="00232ACB">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rsidR="00D6010E" w:rsidRPr="00232ACB" w:rsidRDefault="00F5773A" w:rsidP="004A6B6E">
      <w:pPr>
        <w:rPr>
          <w:rFonts w:ascii="Arial" w:hAnsi="Arial" w:cs="Arial"/>
        </w:rPr>
      </w:pPr>
      <w:r w:rsidRPr="00232ACB">
        <w:rPr>
          <w:rFonts w:ascii="Arial" w:hAnsi="Arial" w:cs="Arial"/>
        </w:rPr>
        <w:t xml:space="preserve"> </w:t>
      </w:r>
      <w:bookmarkStart w:id="31" w:name="_Toc462414338"/>
      <w:r w:rsidRPr="00232ACB">
        <w:rPr>
          <w:rFonts w:ascii="Arial" w:hAnsi="Arial" w:cs="Arial"/>
        </w:rPr>
        <w:t>Б) Обеспечительный счет ценных бумаг депонентов.</w:t>
      </w:r>
      <w:bookmarkEnd w:id="31"/>
    </w:p>
    <w:p w:rsidR="00693245" w:rsidRPr="00232ACB" w:rsidRDefault="00F5773A" w:rsidP="004A6B6E">
      <w:pPr>
        <w:rPr>
          <w:rFonts w:ascii="Arial" w:hAnsi="Arial" w:cs="Arial"/>
        </w:rPr>
      </w:pPr>
      <w:r w:rsidRPr="00232ACB">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держателя(субсчета депо иностранного номинального держателя).</w:t>
      </w:r>
    </w:p>
    <w:p w:rsidR="00D6010E" w:rsidRPr="00232ACB" w:rsidRDefault="00F5773A" w:rsidP="004A6B6E">
      <w:pPr>
        <w:rPr>
          <w:rFonts w:ascii="Arial" w:hAnsi="Arial" w:cs="Arial"/>
        </w:rPr>
      </w:pPr>
      <w:r w:rsidRPr="00232ACB">
        <w:rPr>
          <w:rFonts w:ascii="Arial" w:hAnsi="Arial" w:cs="Arial"/>
        </w:rPr>
        <w:t xml:space="preserve">  </w:t>
      </w:r>
      <w:bookmarkStart w:id="32" w:name="_Toc462414339"/>
      <w:r w:rsidRPr="00232ACB">
        <w:rPr>
          <w:rFonts w:ascii="Arial" w:hAnsi="Arial" w:cs="Arial"/>
        </w:rPr>
        <w:t>В) Счет документарных ценных бумаг.</w:t>
      </w:r>
      <w:bookmarkEnd w:id="32"/>
    </w:p>
    <w:p w:rsidR="00113F71" w:rsidRPr="00232ACB" w:rsidRDefault="00F5773A" w:rsidP="004A6B6E">
      <w:pPr>
        <w:rPr>
          <w:rFonts w:ascii="Arial" w:hAnsi="Arial" w:cs="Arial"/>
        </w:rPr>
      </w:pPr>
      <w:r w:rsidRPr="00232ACB">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232ACB"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232ACB">
        <w:rPr>
          <w:rFonts w:ascii="Arial" w:hAnsi="Arial" w:cs="Arial"/>
        </w:rPr>
        <w:t>Каждому Депоненту в Депозитарии открывается обособленный Cчет депо Депонента, предназначенный для учета прав на ценные бумаги.</w:t>
      </w:r>
      <w:bookmarkEnd w:id="35"/>
      <w:bookmarkEnd w:id="36"/>
    </w:p>
    <w:p w:rsidR="00525612" w:rsidRPr="00232ACB" w:rsidRDefault="00F5773A" w:rsidP="004A6B6E">
      <w:pPr>
        <w:rPr>
          <w:rFonts w:ascii="Arial" w:hAnsi="Arial" w:cs="Arial"/>
        </w:rPr>
      </w:pPr>
      <w:r w:rsidRPr="00232ACB">
        <w:rPr>
          <w:rFonts w:ascii="Arial" w:hAnsi="Arial" w:cs="Arial"/>
        </w:rPr>
        <w:t xml:space="preserve"> Один </w:t>
      </w:r>
      <w:r w:rsidRPr="00232ACB">
        <w:rPr>
          <w:rFonts w:ascii="Arial" w:hAnsi="Arial" w:cs="Arial"/>
          <w:lang w:val="en-GB"/>
        </w:rPr>
        <w:t>C</w:t>
      </w:r>
      <w:r w:rsidRPr="00232ACB">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232ACB" w:rsidRDefault="00F5773A" w:rsidP="00C651F6">
      <w:pPr>
        <w:pStyle w:val="afc"/>
        <w:numPr>
          <w:ilvl w:val="1"/>
          <w:numId w:val="44"/>
        </w:numPr>
        <w:ind w:left="0" w:firstLine="709"/>
        <w:rPr>
          <w:rFonts w:ascii="Arial" w:hAnsi="Arial" w:cs="Arial"/>
          <w:sz w:val="20"/>
          <w:szCs w:val="20"/>
        </w:rPr>
      </w:pPr>
      <w:r w:rsidRPr="00232ACB">
        <w:rPr>
          <w:rFonts w:ascii="Arial" w:hAnsi="Arial" w:cs="Arial"/>
          <w:sz w:val="20"/>
          <w:szCs w:val="20"/>
        </w:rPr>
        <w:t xml:space="preserve">На основании одного </w:t>
      </w:r>
      <w:r w:rsidR="008D70E1" w:rsidRPr="00232ACB">
        <w:rPr>
          <w:rFonts w:ascii="Arial" w:hAnsi="Arial" w:cs="Arial"/>
          <w:sz w:val="20"/>
          <w:szCs w:val="20"/>
        </w:rPr>
        <w:t>Договора</w:t>
      </w:r>
      <w:r w:rsidRPr="00232ACB">
        <w:rPr>
          <w:rFonts w:ascii="Arial" w:hAnsi="Arial" w:cs="Arial"/>
          <w:sz w:val="20"/>
          <w:szCs w:val="20"/>
        </w:rPr>
        <w:t xml:space="preserve"> может быть открыт один или несколько счетов соответствующего(их) вида(ов), указанного(ых) выше. Обязательным является открытия одного Счета депо соответствующего вида в рамках </w:t>
      </w:r>
      <w:r w:rsidR="008D70E1" w:rsidRPr="00232ACB">
        <w:rPr>
          <w:rFonts w:ascii="Arial" w:hAnsi="Arial" w:cs="Arial"/>
          <w:sz w:val="20"/>
          <w:szCs w:val="20"/>
        </w:rPr>
        <w:t>Д</w:t>
      </w:r>
      <w:r w:rsidRPr="00232ACB">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232ACB" w:rsidRDefault="00F5773A" w:rsidP="00C651F6">
      <w:pPr>
        <w:pStyle w:val="afc"/>
        <w:numPr>
          <w:ilvl w:val="1"/>
          <w:numId w:val="44"/>
        </w:numPr>
        <w:ind w:left="0" w:firstLine="709"/>
        <w:rPr>
          <w:rFonts w:ascii="Arial" w:hAnsi="Arial" w:cs="Arial"/>
          <w:sz w:val="20"/>
          <w:szCs w:val="20"/>
        </w:rPr>
      </w:pPr>
      <w:bookmarkStart w:id="37" w:name="_Toc452129556"/>
      <w:bookmarkStart w:id="38" w:name="_Toc462414343"/>
      <w:r w:rsidRPr="00232ACB">
        <w:rPr>
          <w:rFonts w:ascii="Arial" w:hAnsi="Arial" w:cs="Arial"/>
          <w:sz w:val="20"/>
          <w:szCs w:val="20"/>
        </w:rPr>
        <w:t>Порядок открытия Cчетов депо описан в статье 12 настоящих Условий.</w:t>
      </w:r>
      <w:bookmarkEnd w:id="37"/>
      <w:bookmarkEnd w:id="38"/>
    </w:p>
    <w:p w:rsidR="001937DD" w:rsidRPr="00232ACB" w:rsidRDefault="00F5773A" w:rsidP="00C651F6">
      <w:pPr>
        <w:pStyle w:val="afc"/>
        <w:numPr>
          <w:ilvl w:val="1"/>
          <w:numId w:val="44"/>
        </w:numPr>
        <w:ind w:left="0" w:firstLine="709"/>
        <w:rPr>
          <w:rFonts w:ascii="Arial" w:hAnsi="Arial" w:cs="Arial"/>
          <w:sz w:val="20"/>
          <w:szCs w:val="20"/>
        </w:rPr>
      </w:pPr>
      <w:bookmarkStart w:id="39" w:name="_Toc452129557"/>
      <w:bookmarkStart w:id="40" w:name="_Toc462414344"/>
      <w:r w:rsidRPr="00232ACB">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232ACB" w:rsidRDefault="00F5773A" w:rsidP="00C651F6">
      <w:pPr>
        <w:pStyle w:val="afc"/>
        <w:numPr>
          <w:ilvl w:val="1"/>
          <w:numId w:val="44"/>
        </w:numPr>
        <w:ind w:left="0" w:firstLine="709"/>
        <w:rPr>
          <w:rFonts w:ascii="Arial" w:hAnsi="Arial" w:cs="Arial"/>
          <w:sz w:val="20"/>
          <w:szCs w:val="20"/>
        </w:rPr>
      </w:pPr>
      <w:bookmarkStart w:id="41" w:name="_Toc452129558"/>
      <w:bookmarkStart w:id="42" w:name="_Toc462414345"/>
      <w:r w:rsidRPr="00232ACB">
        <w:rPr>
          <w:rFonts w:ascii="Arial" w:hAnsi="Arial" w:cs="Arial"/>
          <w:sz w:val="20"/>
          <w:szCs w:val="20"/>
        </w:rPr>
        <w:t>Структура счета депо</w:t>
      </w:r>
      <w:r w:rsidR="004A6B6E" w:rsidRPr="00232ACB">
        <w:rPr>
          <w:rFonts w:ascii="Arial" w:hAnsi="Arial" w:cs="Arial"/>
          <w:sz w:val="20"/>
          <w:szCs w:val="20"/>
        </w:rPr>
        <w:t>:</w:t>
      </w:r>
      <w:bookmarkEnd w:id="41"/>
      <w:bookmarkEnd w:id="42"/>
    </w:p>
    <w:p w:rsidR="00525612" w:rsidRPr="00232ACB" w:rsidRDefault="00F5773A" w:rsidP="007E2BC3">
      <w:pPr>
        <w:ind w:firstLine="709"/>
        <w:rPr>
          <w:rFonts w:ascii="Arial" w:hAnsi="Arial" w:cs="Arial"/>
        </w:rPr>
      </w:pPr>
      <w:r w:rsidRPr="00232ACB">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232ACB" w:rsidRDefault="00F5773A" w:rsidP="007E2BC3">
      <w:pPr>
        <w:ind w:firstLine="709"/>
        <w:rPr>
          <w:rFonts w:ascii="Arial" w:hAnsi="Arial" w:cs="Arial"/>
        </w:rPr>
      </w:pPr>
      <w:r w:rsidRPr="00232ACB">
        <w:rPr>
          <w:rFonts w:ascii="Arial" w:hAnsi="Arial" w:cs="Arial"/>
        </w:rPr>
        <w:t xml:space="preserve">Определенным Разделом счета депо могут объединяться несколько лицевых счетов. </w:t>
      </w:r>
    </w:p>
    <w:p w:rsidR="00525612" w:rsidRPr="00232ACB" w:rsidRDefault="00F5773A" w:rsidP="007E2BC3">
      <w:pPr>
        <w:ind w:firstLine="709"/>
        <w:rPr>
          <w:rFonts w:ascii="Arial" w:hAnsi="Arial" w:cs="Arial"/>
        </w:rPr>
      </w:pPr>
      <w:r w:rsidRPr="00232ACB">
        <w:rPr>
          <w:rFonts w:ascii="Arial" w:hAnsi="Arial" w:cs="Arial"/>
        </w:rPr>
        <w:t>Лицевой счет является минимальной неделимой структурной единицей Депозитарного учета.</w:t>
      </w:r>
    </w:p>
    <w:p w:rsidR="00402D25" w:rsidRPr="00232ACB" w:rsidRDefault="00F5773A" w:rsidP="00142346">
      <w:pPr>
        <w:tabs>
          <w:tab w:val="left" w:pos="709"/>
        </w:tabs>
        <w:ind w:left="709"/>
        <w:rPr>
          <w:rFonts w:ascii="Arial" w:hAnsi="Arial" w:cs="Arial"/>
        </w:rPr>
      </w:pPr>
      <w:r w:rsidRPr="00232ACB">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232ACB" w:rsidRDefault="00F5773A" w:rsidP="00142346">
      <w:pPr>
        <w:tabs>
          <w:tab w:val="left" w:pos="709"/>
        </w:tabs>
        <w:ind w:left="709"/>
        <w:rPr>
          <w:rFonts w:ascii="Arial" w:hAnsi="Arial" w:cs="Arial"/>
        </w:rPr>
      </w:pPr>
      <w:r w:rsidRPr="00232ACB">
        <w:rPr>
          <w:rFonts w:ascii="Arial" w:hAnsi="Arial" w:cs="Arial"/>
        </w:rPr>
        <w:t>А) по активу:</w:t>
      </w:r>
    </w:p>
    <w:p w:rsidR="00402D25" w:rsidRPr="00232ACB" w:rsidRDefault="00F5773A" w:rsidP="00142346">
      <w:pPr>
        <w:tabs>
          <w:tab w:val="left" w:pos="709"/>
        </w:tabs>
        <w:ind w:left="709"/>
        <w:rPr>
          <w:rFonts w:ascii="Arial" w:hAnsi="Arial" w:cs="Arial"/>
        </w:rPr>
      </w:pPr>
      <w:r w:rsidRPr="00232ACB">
        <w:rPr>
          <w:rFonts w:ascii="Arial" w:hAnsi="Arial" w:cs="Arial"/>
        </w:rPr>
        <w:t>Основной раздел;</w:t>
      </w:r>
    </w:p>
    <w:p w:rsidR="00402D25" w:rsidRPr="00232ACB" w:rsidRDefault="00F5773A" w:rsidP="00142346">
      <w:pPr>
        <w:tabs>
          <w:tab w:val="left" w:pos="709"/>
        </w:tabs>
        <w:ind w:left="709"/>
        <w:rPr>
          <w:rFonts w:ascii="Arial" w:hAnsi="Arial" w:cs="Arial"/>
        </w:rPr>
      </w:pPr>
      <w:r w:rsidRPr="00232ACB">
        <w:rPr>
          <w:rFonts w:ascii="Arial" w:hAnsi="Arial" w:cs="Arial"/>
        </w:rPr>
        <w:t>Блокировано Банком России;</w:t>
      </w:r>
    </w:p>
    <w:p w:rsidR="00402D25" w:rsidRPr="00232ACB" w:rsidRDefault="00F5773A" w:rsidP="00142346">
      <w:pPr>
        <w:tabs>
          <w:tab w:val="left" w:pos="709"/>
        </w:tabs>
        <w:ind w:left="709"/>
        <w:rPr>
          <w:rFonts w:ascii="Arial" w:hAnsi="Arial" w:cs="Arial"/>
        </w:rPr>
      </w:pPr>
      <w:r w:rsidRPr="00232ACB">
        <w:rPr>
          <w:rFonts w:ascii="Arial" w:hAnsi="Arial" w:cs="Arial"/>
        </w:rPr>
        <w:t>Блокировано для клиринга в Банк НКЦ. Обеспечение;</w:t>
      </w:r>
    </w:p>
    <w:p w:rsidR="00402D25" w:rsidRPr="00232ACB" w:rsidRDefault="00F5773A" w:rsidP="00142346">
      <w:pPr>
        <w:tabs>
          <w:tab w:val="left" w:pos="709"/>
        </w:tabs>
        <w:ind w:left="709"/>
        <w:rPr>
          <w:rFonts w:ascii="Arial" w:hAnsi="Arial" w:cs="Arial"/>
        </w:rPr>
      </w:pPr>
      <w:r w:rsidRPr="00232ACB">
        <w:rPr>
          <w:rFonts w:ascii="Arial" w:hAnsi="Arial" w:cs="Arial"/>
        </w:rPr>
        <w:t>Блокировано для клиринга в КЦ МФБ. Обеспечение;</w:t>
      </w:r>
    </w:p>
    <w:p w:rsidR="00402D25" w:rsidRPr="00232ACB" w:rsidRDefault="00F5773A" w:rsidP="00142346">
      <w:pPr>
        <w:tabs>
          <w:tab w:val="left" w:pos="709"/>
        </w:tabs>
        <w:ind w:left="709"/>
        <w:rPr>
          <w:rFonts w:ascii="Arial" w:hAnsi="Arial" w:cs="Arial"/>
        </w:rPr>
      </w:pPr>
      <w:r w:rsidRPr="00232ACB">
        <w:rPr>
          <w:rFonts w:ascii="Arial" w:hAnsi="Arial" w:cs="Arial"/>
        </w:rPr>
        <w:t>Блокировано для КД;</w:t>
      </w:r>
    </w:p>
    <w:p w:rsidR="00402D25" w:rsidRPr="00232ACB" w:rsidRDefault="00F5773A" w:rsidP="00142346">
      <w:pPr>
        <w:tabs>
          <w:tab w:val="left" w:pos="709"/>
        </w:tabs>
        <w:ind w:left="709"/>
        <w:rPr>
          <w:rFonts w:ascii="Arial" w:hAnsi="Arial" w:cs="Arial"/>
        </w:rPr>
      </w:pPr>
      <w:r w:rsidRPr="00232ACB">
        <w:rPr>
          <w:rFonts w:ascii="Arial" w:hAnsi="Arial" w:cs="Arial"/>
        </w:rPr>
        <w:t>Блокировано для клиринга в НРД. Обеспечение;</w:t>
      </w:r>
    </w:p>
    <w:p w:rsidR="00402D25" w:rsidRPr="00232ACB" w:rsidRDefault="00F5773A" w:rsidP="00142346">
      <w:pPr>
        <w:tabs>
          <w:tab w:val="left" w:pos="709"/>
        </w:tabs>
        <w:ind w:left="709"/>
        <w:rPr>
          <w:rFonts w:ascii="Arial" w:hAnsi="Arial" w:cs="Arial"/>
        </w:rPr>
      </w:pPr>
      <w:r w:rsidRPr="00232ACB">
        <w:rPr>
          <w:rFonts w:ascii="Arial" w:hAnsi="Arial" w:cs="Arial"/>
        </w:rPr>
        <w:t>Блокировано для клиринга. FORTS;</w:t>
      </w:r>
    </w:p>
    <w:p w:rsidR="00402D25" w:rsidRPr="00232ACB" w:rsidRDefault="00F5773A" w:rsidP="00142346">
      <w:pPr>
        <w:tabs>
          <w:tab w:val="left" w:pos="709"/>
        </w:tabs>
        <w:ind w:left="709"/>
        <w:rPr>
          <w:rFonts w:ascii="Arial" w:hAnsi="Arial" w:cs="Arial"/>
        </w:rPr>
      </w:pPr>
      <w:r w:rsidRPr="00232ACB">
        <w:rPr>
          <w:rFonts w:ascii="Arial" w:hAnsi="Arial" w:cs="Arial"/>
        </w:rPr>
        <w:t>В размещении;</w:t>
      </w:r>
    </w:p>
    <w:p w:rsidR="00402D25" w:rsidRPr="00232ACB" w:rsidRDefault="00F5773A" w:rsidP="00142346">
      <w:pPr>
        <w:tabs>
          <w:tab w:val="left" w:pos="709"/>
        </w:tabs>
        <w:ind w:left="709"/>
        <w:rPr>
          <w:rFonts w:ascii="Arial" w:hAnsi="Arial" w:cs="Arial"/>
        </w:rPr>
      </w:pPr>
      <w:r w:rsidRPr="00232ACB">
        <w:rPr>
          <w:rFonts w:ascii="Arial" w:hAnsi="Arial" w:cs="Arial"/>
        </w:rPr>
        <w:t>Погашено;</w:t>
      </w:r>
    </w:p>
    <w:p w:rsidR="00402D25" w:rsidRPr="00232ACB" w:rsidRDefault="00F5773A" w:rsidP="00142346">
      <w:pPr>
        <w:tabs>
          <w:tab w:val="left" w:pos="709"/>
        </w:tabs>
        <w:ind w:left="709"/>
        <w:rPr>
          <w:rFonts w:ascii="Arial" w:hAnsi="Arial" w:cs="Arial"/>
        </w:rPr>
      </w:pPr>
      <w:r w:rsidRPr="00232ACB">
        <w:rPr>
          <w:rFonts w:ascii="Arial" w:hAnsi="Arial" w:cs="Arial"/>
        </w:rPr>
        <w:t>Блокировано в переоформлении для списания.</w:t>
      </w:r>
    </w:p>
    <w:p w:rsidR="00402D25" w:rsidRPr="00232ACB" w:rsidRDefault="00F5773A" w:rsidP="00142346">
      <w:pPr>
        <w:tabs>
          <w:tab w:val="left" w:pos="709"/>
        </w:tabs>
        <w:ind w:left="709"/>
        <w:rPr>
          <w:rFonts w:ascii="Arial" w:hAnsi="Arial" w:cs="Arial"/>
        </w:rPr>
      </w:pPr>
      <w:r w:rsidRPr="00232ACB">
        <w:rPr>
          <w:rFonts w:ascii="Arial" w:hAnsi="Arial" w:cs="Arial"/>
        </w:rPr>
        <w:t>Б) по пассиву:</w:t>
      </w:r>
    </w:p>
    <w:p w:rsidR="00E57042" w:rsidRPr="00232ACB" w:rsidRDefault="00F5773A" w:rsidP="00142346">
      <w:pPr>
        <w:tabs>
          <w:tab w:val="left" w:pos="709"/>
        </w:tabs>
        <w:ind w:left="709"/>
        <w:rPr>
          <w:rFonts w:ascii="Arial" w:hAnsi="Arial" w:cs="Arial"/>
        </w:rPr>
      </w:pPr>
      <w:r w:rsidRPr="00232ACB">
        <w:rPr>
          <w:rFonts w:ascii="Arial" w:hAnsi="Arial" w:cs="Arial"/>
        </w:rPr>
        <w:t>Основной раздел;</w:t>
      </w:r>
    </w:p>
    <w:p w:rsidR="00E57042" w:rsidRPr="00232ACB" w:rsidRDefault="00F5773A" w:rsidP="00142346">
      <w:pPr>
        <w:tabs>
          <w:tab w:val="left" w:pos="709"/>
        </w:tabs>
        <w:ind w:left="709"/>
        <w:rPr>
          <w:rFonts w:ascii="Arial" w:hAnsi="Arial" w:cs="Arial"/>
        </w:rPr>
      </w:pPr>
      <w:r w:rsidRPr="00232ACB">
        <w:rPr>
          <w:rFonts w:ascii="Arial" w:hAnsi="Arial" w:cs="Arial"/>
        </w:rPr>
        <w:t>Заблокировано для перевода внутри депозитария;</w:t>
      </w:r>
    </w:p>
    <w:p w:rsidR="00E57042" w:rsidRPr="00232ACB" w:rsidRDefault="00F5773A" w:rsidP="00142346">
      <w:pPr>
        <w:tabs>
          <w:tab w:val="left" w:pos="709"/>
        </w:tabs>
        <w:ind w:left="709"/>
        <w:rPr>
          <w:rFonts w:ascii="Arial" w:hAnsi="Arial" w:cs="Arial"/>
        </w:rPr>
      </w:pPr>
      <w:r w:rsidRPr="00232ACB">
        <w:rPr>
          <w:rFonts w:ascii="Arial" w:hAnsi="Arial" w:cs="Arial"/>
        </w:rPr>
        <w:t>Заблокировано для списания;</w:t>
      </w:r>
    </w:p>
    <w:p w:rsidR="00E57042" w:rsidRPr="00232ACB" w:rsidRDefault="00F5773A" w:rsidP="00142346">
      <w:pPr>
        <w:tabs>
          <w:tab w:val="left" w:pos="709"/>
        </w:tabs>
        <w:ind w:left="709"/>
        <w:rPr>
          <w:rFonts w:ascii="Arial" w:hAnsi="Arial" w:cs="Arial"/>
        </w:rPr>
      </w:pPr>
      <w:r w:rsidRPr="00232ACB">
        <w:rPr>
          <w:rFonts w:ascii="Arial" w:hAnsi="Arial" w:cs="Arial"/>
        </w:rPr>
        <w:t>Ценные бумаги, блокированные в залоге;</w:t>
      </w:r>
    </w:p>
    <w:p w:rsidR="00E57042" w:rsidRPr="00232ACB" w:rsidRDefault="00F5773A" w:rsidP="00142346">
      <w:pPr>
        <w:tabs>
          <w:tab w:val="left" w:pos="709"/>
        </w:tabs>
        <w:ind w:left="709"/>
        <w:rPr>
          <w:rFonts w:ascii="Arial" w:hAnsi="Arial" w:cs="Arial"/>
        </w:rPr>
      </w:pPr>
      <w:r w:rsidRPr="00232ACB">
        <w:rPr>
          <w:rFonts w:ascii="Arial" w:hAnsi="Arial" w:cs="Arial"/>
        </w:rPr>
        <w:t>Торговый раздел;</w:t>
      </w:r>
    </w:p>
    <w:p w:rsidR="00E57042" w:rsidRPr="00232ACB" w:rsidRDefault="00F5773A" w:rsidP="00142346">
      <w:pPr>
        <w:tabs>
          <w:tab w:val="left" w:pos="709"/>
        </w:tabs>
        <w:ind w:left="709"/>
        <w:rPr>
          <w:rFonts w:ascii="Arial" w:hAnsi="Arial" w:cs="Arial"/>
        </w:rPr>
      </w:pPr>
      <w:r w:rsidRPr="00232ACB">
        <w:rPr>
          <w:rFonts w:ascii="Arial" w:hAnsi="Arial" w:cs="Arial"/>
        </w:rPr>
        <w:t>Инвестиционный портфель;</w:t>
      </w:r>
    </w:p>
    <w:p w:rsidR="00E57042" w:rsidRPr="00232ACB" w:rsidRDefault="00F5773A" w:rsidP="00142346">
      <w:pPr>
        <w:tabs>
          <w:tab w:val="left" w:pos="709"/>
        </w:tabs>
        <w:ind w:left="709"/>
        <w:rPr>
          <w:rFonts w:ascii="Arial" w:hAnsi="Arial" w:cs="Arial"/>
        </w:rPr>
      </w:pPr>
      <w:r w:rsidRPr="00232ACB">
        <w:rPr>
          <w:rFonts w:ascii="Arial" w:hAnsi="Arial" w:cs="Arial"/>
        </w:rPr>
        <w:t>Ценные бумаги в закрытом хранении;</w:t>
      </w:r>
    </w:p>
    <w:p w:rsidR="00E57042" w:rsidRPr="00232ACB" w:rsidRDefault="00F5773A" w:rsidP="00142346">
      <w:pPr>
        <w:tabs>
          <w:tab w:val="left" w:pos="709"/>
        </w:tabs>
        <w:ind w:left="709"/>
        <w:rPr>
          <w:rFonts w:ascii="Arial" w:hAnsi="Arial" w:cs="Arial"/>
        </w:rPr>
      </w:pPr>
      <w:r w:rsidRPr="00232ACB">
        <w:rPr>
          <w:rFonts w:ascii="Arial" w:hAnsi="Arial" w:cs="Arial"/>
        </w:rPr>
        <w:t>Ценные бумаги, арестованные по решению гос. уполномоченного органа;</w:t>
      </w:r>
    </w:p>
    <w:p w:rsidR="00E57042" w:rsidRPr="00232ACB" w:rsidRDefault="00F5773A" w:rsidP="00142346">
      <w:pPr>
        <w:tabs>
          <w:tab w:val="left" w:pos="709"/>
        </w:tabs>
        <w:ind w:left="709"/>
        <w:rPr>
          <w:rFonts w:ascii="Arial" w:hAnsi="Arial" w:cs="Arial"/>
        </w:rPr>
      </w:pPr>
      <w:r w:rsidRPr="00232ACB">
        <w:rPr>
          <w:rFonts w:ascii="Arial" w:hAnsi="Arial" w:cs="Arial"/>
        </w:rPr>
        <w:t>Ценные бумаги, принятые в залог (при операции заклада);</w:t>
      </w:r>
    </w:p>
    <w:p w:rsidR="00E57042" w:rsidRPr="00232ACB" w:rsidRDefault="00F5773A" w:rsidP="00142346">
      <w:pPr>
        <w:tabs>
          <w:tab w:val="left" w:pos="709"/>
        </w:tabs>
        <w:ind w:left="709"/>
        <w:rPr>
          <w:rFonts w:ascii="Arial" w:hAnsi="Arial" w:cs="Arial"/>
        </w:rPr>
      </w:pPr>
      <w:r w:rsidRPr="00232ACB">
        <w:rPr>
          <w:rFonts w:ascii="Arial" w:hAnsi="Arial" w:cs="Arial"/>
        </w:rPr>
        <w:t>Ценные бумаги блокированы Банком России;</w:t>
      </w:r>
    </w:p>
    <w:p w:rsidR="00E57042" w:rsidRPr="00232ACB" w:rsidRDefault="00F5773A" w:rsidP="00142346">
      <w:pPr>
        <w:tabs>
          <w:tab w:val="left" w:pos="709"/>
        </w:tabs>
        <w:ind w:left="709"/>
        <w:rPr>
          <w:rFonts w:ascii="Arial" w:hAnsi="Arial" w:cs="Arial"/>
        </w:rPr>
      </w:pPr>
      <w:r w:rsidRPr="00232ACB">
        <w:rPr>
          <w:rFonts w:ascii="Arial" w:hAnsi="Arial" w:cs="Arial"/>
        </w:rPr>
        <w:t>Иностранные ценные бумаги  по операциям в рамках брокерского обслуживания;</w:t>
      </w:r>
    </w:p>
    <w:p w:rsidR="00E57042" w:rsidRPr="00232ACB" w:rsidRDefault="00F5773A" w:rsidP="00142346">
      <w:pPr>
        <w:tabs>
          <w:tab w:val="left" w:pos="709"/>
        </w:tabs>
        <w:ind w:left="709"/>
        <w:rPr>
          <w:rFonts w:ascii="Arial" w:hAnsi="Arial" w:cs="Arial"/>
        </w:rPr>
      </w:pPr>
      <w:r w:rsidRPr="00232ACB">
        <w:rPr>
          <w:rFonts w:ascii="Arial" w:hAnsi="Arial" w:cs="Arial"/>
        </w:rPr>
        <w:t>Торговый раздел (клир. орг. КЦ МФБ);</w:t>
      </w:r>
    </w:p>
    <w:p w:rsidR="00E57042" w:rsidRPr="00232ACB" w:rsidRDefault="00F5773A" w:rsidP="00142346">
      <w:pPr>
        <w:tabs>
          <w:tab w:val="left" w:pos="709"/>
        </w:tabs>
        <w:ind w:left="709"/>
        <w:rPr>
          <w:rFonts w:ascii="Arial" w:hAnsi="Arial" w:cs="Arial"/>
        </w:rPr>
      </w:pPr>
      <w:r w:rsidRPr="00232ACB">
        <w:rPr>
          <w:rFonts w:ascii="Arial" w:hAnsi="Arial" w:cs="Arial"/>
        </w:rPr>
        <w:t>Блокировано для КД;</w:t>
      </w:r>
    </w:p>
    <w:p w:rsidR="00E57042" w:rsidRPr="00232ACB" w:rsidRDefault="00F5773A" w:rsidP="00142346">
      <w:pPr>
        <w:tabs>
          <w:tab w:val="left" w:pos="709"/>
        </w:tabs>
        <w:ind w:left="709"/>
        <w:rPr>
          <w:rFonts w:ascii="Arial" w:hAnsi="Arial" w:cs="Arial"/>
        </w:rPr>
      </w:pPr>
      <w:r w:rsidRPr="00232ACB">
        <w:rPr>
          <w:rFonts w:ascii="Arial" w:hAnsi="Arial" w:cs="Arial"/>
        </w:rPr>
        <w:t>Финансовые инструменты, не квалифицированные в качестве цб;</w:t>
      </w:r>
    </w:p>
    <w:p w:rsidR="00E57042" w:rsidRPr="00232ACB" w:rsidRDefault="00F5773A" w:rsidP="00142346">
      <w:pPr>
        <w:tabs>
          <w:tab w:val="left" w:pos="709"/>
        </w:tabs>
        <w:ind w:left="709"/>
        <w:rPr>
          <w:rFonts w:ascii="Arial" w:hAnsi="Arial" w:cs="Arial"/>
        </w:rPr>
      </w:pPr>
      <w:r w:rsidRPr="00232ACB">
        <w:rPr>
          <w:rFonts w:ascii="Arial" w:hAnsi="Arial" w:cs="Arial"/>
        </w:rPr>
        <w:t>Торговый раздел (клир. орг Банк НКЦ);</w:t>
      </w:r>
    </w:p>
    <w:p w:rsidR="00E57042" w:rsidRPr="00232ACB" w:rsidRDefault="00F5773A" w:rsidP="00142346">
      <w:pPr>
        <w:tabs>
          <w:tab w:val="left" w:pos="709"/>
        </w:tabs>
        <w:ind w:left="709"/>
        <w:rPr>
          <w:rFonts w:ascii="Arial" w:hAnsi="Arial" w:cs="Arial"/>
        </w:rPr>
      </w:pPr>
      <w:r w:rsidRPr="00232ACB">
        <w:rPr>
          <w:rFonts w:ascii="Arial" w:hAnsi="Arial" w:cs="Arial"/>
        </w:rPr>
        <w:t>Блокировано по расчетам;</w:t>
      </w:r>
    </w:p>
    <w:p w:rsidR="00E57042" w:rsidRPr="00232ACB" w:rsidRDefault="00F5773A" w:rsidP="00142346">
      <w:pPr>
        <w:tabs>
          <w:tab w:val="left" w:pos="709"/>
        </w:tabs>
        <w:ind w:left="709"/>
        <w:rPr>
          <w:rFonts w:ascii="Arial" w:hAnsi="Arial" w:cs="Arial"/>
        </w:rPr>
      </w:pPr>
      <w:r w:rsidRPr="00232ACB">
        <w:rPr>
          <w:rFonts w:ascii="Arial" w:hAnsi="Arial" w:cs="Arial"/>
        </w:rPr>
        <w:t>Торговый раздел (клир.орг. НРД);</w:t>
      </w:r>
    </w:p>
    <w:p w:rsidR="00E57042" w:rsidRPr="00232ACB" w:rsidRDefault="00F5773A" w:rsidP="00142346">
      <w:pPr>
        <w:tabs>
          <w:tab w:val="left" w:pos="709"/>
        </w:tabs>
        <w:ind w:left="709"/>
        <w:rPr>
          <w:rFonts w:ascii="Arial" w:hAnsi="Arial" w:cs="Arial"/>
        </w:rPr>
      </w:pPr>
      <w:r w:rsidRPr="00232ACB">
        <w:rPr>
          <w:rFonts w:ascii="Arial" w:hAnsi="Arial" w:cs="Arial"/>
        </w:rPr>
        <w:t>Блокировано для клиринга FORTS;</w:t>
      </w:r>
    </w:p>
    <w:p w:rsidR="00402D25" w:rsidRPr="00232ACB" w:rsidRDefault="00F5773A" w:rsidP="00142346">
      <w:pPr>
        <w:tabs>
          <w:tab w:val="left" w:pos="709"/>
        </w:tabs>
        <w:ind w:left="709"/>
        <w:rPr>
          <w:rFonts w:ascii="Arial" w:hAnsi="Arial" w:cs="Arial"/>
        </w:rPr>
      </w:pPr>
      <w:r w:rsidRPr="00232ACB">
        <w:rPr>
          <w:rFonts w:ascii="Arial" w:hAnsi="Arial" w:cs="Arial"/>
        </w:rPr>
        <w:t>Ценные бумаги в рамках брокерского обслуживания;</w:t>
      </w:r>
    </w:p>
    <w:p w:rsidR="00EC76BB" w:rsidRPr="00232ACB" w:rsidRDefault="00F5773A" w:rsidP="00142346">
      <w:pPr>
        <w:tabs>
          <w:tab w:val="left" w:pos="709"/>
        </w:tabs>
        <w:ind w:left="709"/>
        <w:rPr>
          <w:rFonts w:ascii="Arial" w:hAnsi="Arial" w:cs="Arial"/>
        </w:rPr>
      </w:pPr>
      <w:r w:rsidRPr="00232ACB">
        <w:rPr>
          <w:rFonts w:ascii="Arial" w:hAnsi="Arial" w:cs="Arial"/>
        </w:rPr>
        <w:t>В размещении;</w:t>
      </w:r>
    </w:p>
    <w:p w:rsidR="00EC76BB" w:rsidRPr="00232ACB" w:rsidRDefault="00F5773A" w:rsidP="00142346">
      <w:pPr>
        <w:tabs>
          <w:tab w:val="left" w:pos="709"/>
        </w:tabs>
        <w:ind w:left="709"/>
        <w:rPr>
          <w:rFonts w:ascii="Arial" w:hAnsi="Arial" w:cs="Arial"/>
        </w:rPr>
      </w:pPr>
      <w:r w:rsidRPr="00232ACB">
        <w:rPr>
          <w:rFonts w:ascii="Arial" w:hAnsi="Arial" w:cs="Arial"/>
        </w:rPr>
        <w:t>Погашено.</w:t>
      </w:r>
    </w:p>
    <w:p w:rsidR="00BF164D" w:rsidRPr="00232ACB" w:rsidRDefault="00F5773A" w:rsidP="00142346">
      <w:pPr>
        <w:tabs>
          <w:tab w:val="left" w:pos="709"/>
        </w:tabs>
        <w:ind w:left="709"/>
        <w:rPr>
          <w:rFonts w:ascii="Arial" w:hAnsi="Arial" w:cs="Arial"/>
        </w:rPr>
      </w:pPr>
      <w:r w:rsidRPr="00232ACB">
        <w:rPr>
          <w:rFonts w:ascii="Arial" w:hAnsi="Arial" w:cs="Arial"/>
        </w:rPr>
        <w:t>Для счетов предназначенных для учета НФИ:</w:t>
      </w:r>
    </w:p>
    <w:p w:rsidR="00BF164D" w:rsidRPr="00232ACB" w:rsidRDefault="00F5773A" w:rsidP="00142346">
      <w:pPr>
        <w:tabs>
          <w:tab w:val="left" w:pos="709"/>
        </w:tabs>
        <w:ind w:left="709"/>
        <w:rPr>
          <w:rFonts w:ascii="Arial" w:hAnsi="Arial" w:cs="Arial"/>
        </w:rPr>
      </w:pPr>
      <w:r w:rsidRPr="00232ACB">
        <w:rPr>
          <w:rFonts w:ascii="Arial" w:hAnsi="Arial" w:cs="Arial"/>
        </w:rPr>
        <w:t>В) по активу:</w:t>
      </w:r>
    </w:p>
    <w:p w:rsidR="006C3A1D" w:rsidRPr="00232ACB" w:rsidRDefault="00F5773A" w:rsidP="00142346">
      <w:pPr>
        <w:tabs>
          <w:tab w:val="left" w:pos="709"/>
        </w:tabs>
        <w:ind w:left="709"/>
        <w:rPr>
          <w:rFonts w:ascii="Arial" w:hAnsi="Arial" w:cs="Arial"/>
        </w:rPr>
      </w:pPr>
      <w:r w:rsidRPr="00232ACB">
        <w:rPr>
          <w:rFonts w:ascii="Arial" w:hAnsi="Arial" w:cs="Arial"/>
        </w:rPr>
        <w:t xml:space="preserve"> Финансовые инструменты, не квалифицированные в качестве ценных бумаг;</w:t>
      </w:r>
    </w:p>
    <w:p w:rsidR="00BF164D" w:rsidRPr="00232ACB" w:rsidRDefault="00F5773A" w:rsidP="00142346">
      <w:pPr>
        <w:tabs>
          <w:tab w:val="left" w:pos="709"/>
        </w:tabs>
        <w:ind w:left="709"/>
        <w:rPr>
          <w:rFonts w:ascii="Arial" w:hAnsi="Arial" w:cs="Arial"/>
        </w:rPr>
      </w:pPr>
      <w:r w:rsidRPr="00232ACB">
        <w:rPr>
          <w:rFonts w:ascii="Arial" w:hAnsi="Arial" w:cs="Arial"/>
        </w:rPr>
        <w:t>Г) по пассиву:</w:t>
      </w:r>
    </w:p>
    <w:p w:rsidR="006C3A1D" w:rsidRPr="00232ACB" w:rsidRDefault="00F5773A" w:rsidP="00142346">
      <w:pPr>
        <w:tabs>
          <w:tab w:val="left" w:pos="709"/>
        </w:tabs>
        <w:ind w:left="709"/>
        <w:rPr>
          <w:rFonts w:ascii="Arial" w:hAnsi="Arial" w:cs="Arial"/>
        </w:rPr>
      </w:pPr>
      <w:r w:rsidRPr="00232ACB">
        <w:rPr>
          <w:rFonts w:ascii="Arial" w:hAnsi="Arial" w:cs="Arial"/>
        </w:rPr>
        <w:t>Финансовые инструменты, не квалифицированные в качестве ценных бумаг.</w:t>
      </w:r>
    </w:p>
    <w:p w:rsidR="008208C3" w:rsidRPr="00232ACB" w:rsidRDefault="00F5773A" w:rsidP="00142346">
      <w:pPr>
        <w:tabs>
          <w:tab w:val="left" w:pos="709"/>
        </w:tabs>
        <w:ind w:left="709"/>
        <w:rPr>
          <w:rFonts w:ascii="Arial" w:hAnsi="Arial" w:cs="Arial"/>
        </w:rPr>
      </w:pPr>
      <w:r w:rsidRPr="00232ACB">
        <w:rPr>
          <w:rFonts w:ascii="Arial" w:hAnsi="Arial" w:cs="Arial"/>
        </w:rPr>
        <w:t>Депозитарий оставляет за собой право изменять и дополнять список Разделов счетов.</w:t>
      </w:r>
    </w:p>
    <w:p w:rsidR="006C3A1D" w:rsidRPr="00232ACB" w:rsidRDefault="006C3A1D" w:rsidP="004A6B6E">
      <w:pPr>
        <w:rPr>
          <w:rFonts w:ascii="Arial" w:hAnsi="Arial" w:cs="Arial"/>
        </w:rPr>
      </w:pPr>
    </w:p>
    <w:p w:rsidR="00D836D6" w:rsidRPr="00232ACB" w:rsidRDefault="00F5773A" w:rsidP="00C651F6">
      <w:pPr>
        <w:pStyle w:val="afc"/>
        <w:numPr>
          <w:ilvl w:val="1"/>
          <w:numId w:val="44"/>
        </w:numPr>
        <w:spacing w:after="0"/>
        <w:ind w:left="0" w:firstLine="568"/>
        <w:rPr>
          <w:rFonts w:ascii="Arial" w:hAnsi="Arial" w:cs="Arial"/>
          <w:sz w:val="20"/>
          <w:szCs w:val="20"/>
        </w:rPr>
      </w:pPr>
      <w:r w:rsidRPr="00232ACB">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232ACB" w:rsidRDefault="00F5773A" w:rsidP="007E2BC3">
      <w:pPr>
        <w:ind w:firstLine="568"/>
        <w:rPr>
          <w:rFonts w:ascii="Arial" w:hAnsi="Arial" w:cs="Arial"/>
        </w:rPr>
      </w:pPr>
      <w:r w:rsidRPr="00232ACB">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232ACB" w:rsidRDefault="00F5773A" w:rsidP="007E2BC3">
      <w:pPr>
        <w:ind w:firstLine="568"/>
        <w:rPr>
          <w:rFonts w:ascii="Arial" w:hAnsi="Arial" w:cs="Arial"/>
        </w:rPr>
      </w:pPr>
      <w:r w:rsidRPr="00232ACB">
        <w:rPr>
          <w:rFonts w:ascii="Arial" w:hAnsi="Arial" w:cs="Arial"/>
        </w:rPr>
        <w:t xml:space="preserve">     - сверка документа с данными, содержащимися в учетных регистрах;</w:t>
      </w:r>
    </w:p>
    <w:p w:rsidR="00D836D6" w:rsidRPr="00232ACB" w:rsidRDefault="00F5773A" w:rsidP="007E2BC3">
      <w:pPr>
        <w:ind w:firstLine="568"/>
        <w:rPr>
          <w:rFonts w:ascii="Arial" w:hAnsi="Arial" w:cs="Arial"/>
        </w:rPr>
      </w:pPr>
      <w:r w:rsidRPr="00232ACB">
        <w:rPr>
          <w:rFonts w:ascii="Arial" w:hAnsi="Arial" w:cs="Arial"/>
        </w:rPr>
        <w:t xml:space="preserve"> -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232ACB" w:rsidRDefault="00A77E7B" w:rsidP="007E2BC3">
      <w:pPr>
        <w:ind w:firstLine="568"/>
        <w:rPr>
          <w:rFonts w:ascii="Arial" w:hAnsi="Arial" w:cs="Arial"/>
        </w:rPr>
      </w:pPr>
      <w:r w:rsidRPr="00232ACB">
        <w:rPr>
          <w:rFonts w:ascii="Arial" w:hAnsi="Arial" w:cs="Arial"/>
        </w:rPr>
        <w:t>-  регистрация отчета о проведенной операции в системе учета Депозитария</w:t>
      </w:r>
    </w:p>
    <w:p w:rsidR="00D836D6" w:rsidRPr="00232ACB" w:rsidRDefault="00F5773A" w:rsidP="007E2BC3">
      <w:pPr>
        <w:ind w:firstLine="568"/>
        <w:rPr>
          <w:rFonts w:ascii="Arial" w:hAnsi="Arial" w:cs="Arial"/>
        </w:rPr>
      </w:pPr>
      <w:r w:rsidRPr="00232ACB">
        <w:rPr>
          <w:rFonts w:ascii="Arial" w:hAnsi="Arial" w:cs="Arial"/>
        </w:rPr>
        <w:t xml:space="preserve"> -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232ACB" w:rsidRDefault="00F5773A" w:rsidP="007E2BC3">
      <w:pPr>
        <w:ind w:firstLine="568"/>
        <w:rPr>
          <w:rFonts w:ascii="Arial" w:hAnsi="Arial" w:cs="Arial"/>
        </w:rPr>
      </w:pPr>
      <w:r w:rsidRPr="00232ACB">
        <w:rPr>
          <w:rFonts w:ascii="Arial" w:hAnsi="Arial" w:cs="Arial"/>
        </w:rPr>
        <w:t xml:space="preserve"> - передача документов на хранение в архив.</w:t>
      </w:r>
    </w:p>
    <w:p w:rsidR="00D836D6" w:rsidRPr="00232ACB" w:rsidRDefault="00F5773A" w:rsidP="00C651F6">
      <w:pPr>
        <w:pStyle w:val="afc"/>
        <w:numPr>
          <w:ilvl w:val="1"/>
          <w:numId w:val="44"/>
        </w:numPr>
        <w:ind w:left="0" w:firstLine="568"/>
        <w:rPr>
          <w:rFonts w:ascii="Arial" w:hAnsi="Arial" w:cs="Arial"/>
          <w:sz w:val="20"/>
          <w:szCs w:val="20"/>
        </w:rPr>
      </w:pPr>
      <w:r w:rsidRPr="00232ACB">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232ACB" w:rsidRDefault="00E33344" w:rsidP="00C651F6">
      <w:pPr>
        <w:pStyle w:val="afc"/>
        <w:numPr>
          <w:ilvl w:val="1"/>
          <w:numId w:val="44"/>
        </w:numPr>
        <w:ind w:left="0" w:firstLine="568"/>
        <w:rPr>
          <w:rFonts w:ascii="Arial" w:hAnsi="Arial" w:cs="Arial"/>
          <w:sz w:val="20"/>
          <w:szCs w:val="20"/>
        </w:rPr>
      </w:pPr>
      <w:r w:rsidRPr="00232ACB">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232ACB" w:rsidRDefault="00E33344" w:rsidP="00C651F6">
      <w:pPr>
        <w:pStyle w:val="afc"/>
        <w:numPr>
          <w:ilvl w:val="1"/>
          <w:numId w:val="44"/>
        </w:numPr>
        <w:ind w:left="0" w:firstLine="568"/>
        <w:rPr>
          <w:rFonts w:ascii="Arial" w:hAnsi="Arial" w:cs="Arial"/>
          <w:sz w:val="20"/>
          <w:szCs w:val="20"/>
        </w:rPr>
      </w:pPr>
      <w:r w:rsidRPr="00232ACB">
        <w:rPr>
          <w:rFonts w:ascii="Arial" w:hAnsi="Arial" w:cs="Arial"/>
          <w:sz w:val="20"/>
          <w:szCs w:val="20"/>
        </w:rPr>
        <w:t xml:space="preserve">Количество ценных бумаг, учтенных на Клиринговом счете депо, </w:t>
      </w:r>
      <w:r w:rsidR="004E4B2A" w:rsidRPr="00232ACB">
        <w:rPr>
          <w:rFonts w:ascii="Arial" w:hAnsi="Arial" w:cs="Arial"/>
          <w:sz w:val="20"/>
          <w:szCs w:val="20"/>
        </w:rPr>
        <w:t>является суммарным количеством</w:t>
      </w:r>
      <w:r w:rsidRPr="00232ACB">
        <w:rPr>
          <w:rFonts w:ascii="Arial" w:hAnsi="Arial" w:cs="Arial"/>
          <w:sz w:val="20"/>
          <w:szCs w:val="20"/>
        </w:rPr>
        <w:t xml:space="preserve"> ценных бумаг, учтенных на </w:t>
      </w:r>
      <w:r w:rsidR="004E4B2A" w:rsidRPr="00232ACB">
        <w:rPr>
          <w:rFonts w:ascii="Arial" w:hAnsi="Arial" w:cs="Arial"/>
          <w:sz w:val="20"/>
          <w:szCs w:val="20"/>
        </w:rPr>
        <w:t xml:space="preserve">всех </w:t>
      </w:r>
      <w:r w:rsidRPr="00232ACB">
        <w:rPr>
          <w:rFonts w:ascii="Arial" w:hAnsi="Arial" w:cs="Arial"/>
          <w:sz w:val="20"/>
          <w:szCs w:val="20"/>
        </w:rPr>
        <w:t>субсчетах депо, которые являются составной частью этого Клирингового счета депо.</w:t>
      </w:r>
    </w:p>
    <w:p w:rsidR="00E33344" w:rsidRPr="00232ACB" w:rsidRDefault="00E33344" w:rsidP="00C651F6">
      <w:pPr>
        <w:pStyle w:val="afc"/>
        <w:numPr>
          <w:ilvl w:val="1"/>
          <w:numId w:val="44"/>
        </w:numPr>
        <w:ind w:left="0" w:firstLine="568"/>
        <w:rPr>
          <w:rFonts w:ascii="Arial" w:hAnsi="Arial" w:cs="Arial"/>
          <w:sz w:val="20"/>
          <w:szCs w:val="20"/>
        </w:rPr>
      </w:pPr>
      <w:r w:rsidRPr="00232ACB">
        <w:rPr>
          <w:rFonts w:ascii="Arial" w:hAnsi="Arial" w:cs="Arial"/>
          <w:sz w:val="20"/>
          <w:szCs w:val="20"/>
        </w:rPr>
        <w:t>Права на ценные бумаги, составляющие индивидуальное клиринговое обеспечение ,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232ACB" w:rsidRDefault="00E33344" w:rsidP="00E33344">
      <w:pPr>
        <w:autoSpaceDE w:val="0"/>
        <w:autoSpaceDN w:val="0"/>
        <w:adjustRightInd w:val="0"/>
        <w:spacing w:before="200"/>
        <w:ind w:left="1318"/>
        <w:rPr>
          <w:rFonts w:ascii="Arial" w:hAnsi="Arial" w:cs="Arial"/>
        </w:rPr>
      </w:pPr>
    </w:p>
    <w:p w:rsidR="00D836D6" w:rsidRPr="00232ACB" w:rsidRDefault="00D836D6" w:rsidP="00D836D6">
      <w:pPr>
        <w:tabs>
          <w:tab w:val="left" w:pos="1134"/>
        </w:tabs>
        <w:ind w:left="958"/>
        <w:rPr>
          <w:rFonts w:ascii="Arial" w:hAnsi="Arial"/>
        </w:rPr>
      </w:pPr>
    </w:p>
    <w:p w:rsidR="00E30794" w:rsidRPr="00232ACB"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3" w:name="_Toc462414346"/>
      <w:bookmarkStart w:id="44" w:name="_Toc21614261"/>
      <w:bookmarkEnd w:id="43"/>
      <w:r w:rsidRPr="00232ACB">
        <w:rPr>
          <w:rFonts w:ascii="Arial" w:hAnsi="Arial"/>
          <w:b/>
          <w:sz w:val="20"/>
        </w:rPr>
        <w:t>Способы учета ценных бумаг</w:t>
      </w:r>
      <w:bookmarkEnd w:id="44"/>
    </w:p>
    <w:p w:rsidR="00FC6540" w:rsidRPr="00232ACB" w:rsidRDefault="00FC6540" w:rsidP="00FC6540">
      <w:pPr>
        <w:rPr>
          <w:lang w:val="en-US"/>
        </w:rPr>
      </w:pPr>
    </w:p>
    <w:p w:rsidR="0037777B" w:rsidRPr="00232ACB" w:rsidRDefault="00F5773A" w:rsidP="00C651F6">
      <w:pPr>
        <w:pStyle w:val="afc"/>
        <w:numPr>
          <w:ilvl w:val="1"/>
          <w:numId w:val="44"/>
        </w:numPr>
        <w:tabs>
          <w:tab w:val="left" w:pos="993"/>
          <w:tab w:val="left" w:pos="1134"/>
        </w:tabs>
        <w:ind w:left="0" w:firstLine="567"/>
        <w:rPr>
          <w:rFonts w:ascii="Arial" w:hAnsi="Arial"/>
          <w:sz w:val="20"/>
        </w:rPr>
      </w:pPr>
      <w:r w:rsidRPr="00232ACB">
        <w:rPr>
          <w:rFonts w:ascii="Arial" w:hAnsi="Arial"/>
          <w:sz w:val="20"/>
        </w:rPr>
        <w:t>Депозитарный учет ценных бумаг осуществляется с целью получения полной и достоверной информации о:</w:t>
      </w:r>
    </w:p>
    <w:p w:rsidR="0037777B" w:rsidRPr="00232ACB" w:rsidRDefault="00F5773A" w:rsidP="0037777B">
      <w:pPr>
        <w:pStyle w:val="afc"/>
        <w:tabs>
          <w:tab w:val="left" w:pos="993"/>
          <w:tab w:val="left" w:pos="1134"/>
        </w:tabs>
        <w:ind w:left="567"/>
        <w:rPr>
          <w:rFonts w:ascii="Arial" w:hAnsi="Arial"/>
          <w:sz w:val="20"/>
        </w:rPr>
      </w:pPr>
      <w:r w:rsidRPr="00232ACB">
        <w:rPr>
          <w:rFonts w:ascii="Arial" w:hAnsi="Arial"/>
          <w:sz w:val="20"/>
        </w:rPr>
        <w:t xml:space="preserve">- ценных бумагах, как объекте депозитарного учета, и правах, удостоверяемых ценными бумагами; </w:t>
      </w:r>
    </w:p>
    <w:p w:rsidR="0037777B" w:rsidRPr="00232ACB" w:rsidRDefault="00F5773A" w:rsidP="0037777B">
      <w:pPr>
        <w:pStyle w:val="afc"/>
        <w:tabs>
          <w:tab w:val="left" w:pos="993"/>
          <w:tab w:val="left" w:pos="1134"/>
        </w:tabs>
        <w:ind w:left="567"/>
        <w:rPr>
          <w:rFonts w:ascii="Arial" w:hAnsi="Arial"/>
          <w:sz w:val="20"/>
        </w:rPr>
      </w:pPr>
      <w:r w:rsidRPr="00232ACB">
        <w:rPr>
          <w:rFonts w:ascii="Arial" w:hAnsi="Arial"/>
          <w:sz w:val="20"/>
        </w:rPr>
        <w:t xml:space="preserve">- ценных бумагах в разрезе их владельцев; </w:t>
      </w:r>
    </w:p>
    <w:p w:rsidR="0037777B" w:rsidRPr="00232ACB" w:rsidRDefault="00F5773A" w:rsidP="0037777B">
      <w:pPr>
        <w:pStyle w:val="afc"/>
        <w:tabs>
          <w:tab w:val="left" w:pos="993"/>
          <w:tab w:val="left" w:pos="1134"/>
        </w:tabs>
        <w:ind w:left="567"/>
        <w:rPr>
          <w:rFonts w:ascii="Arial" w:hAnsi="Arial"/>
          <w:sz w:val="20"/>
        </w:rPr>
      </w:pPr>
      <w:r w:rsidRPr="00232ACB">
        <w:rPr>
          <w:rFonts w:ascii="Arial" w:hAnsi="Arial"/>
          <w:sz w:val="20"/>
        </w:rPr>
        <w:t xml:space="preserve">- ценных бумагах в разрезе мест их хранения (учета); </w:t>
      </w:r>
    </w:p>
    <w:p w:rsidR="0037777B" w:rsidRPr="00232ACB" w:rsidRDefault="00F5773A" w:rsidP="0037777B">
      <w:pPr>
        <w:pStyle w:val="afc"/>
        <w:tabs>
          <w:tab w:val="left" w:pos="993"/>
          <w:tab w:val="left" w:pos="1134"/>
        </w:tabs>
        <w:ind w:left="567"/>
        <w:rPr>
          <w:rFonts w:ascii="Arial" w:hAnsi="Arial"/>
          <w:sz w:val="20"/>
        </w:rPr>
      </w:pPr>
      <w:r w:rsidRPr="00232ACB">
        <w:rPr>
          <w:rFonts w:ascii="Arial" w:hAnsi="Arial"/>
          <w:sz w:val="20"/>
        </w:rPr>
        <w:t xml:space="preserve">- обременении обязательствами и иных ограничениях на операции с ценными бумагами; </w:t>
      </w:r>
    </w:p>
    <w:p w:rsidR="0037777B" w:rsidRPr="00232ACB" w:rsidRDefault="00F5773A" w:rsidP="000825F7">
      <w:pPr>
        <w:pStyle w:val="afc"/>
        <w:tabs>
          <w:tab w:val="left" w:pos="993"/>
          <w:tab w:val="left" w:pos="1134"/>
        </w:tabs>
        <w:spacing w:after="0"/>
        <w:ind w:left="567"/>
        <w:rPr>
          <w:rFonts w:ascii="Arial" w:hAnsi="Arial"/>
          <w:sz w:val="20"/>
        </w:rPr>
      </w:pPr>
      <w:r w:rsidRPr="00232ACB">
        <w:rPr>
          <w:rFonts w:ascii="Arial" w:hAnsi="Arial"/>
          <w:sz w:val="20"/>
        </w:rPr>
        <w:t xml:space="preserve">- совершенных операциях с ценными бумагами и операциях, находящихся в стадии исполнения. </w:t>
      </w:r>
    </w:p>
    <w:p w:rsidR="00D836D6" w:rsidRPr="00232ACB" w:rsidRDefault="00F5773A" w:rsidP="00D836D6">
      <w:pPr>
        <w:autoSpaceDE w:val="0"/>
        <w:autoSpaceDN w:val="0"/>
        <w:adjustRightInd w:val="0"/>
        <w:rPr>
          <w:rFonts w:ascii="Arial" w:hAnsi="Arial"/>
        </w:rPr>
      </w:pPr>
      <w:r w:rsidRPr="00232ACB">
        <w:rPr>
          <w:rFonts w:ascii="Arial" w:hAnsi="Arial"/>
        </w:rPr>
        <w:t>Депозитарий осуществляет ведение следующих учетных регистров:</w:t>
      </w:r>
    </w:p>
    <w:p w:rsidR="00D836D6" w:rsidRPr="00232ACB" w:rsidRDefault="00F5773A" w:rsidP="000825F7">
      <w:pPr>
        <w:autoSpaceDE w:val="0"/>
        <w:autoSpaceDN w:val="0"/>
        <w:adjustRightInd w:val="0"/>
        <w:ind w:firstLine="540"/>
        <w:rPr>
          <w:rFonts w:ascii="Arial" w:hAnsi="Arial"/>
        </w:rPr>
      </w:pPr>
      <w:r w:rsidRPr="00232ACB">
        <w:rPr>
          <w:rFonts w:ascii="Arial" w:hAnsi="Arial"/>
        </w:rPr>
        <w:t>- учетный регистр, содержащий сведения о Депонентах, иных лицах (анкета Депонента, иного лица);</w:t>
      </w:r>
    </w:p>
    <w:p w:rsidR="00D836D6" w:rsidRPr="00232ACB" w:rsidRDefault="00F5773A" w:rsidP="000825F7">
      <w:pPr>
        <w:autoSpaceDE w:val="0"/>
        <w:autoSpaceDN w:val="0"/>
        <w:adjustRightInd w:val="0"/>
        <w:ind w:firstLine="540"/>
        <w:rPr>
          <w:rFonts w:ascii="Arial" w:hAnsi="Arial"/>
        </w:rPr>
      </w:pPr>
      <w:r w:rsidRPr="00232ACB">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232ACB" w:rsidRDefault="00F5773A" w:rsidP="000825F7">
      <w:pPr>
        <w:autoSpaceDE w:val="0"/>
        <w:autoSpaceDN w:val="0"/>
        <w:adjustRightInd w:val="0"/>
        <w:ind w:firstLine="540"/>
        <w:rPr>
          <w:rFonts w:ascii="Arial" w:hAnsi="Arial"/>
        </w:rPr>
      </w:pPr>
      <w:r w:rsidRPr="00232ACB">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232ACB" w:rsidRDefault="00F5773A" w:rsidP="000825F7">
      <w:pPr>
        <w:autoSpaceDE w:val="0"/>
        <w:autoSpaceDN w:val="0"/>
        <w:adjustRightInd w:val="0"/>
        <w:ind w:firstLine="540"/>
        <w:rPr>
          <w:rFonts w:ascii="Arial" w:hAnsi="Arial"/>
        </w:rPr>
      </w:pPr>
      <w:r w:rsidRPr="00232ACB">
        <w:rPr>
          <w:rFonts w:ascii="Arial" w:hAnsi="Arial"/>
        </w:rPr>
        <w:t>- иные учетные регистры, определенные внутренними документами Депозитария/Внутренним регламентом.</w:t>
      </w:r>
    </w:p>
    <w:p w:rsidR="00D836D6" w:rsidRPr="00232ACB" w:rsidRDefault="00F5773A" w:rsidP="000825F7">
      <w:pPr>
        <w:autoSpaceDE w:val="0"/>
        <w:autoSpaceDN w:val="0"/>
        <w:adjustRightInd w:val="0"/>
        <w:ind w:firstLine="540"/>
        <w:rPr>
          <w:rFonts w:ascii="Arial" w:hAnsi="Arial"/>
        </w:rPr>
      </w:pPr>
      <w:r w:rsidRPr="00232ACB">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232ACB" w:rsidRDefault="00F5773A" w:rsidP="000825F7">
      <w:pPr>
        <w:autoSpaceDE w:val="0"/>
        <w:autoSpaceDN w:val="0"/>
        <w:adjustRightInd w:val="0"/>
        <w:ind w:firstLine="540"/>
        <w:rPr>
          <w:rFonts w:ascii="Arial" w:hAnsi="Arial"/>
        </w:rPr>
      </w:pPr>
      <w:r w:rsidRPr="00232ACB">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rsidR="001937DD" w:rsidRPr="00232ACB" w:rsidRDefault="00F5773A" w:rsidP="00C651F6">
      <w:pPr>
        <w:pStyle w:val="afc"/>
        <w:numPr>
          <w:ilvl w:val="1"/>
          <w:numId w:val="44"/>
        </w:numPr>
        <w:tabs>
          <w:tab w:val="left" w:pos="993"/>
          <w:tab w:val="left" w:pos="1134"/>
        </w:tabs>
        <w:ind w:left="0" w:firstLine="567"/>
        <w:rPr>
          <w:rFonts w:ascii="Arial" w:hAnsi="Arial"/>
          <w:sz w:val="20"/>
        </w:rPr>
      </w:pPr>
      <w:r w:rsidRPr="00232ACB">
        <w:rPr>
          <w:rFonts w:ascii="Arial" w:hAnsi="Arial"/>
          <w:sz w:val="20"/>
        </w:rPr>
        <w:t>Учет ценных бумаг в Депозитарии может осуществляться следующими способами:</w:t>
      </w:r>
    </w:p>
    <w:p w:rsidR="00A3652F"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открытый способ учета;</w:t>
      </w:r>
    </w:p>
    <w:p w:rsidR="00161045" w:rsidRPr="00232ACB" w:rsidRDefault="00F5773A" w:rsidP="000825F7">
      <w:pPr>
        <w:pStyle w:val="afc"/>
        <w:numPr>
          <w:ilvl w:val="0"/>
          <w:numId w:val="7"/>
        </w:numPr>
        <w:tabs>
          <w:tab w:val="left" w:pos="1134"/>
        </w:tabs>
        <w:spacing w:after="0"/>
        <w:ind w:left="1134" w:hanging="283"/>
        <w:rPr>
          <w:rFonts w:ascii="Arial" w:hAnsi="Arial"/>
          <w:sz w:val="20"/>
        </w:rPr>
      </w:pPr>
      <w:r w:rsidRPr="00232ACB">
        <w:rPr>
          <w:rFonts w:ascii="Arial" w:hAnsi="Arial"/>
          <w:sz w:val="20"/>
        </w:rPr>
        <w:t>закрытый способ учета.</w:t>
      </w:r>
    </w:p>
    <w:p w:rsidR="00545042" w:rsidRPr="00232ACB" w:rsidRDefault="00F5773A" w:rsidP="000825F7">
      <w:pPr>
        <w:tabs>
          <w:tab w:val="left" w:pos="993"/>
          <w:tab w:val="left" w:pos="1134"/>
        </w:tabs>
        <w:ind w:firstLine="567"/>
        <w:rPr>
          <w:rFonts w:ascii="Arial" w:hAnsi="Arial"/>
        </w:rPr>
      </w:pPr>
      <w:r w:rsidRPr="00232ACB">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232ACB" w:rsidRDefault="00F5773A" w:rsidP="000825F7">
      <w:pPr>
        <w:tabs>
          <w:tab w:val="left" w:pos="993"/>
          <w:tab w:val="left" w:pos="1134"/>
        </w:tabs>
        <w:ind w:firstLine="567"/>
        <w:rPr>
          <w:rFonts w:ascii="Arial" w:hAnsi="Arial"/>
        </w:rPr>
      </w:pPr>
      <w:r w:rsidRPr="00232ACB">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232ACB">
        <w:rPr>
          <w:rFonts w:ascii="Arial" w:eastAsia="MS Mincho" w:hAnsi="Arial"/>
        </w:rPr>
        <w:t xml:space="preserve">индивидуальные признаки, </w:t>
      </w:r>
      <w:r w:rsidRPr="00232ACB">
        <w:rPr>
          <w:rFonts w:ascii="Arial" w:hAnsi="Arial"/>
        </w:rPr>
        <w:t>и учтенной на его Счете депо.</w:t>
      </w:r>
    </w:p>
    <w:p w:rsidR="009B3F49" w:rsidRPr="00232ACB" w:rsidRDefault="00F5773A" w:rsidP="00C651F6">
      <w:pPr>
        <w:pStyle w:val="afc"/>
        <w:numPr>
          <w:ilvl w:val="1"/>
          <w:numId w:val="44"/>
        </w:numPr>
        <w:tabs>
          <w:tab w:val="left" w:pos="993"/>
          <w:tab w:val="left" w:pos="1134"/>
        </w:tabs>
        <w:ind w:left="0" w:firstLine="567"/>
        <w:rPr>
          <w:rFonts w:ascii="Arial" w:hAnsi="Arial"/>
          <w:sz w:val="20"/>
        </w:rPr>
      </w:pPr>
      <w:r w:rsidRPr="00232ACB">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232ACB">
        <w:rPr>
          <w:rFonts w:ascii="Arial" w:hAnsi="Arial"/>
          <w:sz w:val="20"/>
        </w:rPr>
        <w:tab/>
      </w:r>
    </w:p>
    <w:p w:rsidR="00166629"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Учет ценных бумаг осуществляется по принципу двойной записи, в соответствии с которым:</w:t>
      </w:r>
    </w:p>
    <w:p w:rsidR="00166629"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232ACB" w:rsidRDefault="00F5773A" w:rsidP="00693245">
      <w:pPr>
        <w:pStyle w:val="afc"/>
        <w:tabs>
          <w:tab w:val="left" w:pos="1134"/>
        </w:tabs>
        <w:ind w:left="1134"/>
        <w:rPr>
          <w:rFonts w:ascii="Arial" w:hAnsi="Arial"/>
          <w:sz w:val="20"/>
        </w:rPr>
      </w:pPr>
      <w:r w:rsidRPr="00232ACB">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Учет ценных бумаг на Счетах депо и иных счетах, открываемых Депозитарием, осуществляется в штуках.</w:t>
      </w:r>
    </w:p>
    <w:p w:rsidR="00E31C54" w:rsidRPr="00232ACB" w:rsidRDefault="00F5773A" w:rsidP="00051F9C">
      <w:pPr>
        <w:tabs>
          <w:tab w:val="left" w:pos="1134"/>
        </w:tabs>
        <w:ind w:firstLine="567"/>
        <w:rPr>
          <w:rFonts w:ascii="Arial" w:eastAsia="MS Mincho" w:hAnsi="Arial"/>
        </w:rPr>
      </w:pPr>
      <w:r w:rsidRPr="00232ACB">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Не допускается возникновение отрицательного остатка ценных бумаг, учитываемых на Счете  депо</w:t>
      </w:r>
      <w:r w:rsidR="004E4B2A" w:rsidRPr="00232ACB">
        <w:rPr>
          <w:rFonts w:ascii="Arial" w:hAnsi="Arial"/>
          <w:sz w:val="20"/>
        </w:rPr>
        <w:t>, субсчете депо и ином счете</w:t>
      </w:r>
      <w:r w:rsidRPr="00232ACB">
        <w:rPr>
          <w:rFonts w:ascii="Arial" w:hAnsi="Arial"/>
          <w:sz w:val="20"/>
        </w:rPr>
        <w:t>.</w:t>
      </w:r>
    </w:p>
    <w:p w:rsidR="005879A5"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232ACB" w:rsidRDefault="00F5773A">
      <w:pPr>
        <w:tabs>
          <w:tab w:val="left" w:pos="1134"/>
        </w:tabs>
        <w:ind w:firstLine="567"/>
        <w:rPr>
          <w:rFonts w:ascii="Arial" w:eastAsia="MS Mincho" w:hAnsi="Arial"/>
        </w:rPr>
      </w:pPr>
      <w:r w:rsidRPr="00232ACB">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008C4559" w:rsidRPr="00232ACB">
          <w:rPr>
            <w:rFonts w:ascii="Arial" w:hAnsi="Arial" w:cs="Arial"/>
          </w:rPr>
          <w:t>статьей 44</w:t>
        </w:r>
      </w:hyperlink>
      <w:r w:rsidRPr="00232ACB">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 бумаг помимо воли их владельцев.</w:t>
      </w:r>
    </w:p>
    <w:p w:rsidR="001937DD" w:rsidRPr="00232ACB" w:rsidRDefault="00F5773A">
      <w:pPr>
        <w:tabs>
          <w:tab w:val="left" w:pos="1134"/>
        </w:tabs>
        <w:ind w:firstLine="567"/>
        <w:rPr>
          <w:rFonts w:ascii="Arial" w:hAnsi="Arial"/>
        </w:rPr>
      </w:pPr>
      <w:r w:rsidRPr="00232ACB">
        <w:rPr>
          <w:rFonts w:ascii="Arial" w:hAnsi="Arial"/>
        </w:rPr>
        <w:t xml:space="preserve">Учет дробных частей ценных бумаг осуществляется Депозитарием в десятичных дробях с </w:t>
      </w:r>
      <w:r w:rsidR="00763F61" w:rsidRPr="00232ACB">
        <w:rPr>
          <w:rFonts w:ascii="Arial" w:hAnsi="Arial"/>
        </w:rPr>
        <w:t>8</w:t>
      </w:r>
      <w:r w:rsidRPr="00232ACB">
        <w:rPr>
          <w:rFonts w:ascii="Arial" w:hAnsi="Arial"/>
        </w:rPr>
        <w:t xml:space="preserve"> (</w:t>
      </w:r>
      <w:r w:rsidR="00763F61" w:rsidRPr="00232ACB">
        <w:rPr>
          <w:rFonts w:ascii="Arial" w:hAnsi="Arial"/>
        </w:rPr>
        <w:t>восемью</w:t>
      </w:r>
      <w:r w:rsidRPr="00232ACB">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232ACB">
        <w:rPr>
          <w:rFonts w:ascii="Arial" w:hAnsi="Arial"/>
        </w:rPr>
        <w:t>восьми</w:t>
      </w:r>
      <w:r w:rsidRPr="00232ACB">
        <w:rPr>
          <w:rFonts w:ascii="Arial" w:hAnsi="Arial"/>
        </w:rPr>
        <w:t xml:space="preserve">) знаков после запятой, она подлежит математическому округлению до </w:t>
      </w:r>
      <w:r w:rsidR="00763F61" w:rsidRPr="00232ACB">
        <w:rPr>
          <w:rFonts w:ascii="Arial" w:hAnsi="Arial"/>
        </w:rPr>
        <w:t>8</w:t>
      </w:r>
      <w:r w:rsidRPr="00232ACB">
        <w:rPr>
          <w:rFonts w:ascii="Arial" w:hAnsi="Arial"/>
        </w:rPr>
        <w:t xml:space="preserve"> (</w:t>
      </w:r>
      <w:r w:rsidR="00763F61" w:rsidRPr="00232ACB">
        <w:rPr>
          <w:rFonts w:ascii="Arial" w:hAnsi="Arial"/>
        </w:rPr>
        <w:t>восьми</w:t>
      </w:r>
      <w:r w:rsidRPr="00232ACB">
        <w:rPr>
          <w:rFonts w:ascii="Arial" w:hAnsi="Arial"/>
        </w:rPr>
        <w:t>) знаков после запятой.</w:t>
      </w:r>
    </w:p>
    <w:p w:rsidR="002436EA" w:rsidRPr="00232ACB" w:rsidRDefault="00F5773A" w:rsidP="002436EA">
      <w:pPr>
        <w:autoSpaceDE w:val="0"/>
        <w:autoSpaceDN w:val="0"/>
        <w:adjustRightInd w:val="0"/>
        <w:ind w:firstLine="540"/>
        <w:rPr>
          <w:rFonts w:ascii="Arial" w:hAnsi="Arial"/>
        </w:rPr>
      </w:pPr>
      <w:r w:rsidRPr="00232ACB">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232ACB" w:rsidRDefault="00F5773A" w:rsidP="00F21CFF">
      <w:pPr>
        <w:autoSpaceDE w:val="0"/>
        <w:autoSpaceDN w:val="0"/>
        <w:adjustRightInd w:val="0"/>
        <w:ind w:firstLine="540"/>
        <w:rPr>
          <w:rFonts w:ascii="Arial" w:eastAsia="MS Mincho" w:hAnsi="Arial"/>
        </w:rPr>
      </w:pPr>
      <w:r w:rsidRPr="00232ACB">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232ACB">
        <w:rPr>
          <w:rFonts w:ascii="Arial" w:eastAsia="MS Mincho" w:hAnsi="Arial"/>
        </w:rPr>
        <w:t xml:space="preserve">. </w:t>
      </w:r>
    </w:p>
    <w:p w:rsidR="001937DD"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 Федерации.</w:t>
      </w:r>
    </w:p>
    <w:p w:rsidR="00A3652F" w:rsidRPr="00232ACB" w:rsidRDefault="00F5773A" w:rsidP="000825F7">
      <w:pPr>
        <w:tabs>
          <w:tab w:val="left" w:pos="1134"/>
        </w:tabs>
        <w:ind w:firstLine="567"/>
        <w:rPr>
          <w:rFonts w:ascii="Arial" w:eastAsia="MS Mincho" w:hAnsi="Arial"/>
        </w:rPr>
      </w:pPr>
      <w:r w:rsidRPr="00232ACB">
        <w:rPr>
          <w:rFonts w:ascii="Arial" w:eastAsia="MS Mincho" w:hAnsi="Arial"/>
        </w:rPr>
        <w:t xml:space="preserve">Если Депонент заключил </w:t>
      </w:r>
      <w:r w:rsidRPr="00232ACB">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232ACB">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232ACB" w:rsidRDefault="00D004C1" w:rsidP="000825F7">
      <w:pPr>
        <w:tabs>
          <w:tab w:val="left" w:pos="1134"/>
        </w:tabs>
        <w:ind w:left="958"/>
        <w:rPr>
          <w:rFonts w:ascii="Arial" w:hAnsi="Arial"/>
        </w:rPr>
      </w:pPr>
    </w:p>
    <w:p w:rsidR="00C868D4" w:rsidRPr="00232ACB" w:rsidRDefault="00F5773A" w:rsidP="0018145A">
      <w:pPr>
        <w:pStyle w:val="1"/>
        <w:tabs>
          <w:tab w:val="left" w:pos="1134"/>
        </w:tabs>
        <w:ind w:left="0" w:firstLine="567"/>
        <w:rPr>
          <w:rFonts w:ascii="Arial" w:hAnsi="Arial"/>
          <w:sz w:val="20"/>
        </w:rPr>
      </w:pPr>
      <w:bookmarkStart w:id="45" w:name="_Toc452129560"/>
      <w:bookmarkStart w:id="46" w:name="_Toc21614262"/>
      <w:r w:rsidRPr="00232ACB">
        <w:rPr>
          <w:rFonts w:ascii="Arial" w:hAnsi="Arial"/>
          <w:sz w:val="20"/>
        </w:rPr>
        <w:t>Глава III. Депозитарные операции</w:t>
      </w:r>
      <w:bookmarkEnd w:id="45"/>
      <w:bookmarkEnd w:id="46"/>
    </w:p>
    <w:p w:rsidR="00E30794" w:rsidRPr="00232ACB"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7" w:name="_Toc21614263"/>
      <w:r w:rsidRPr="00232ACB">
        <w:rPr>
          <w:rFonts w:ascii="Arial" w:hAnsi="Arial"/>
          <w:b/>
          <w:sz w:val="20"/>
        </w:rPr>
        <w:t>Депозитарные операции</w:t>
      </w:r>
      <w:bookmarkEnd w:id="47"/>
    </w:p>
    <w:p w:rsidR="00FC6540" w:rsidRPr="00232ACB" w:rsidRDefault="00FC6540" w:rsidP="00FC6540">
      <w:pPr>
        <w:rPr>
          <w:lang w:val="en-US"/>
        </w:rPr>
      </w:pPr>
    </w:p>
    <w:p w:rsidR="00D05696" w:rsidRPr="00232ACB" w:rsidRDefault="00F5773A" w:rsidP="00C651F6">
      <w:pPr>
        <w:pStyle w:val="afc"/>
        <w:numPr>
          <w:ilvl w:val="1"/>
          <w:numId w:val="44"/>
        </w:numPr>
        <w:tabs>
          <w:tab w:val="left" w:pos="993"/>
          <w:tab w:val="left" w:pos="1134"/>
        </w:tabs>
        <w:ind w:left="0" w:firstLine="567"/>
        <w:rPr>
          <w:rFonts w:ascii="Arial" w:hAnsi="Arial"/>
          <w:sz w:val="20"/>
        </w:rPr>
      </w:pPr>
      <w:r w:rsidRPr="00232ACB">
        <w:rPr>
          <w:rFonts w:ascii="Arial" w:hAnsi="Arial"/>
          <w:sz w:val="20"/>
        </w:rPr>
        <w:t>Операции, совершаемые Депозитарием, разделяются на следующие классы:</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инвентарные;</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административные;</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информационные;</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комплексные;</w:t>
      </w:r>
    </w:p>
    <w:p w:rsidR="00E176F0"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глобальные.</w:t>
      </w:r>
    </w:p>
    <w:p w:rsidR="00D05696"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Инвентарные операции</w:t>
      </w:r>
    </w:p>
    <w:p w:rsidR="001042B3" w:rsidRPr="00232ACB" w:rsidRDefault="00F5773A">
      <w:pPr>
        <w:tabs>
          <w:tab w:val="left" w:pos="1134"/>
        </w:tabs>
        <w:ind w:firstLine="567"/>
        <w:rPr>
          <w:rFonts w:ascii="Arial" w:hAnsi="Arial"/>
        </w:rPr>
      </w:pPr>
      <w:r w:rsidRPr="00232ACB">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232ACB" w:rsidRDefault="00F5773A">
      <w:pPr>
        <w:tabs>
          <w:tab w:val="left" w:pos="1134"/>
        </w:tabs>
        <w:ind w:firstLine="567"/>
        <w:rPr>
          <w:rFonts w:ascii="Arial" w:hAnsi="Arial"/>
        </w:rPr>
      </w:pPr>
      <w:r w:rsidRPr="00232ACB">
        <w:rPr>
          <w:rFonts w:ascii="Arial" w:hAnsi="Arial"/>
        </w:rPr>
        <w:t xml:space="preserve"> К инвентарным операциям относятся:</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прием ценных бумаг на хранение и учет;</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снятие ценных бумаг с хранения и учета;</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перевод ценных бумаг;</w:t>
      </w:r>
    </w:p>
    <w:p w:rsidR="001937DD" w:rsidRPr="00232ACB" w:rsidRDefault="00F5773A" w:rsidP="000825F7">
      <w:pPr>
        <w:pStyle w:val="afc"/>
        <w:numPr>
          <w:ilvl w:val="0"/>
          <w:numId w:val="7"/>
        </w:numPr>
        <w:tabs>
          <w:tab w:val="left" w:pos="1134"/>
        </w:tabs>
        <w:ind w:left="1134" w:hanging="283"/>
        <w:rPr>
          <w:rFonts w:ascii="Arial" w:hAnsi="Arial"/>
          <w:sz w:val="20"/>
        </w:rPr>
      </w:pPr>
      <w:r w:rsidRPr="00232ACB">
        <w:rPr>
          <w:rFonts w:ascii="Arial" w:hAnsi="Arial"/>
          <w:sz w:val="20"/>
        </w:rPr>
        <w:t>перемещение ценных бумаг.</w:t>
      </w:r>
    </w:p>
    <w:p w:rsidR="00D05696"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Административные операции</w:t>
      </w:r>
    </w:p>
    <w:p w:rsidR="001042B3" w:rsidRPr="00232ACB" w:rsidRDefault="00F5773A">
      <w:pPr>
        <w:tabs>
          <w:tab w:val="left" w:pos="1134"/>
        </w:tabs>
        <w:ind w:firstLine="567"/>
        <w:rPr>
          <w:rFonts w:ascii="Arial" w:hAnsi="Arial"/>
        </w:rPr>
      </w:pPr>
      <w:r w:rsidRPr="00232ACB">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232ACB" w:rsidRDefault="00F5773A">
      <w:pPr>
        <w:tabs>
          <w:tab w:val="left" w:pos="1134"/>
        </w:tabs>
        <w:ind w:firstLine="567"/>
        <w:rPr>
          <w:rFonts w:ascii="Arial" w:hAnsi="Arial"/>
        </w:rPr>
      </w:pPr>
      <w:r w:rsidRPr="00232ACB">
        <w:rPr>
          <w:rFonts w:ascii="Arial" w:hAnsi="Arial"/>
        </w:rPr>
        <w:t>К административным операциям относятся:</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открытие Счета депо (Раздела счета депо, лицевого счета);</w:t>
      </w:r>
    </w:p>
    <w:p w:rsidR="00123A84" w:rsidRPr="00232ACB" w:rsidRDefault="00123A84"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открытие субсчета депо</w:t>
      </w:r>
      <w:r w:rsidR="003C649B" w:rsidRPr="00232ACB">
        <w:rPr>
          <w:rFonts w:ascii="Arial" w:hAnsi="Arial" w:cs="Arial"/>
          <w:sz w:val="20"/>
          <w:szCs w:val="20"/>
        </w:rPr>
        <w:t xml:space="preserve"> </w:t>
      </w:r>
      <w:r w:rsidR="003C649B" w:rsidRPr="00232ACB">
        <w:rPr>
          <w:rFonts w:ascii="Arial" w:hAnsi="Arial"/>
          <w:sz w:val="20"/>
        </w:rPr>
        <w:t>(Раздела субсчета депо, лицевого счета);</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закрытие Счета депо (Раздела счета депо, лицевого счета);</w:t>
      </w:r>
    </w:p>
    <w:p w:rsidR="00123A84" w:rsidRPr="00232ACB" w:rsidRDefault="00123A84"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закрытие субсчета депо</w:t>
      </w:r>
      <w:r w:rsidR="003C649B" w:rsidRPr="00232ACB">
        <w:rPr>
          <w:rFonts w:ascii="Arial" w:hAnsi="Arial" w:cs="Arial"/>
          <w:sz w:val="20"/>
          <w:szCs w:val="20"/>
        </w:rPr>
        <w:t xml:space="preserve"> </w:t>
      </w:r>
      <w:r w:rsidR="003C649B" w:rsidRPr="00232ACB">
        <w:rPr>
          <w:rFonts w:ascii="Arial" w:hAnsi="Arial"/>
          <w:sz w:val="20"/>
        </w:rPr>
        <w:t>(Раздела субсчета депо, лицевого счета);</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изменение анкетных данных Депонента</w:t>
      </w:r>
      <w:r w:rsidR="00304E1B" w:rsidRPr="00232ACB">
        <w:rPr>
          <w:rFonts w:ascii="Arial" w:hAnsi="Arial" w:cs="Arial"/>
          <w:sz w:val="20"/>
          <w:szCs w:val="20"/>
        </w:rPr>
        <w:t>/Клиента Депозитария</w:t>
      </w:r>
      <w:r w:rsidRPr="00232ACB">
        <w:rPr>
          <w:rFonts w:ascii="Arial" w:hAnsi="Arial"/>
          <w:sz w:val="20"/>
        </w:rPr>
        <w:t>;</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назначение Попечителя счета</w:t>
      </w:r>
      <w:r w:rsidR="00123A84" w:rsidRPr="00232ACB">
        <w:rPr>
          <w:rFonts w:ascii="Arial" w:hAnsi="Arial" w:cs="Arial"/>
          <w:sz w:val="20"/>
          <w:szCs w:val="20"/>
        </w:rPr>
        <w:t xml:space="preserve"> депо</w:t>
      </w:r>
      <w:r w:rsidRPr="00232ACB">
        <w:rPr>
          <w:rFonts w:ascii="Arial" w:hAnsi="Arial"/>
          <w:sz w:val="20"/>
        </w:rPr>
        <w:t>;</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отмена полномочий Попечителя счета депо</w:t>
      </w:r>
      <w:r w:rsidR="00123A84" w:rsidRPr="00232ACB">
        <w:rPr>
          <w:rFonts w:ascii="Arial" w:hAnsi="Arial" w:cs="Arial"/>
          <w:sz w:val="20"/>
          <w:szCs w:val="20"/>
        </w:rPr>
        <w:t>/</w:t>
      </w:r>
      <w:r w:rsidR="00D05696" w:rsidRPr="00232ACB">
        <w:rPr>
          <w:rFonts w:ascii="Arial" w:hAnsi="Arial" w:cs="Arial"/>
          <w:sz w:val="20"/>
          <w:szCs w:val="20"/>
        </w:rPr>
        <w:t>;</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назначение Оператора счета депо (Раздела Счета депо</w:t>
      </w:r>
      <w:r w:rsidR="00D05696" w:rsidRPr="00232ACB">
        <w:rPr>
          <w:rFonts w:ascii="Arial" w:hAnsi="Arial" w:cs="Arial"/>
          <w:sz w:val="20"/>
          <w:szCs w:val="20"/>
        </w:rPr>
        <w:t>)</w:t>
      </w:r>
      <w:r w:rsidR="00123A84" w:rsidRPr="00232ACB">
        <w:rPr>
          <w:rFonts w:ascii="Arial" w:hAnsi="Arial" w:cs="Arial"/>
          <w:sz w:val="20"/>
          <w:szCs w:val="20"/>
        </w:rPr>
        <w:t>/ Оператора субсчета депо</w:t>
      </w:r>
      <w:r w:rsidR="00D05696" w:rsidRPr="00232ACB">
        <w:rPr>
          <w:rFonts w:ascii="Arial" w:hAnsi="Arial" w:cs="Arial"/>
          <w:sz w:val="20"/>
          <w:szCs w:val="20"/>
        </w:rPr>
        <w:t>;</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отмена полномочий Оператора счета (Раздела счета</w:t>
      </w:r>
      <w:r w:rsidR="00D05696" w:rsidRPr="00232ACB">
        <w:rPr>
          <w:rFonts w:ascii="Arial" w:hAnsi="Arial" w:cs="Arial"/>
          <w:sz w:val="20"/>
          <w:szCs w:val="20"/>
        </w:rPr>
        <w:t>)</w:t>
      </w:r>
      <w:r w:rsidR="00123A84" w:rsidRPr="00232ACB">
        <w:rPr>
          <w:rFonts w:ascii="Arial" w:hAnsi="Arial" w:cs="Arial"/>
          <w:sz w:val="20"/>
          <w:szCs w:val="20"/>
        </w:rPr>
        <w:t>/Оператора субсчета депо</w:t>
      </w:r>
      <w:r w:rsidR="00D05696" w:rsidRPr="00232ACB">
        <w:rPr>
          <w:rFonts w:ascii="Arial" w:hAnsi="Arial" w:cs="Arial"/>
          <w:sz w:val="20"/>
          <w:szCs w:val="20"/>
        </w:rPr>
        <w:t>;</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назначение Распорядителя счета депо;</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отмена Распорядителя счета депо;</w:t>
      </w:r>
    </w:p>
    <w:p w:rsidR="001937DD" w:rsidRPr="00232ACB" w:rsidRDefault="00F5773A" w:rsidP="000825F7">
      <w:pPr>
        <w:pStyle w:val="afc"/>
        <w:numPr>
          <w:ilvl w:val="0"/>
          <w:numId w:val="7"/>
        </w:numPr>
        <w:tabs>
          <w:tab w:val="left" w:pos="1134"/>
        </w:tabs>
        <w:ind w:left="1134" w:hanging="283"/>
        <w:rPr>
          <w:rFonts w:ascii="Arial" w:hAnsi="Arial"/>
          <w:sz w:val="20"/>
        </w:rPr>
      </w:pPr>
      <w:r w:rsidRPr="00232ACB">
        <w:rPr>
          <w:rFonts w:ascii="Arial" w:hAnsi="Arial"/>
          <w:sz w:val="20"/>
        </w:rPr>
        <w:t>отмена Поручений по счету депо</w:t>
      </w:r>
      <w:r w:rsidR="00123A84" w:rsidRPr="00232ACB">
        <w:rPr>
          <w:rFonts w:ascii="Arial" w:hAnsi="Arial" w:cs="Arial"/>
          <w:sz w:val="20"/>
          <w:szCs w:val="20"/>
        </w:rPr>
        <w:t>;</w:t>
      </w:r>
    </w:p>
    <w:p w:rsidR="00123A84" w:rsidRPr="00232ACB" w:rsidRDefault="00AC4F2B" w:rsidP="000825F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о</w:t>
      </w:r>
      <w:r w:rsidR="00123A84" w:rsidRPr="00232ACB">
        <w:rPr>
          <w:rFonts w:ascii="Arial" w:hAnsi="Arial" w:cs="Arial"/>
          <w:sz w:val="20"/>
          <w:szCs w:val="20"/>
        </w:rPr>
        <w:t>тмена Поручений по субсчету депо</w:t>
      </w:r>
    </w:p>
    <w:p w:rsidR="00D05696"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Информационные операции</w:t>
      </w:r>
    </w:p>
    <w:p w:rsidR="001042B3" w:rsidRPr="00232ACB" w:rsidRDefault="00F5773A" w:rsidP="00F04E41">
      <w:pPr>
        <w:tabs>
          <w:tab w:val="left" w:pos="1134"/>
        </w:tabs>
        <w:rPr>
          <w:rFonts w:ascii="Arial" w:hAnsi="Arial"/>
        </w:rPr>
      </w:pPr>
      <w:r w:rsidRPr="00232ACB">
        <w:rPr>
          <w:rFonts w:ascii="Arial" w:hAnsi="Arial"/>
        </w:rPr>
        <w:t xml:space="preserve">           Информационной операцией признается депозитарная операция, связанная с составление отчетов и </w:t>
      </w:r>
      <w:r w:rsidR="00DF7197" w:rsidRPr="00232ACB">
        <w:rPr>
          <w:rFonts w:ascii="Arial" w:hAnsi="Arial"/>
        </w:rPr>
        <w:t>выписок по</w:t>
      </w:r>
      <w:r w:rsidRPr="00232ACB">
        <w:rPr>
          <w:rFonts w:ascii="Arial" w:hAnsi="Arial"/>
        </w:rPr>
        <w:t xml:space="preserve"> Счет</w:t>
      </w:r>
      <w:r w:rsidR="00DF7197" w:rsidRPr="00232ACB">
        <w:rPr>
          <w:rFonts w:ascii="Arial" w:hAnsi="Arial"/>
        </w:rPr>
        <w:t>у</w:t>
      </w:r>
      <w:r w:rsidRPr="00232ACB">
        <w:rPr>
          <w:rFonts w:ascii="Arial" w:hAnsi="Arial"/>
        </w:rPr>
        <w:t xml:space="preserve"> депо, лицевы</w:t>
      </w:r>
      <w:r w:rsidR="00DF7197" w:rsidRPr="00232ACB">
        <w:rPr>
          <w:rFonts w:ascii="Arial" w:hAnsi="Arial"/>
        </w:rPr>
        <w:t>м</w:t>
      </w:r>
      <w:r w:rsidRPr="00232ACB">
        <w:rPr>
          <w:rFonts w:ascii="Arial" w:hAnsi="Arial"/>
        </w:rPr>
        <w:t xml:space="preserve"> счет</w:t>
      </w:r>
      <w:r w:rsidR="00DF7197" w:rsidRPr="00232ACB">
        <w:rPr>
          <w:rFonts w:ascii="Arial" w:hAnsi="Arial"/>
        </w:rPr>
        <w:t>ам</w:t>
      </w:r>
      <w:r w:rsidRPr="00232ACB">
        <w:rPr>
          <w:rFonts w:ascii="Arial" w:hAnsi="Arial"/>
        </w:rPr>
        <w:t xml:space="preserve"> и ины</w:t>
      </w:r>
      <w:r w:rsidR="00DF7197" w:rsidRPr="00232ACB">
        <w:rPr>
          <w:rFonts w:ascii="Arial" w:hAnsi="Arial"/>
        </w:rPr>
        <w:t>м</w:t>
      </w:r>
      <w:r w:rsidRPr="00232ACB">
        <w:rPr>
          <w:rFonts w:ascii="Arial" w:hAnsi="Arial"/>
        </w:rPr>
        <w:t xml:space="preserve"> Учётны</w:t>
      </w:r>
      <w:r w:rsidR="00DF7197" w:rsidRPr="00232ACB">
        <w:rPr>
          <w:rFonts w:ascii="Arial" w:hAnsi="Arial"/>
        </w:rPr>
        <w:t>м</w:t>
      </w:r>
      <w:r w:rsidRPr="00232ACB">
        <w:rPr>
          <w:rFonts w:ascii="Arial" w:hAnsi="Arial"/>
        </w:rPr>
        <w:t xml:space="preserve"> регистр</w:t>
      </w:r>
      <w:r w:rsidR="00DF7197" w:rsidRPr="00232ACB">
        <w:rPr>
          <w:rFonts w:ascii="Arial" w:hAnsi="Arial"/>
        </w:rPr>
        <w:t>ам</w:t>
      </w:r>
      <w:r w:rsidRPr="00232ACB">
        <w:rPr>
          <w:rFonts w:ascii="Arial" w:hAnsi="Arial"/>
        </w:rPr>
        <w:t xml:space="preserve"> Депозитария, и о выполнении депозитарных операций.</w:t>
      </w:r>
    </w:p>
    <w:p w:rsidR="00D05696" w:rsidRPr="00232ACB" w:rsidRDefault="00F5773A">
      <w:pPr>
        <w:tabs>
          <w:tab w:val="left" w:pos="1134"/>
        </w:tabs>
        <w:ind w:firstLine="567"/>
        <w:rPr>
          <w:rFonts w:ascii="Arial" w:hAnsi="Arial"/>
        </w:rPr>
      </w:pPr>
      <w:r w:rsidRPr="00232ACB">
        <w:rPr>
          <w:rFonts w:ascii="Arial" w:hAnsi="Arial"/>
        </w:rPr>
        <w:t>К информационным операциям относятся:</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формирование выписки </w:t>
      </w:r>
      <w:r w:rsidR="001B0CC0" w:rsidRPr="00232ACB">
        <w:rPr>
          <w:rFonts w:ascii="Arial" w:hAnsi="Arial"/>
          <w:sz w:val="20"/>
        </w:rPr>
        <w:t xml:space="preserve">по </w:t>
      </w:r>
      <w:r w:rsidRPr="00232ACB">
        <w:rPr>
          <w:rFonts w:ascii="Arial" w:hAnsi="Arial"/>
          <w:sz w:val="20"/>
        </w:rPr>
        <w:t xml:space="preserve"> Счет</w:t>
      </w:r>
      <w:r w:rsidR="001B0CC0" w:rsidRPr="00232ACB">
        <w:rPr>
          <w:rFonts w:ascii="Arial" w:hAnsi="Arial"/>
          <w:sz w:val="20"/>
        </w:rPr>
        <w:t>у</w:t>
      </w:r>
      <w:r w:rsidRPr="00232ACB">
        <w:rPr>
          <w:rFonts w:ascii="Arial" w:hAnsi="Arial"/>
          <w:sz w:val="20"/>
        </w:rPr>
        <w:t xml:space="preserve"> депо или иных Учетных регистров Депозитария;</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формирование выписки об операциях по Счету депо за определенный период;</w:t>
      </w:r>
    </w:p>
    <w:p w:rsidR="00304E1B" w:rsidRPr="00232ACB" w:rsidRDefault="00304E1B" w:rsidP="006C3A1D">
      <w:pPr>
        <w:pStyle w:val="afc"/>
        <w:numPr>
          <w:ilvl w:val="0"/>
          <w:numId w:val="7"/>
        </w:numPr>
        <w:tabs>
          <w:tab w:val="left" w:pos="1134"/>
        </w:tabs>
        <w:spacing w:after="0"/>
        <w:ind w:left="1134" w:hanging="283"/>
        <w:rPr>
          <w:rFonts w:ascii="Arial" w:hAnsi="Arial" w:cs="Arial"/>
          <w:sz w:val="20"/>
          <w:szCs w:val="20"/>
        </w:rPr>
      </w:pPr>
      <w:r w:rsidRPr="00232ACB">
        <w:rPr>
          <w:rFonts w:ascii="Arial" w:hAnsi="Arial" w:cs="Arial"/>
          <w:sz w:val="20"/>
          <w:szCs w:val="20"/>
        </w:rPr>
        <w:t>формирование выписки</w:t>
      </w:r>
      <w:r w:rsidR="001A7E32" w:rsidRPr="00232ACB">
        <w:rPr>
          <w:rFonts w:ascii="Arial" w:hAnsi="Arial" w:cs="Arial"/>
          <w:sz w:val="20"/>
          <w:szCs w:val="20"/>
        </w:rPr>
        <w:t xml:space="preserve"> </w:t>
      </w:r>
      <w:r w:rsidRPr="00232ACB">
        <w:rPr>
          <w:rFonts w:ascii="Arial" w:hAnsi="Arial" w:cs="Arial"/>
          <w:sz w:val="20"/>
          <w:szCs w:val="20"/>
        </w:rPr>
        <w:t xml:space="preserve">по всем </w:t>
      </w:r>
      <w:r w:rsidR="00060B0A" w:rsidRPr="00232ACB">
        <w:rPr>
          <w:rFonts w:ascii="Arial" w:hAnsi="Arial" w:cs="Arial"/>
          <w:sz w:val="20"/>
          <w:szCs w:val="20"/>
        </w:rPr>
        <w:t>суб</w:t>
      </w:r>
      <w:r w:rsidRPr="00232ACB">
        <w:rPr>
          <w:rFonts w:ascii="Arial" w:hAnsi="Arial" w:cs="Arial"/>
          <w:sz w:val="20"/>
          <w:szCs w:val="20"/>
        </w:rPr>
        <w:t>счетам депо, открытым в рамках одного Клирингового счета депо</w:t>
      </w:r>
      <w:r w:rsidR="001A7E32" w:rsidRPr="00232ACB">
        <w:rPr>
          <w:rFonts w:ascii="Arial" w:hAnsi="Arial" w:cs="Arial"/>
          <w:sz w:val="20"/>
          <w:szCs w:val="20"/>
        </w:rPr>
        <w:t xml:space="preserve"> на дату</w:t>
      </w:r>
      <w:r w:rsidR="004E1009" w:rsidRPr="00232ACB">
        <w:rPr>
          <w:rFonts w:ascii="Arial" w:hAnsi="Arial" w:cs="Arial"/>
          <w:sz w:val="20"/>
          <w:szCs w:val="20"/>
        </w:rPr>
        <w:t>;</w:t>
      </w:r>
    </w:p>
    <w:p w:rsidR="00304E1B" w:rsidRPr="00232ACB" w:rsidRDefault="00304E1B" w:rsidP="006C3A1D">
      <w:pPr>
        <w:pStyle w:val="afc"/>
        <w:numPr>
          <w:ilvl w:val="0"/>
          <w:numId w:val="7"/>
        </w:numPr>
        <w:tabs>
          <w:tab w:val="left" w:pos="1134"/>
        </w:tabs>
        <w:spacing w:after="0"/>
        <w:ind w:left="1134" w:hanging="283"/>
        <w:rPr>
          <w:rFonts w:ascii="Arial" w:hAnsi="Arial" w:cs="Arial"/>
          <w:sz w:val="20"/>
          <w:szCs w:val="20"/>
        </w:rPr>
      </w:pPr>
      <w:r w:rsidRPr="00232ACB">
        <w:rPr>
          <w:rFonts w:ascii="Arial" w:hAnsi="Arial" w:cs="Arial"/>
          <w:sz w:val="20"/>
          <w:szCs w:val="20"/>
        </w:rPr>
        <w:t xml:space="preserve">формирование выписки по </w:t>
      </w:r>
      <w:r w:rsidR="001A7E32" w:rsidRPr="00232ACB">
        <w:rPr>
          <w:rFonts w:ascii="Arial" w:hAnsi="Arial" w:cs="Arial"/>
          <w:sz w:val="20"/>
          <w:szCs w:val="20"/>
        </w:rPr>
        <w:t xml:space="preserve">отдельному </w:t>
      </w:r>
      <w:r w:rsidRPr="00232ACB">
        <w:rPr>
          <w:rFonts w:ascii="Arial" w:hAnsi="Arial" w:cs="Arial"/>
          <w:sz w:val="20"/>
          <w:szCs w:val="20"/>
        </w:rPr>
        <w:t>субсчету депо</w:t>
      </w:r>
      <w:r w:rsidR="001A7E32" w:rsidRPr="00232ACB">
        <w:rPr>
          <w:rFonts w:ascii="Arial" w:hAnsi="Arial" w:cs="Arial"/>
          <w:sz w:val="20"/>
          <w:szCs w:val="20"/>
        </w:rPr>
        <w:t xml:space="preserve"> на дату</w:t>
      </w:r>
      <w:r w:rsidR="004E1009" w:rsidRPr="00232ACB">
        <w:rPr>
          <w:rFonts w:ascii="Arial" w:hAnsi="Arial" w:cs="Arial"/>
          <w:sz w:val="20"/>
          <w:szCs w:val="20"/>
        </w:rPr>
        <w:t>;</w:t>
      </w:r>
    </w:p>
    <w:p w:rsidR="00304E1B" w:rsidRPr="00232ACB" w:rsidRDefault="00304E1B" w:rsidP="006C3A1D">
      <w:pPr>
        <w:pStyle w:val="afc"/>
        <w:numPr>
          <w:ilvl w:val="0"/>
          <w:numId w:val="7"/>
        </w:numPr>
        <w:tabs>
          <w:tab w:val="left" w:pos="1134"/>
        </w:tabs>
        <w:spacing w:after="0"/>
        <w:ind w:left="1134" w:hanging="283"/>
        <w:rPr>
          <w:rFonts w:ascii="Arial" w:hAnsi="Arial" w:cs="Arial"/>
          <w:sz w:val="20"/>
          <w:szCs w:val="20"/>
        </w:rPr>
      </w:pPr>
      <w:r w:rsidRPr="00232ACB">
        <w:rPr>
          <w:rFonts w:ascii="Arial" w:hAnsi="Arial" w:cs="Arial"/>
          <w:sz w:val="20"/>
          <w:szCs w:val="20"/>
        </w:rPr>
        <w:t xml:space="preserve">формирование </w:t>
      </w:r>
      <w:r w:rsidR="001B0CC0" w:rsidRPr="00232ACB">
        <w:rPr>
          <w:rFonts w:ascii="Arial" w:hAnsi="Arial" w:cs="Arial"/>
          <w:sz w:val="20"/>
          <w:szCs w:val="20"/>
        </w:rPr>
        <w:t xml:space="preserve">выписки </w:t>
      </w:r>
      <w:r w:rsidRPr="00232ACB">
        <w:rPr>
          <w:rFonts w:ascii="Arial" w:hAnsi="Arial" w:cs="Arial"/>
          <w:sz w:val="20"/>
          <w:szCs w:val="20"/>
        </w:rPr>
        <w:t>об операциях по всем субсчетам депо, открытым в рамках одного Клирингового счета депо</w:t>
      </w:r>
      <w:r w:rsidR="004E1009" w:rsidRPr="00232ACB">
        <w:rPr>
          <w:rFonts w:ascii="Arial" w:hAnsi="Arial" w:cs="Arial"/>
          <w:sz w:val="20"/>
          <w:szCs w:val="20"/>
        </w:rPr>
        <w:t xml:space="preserve"> </w:t>
      </w:r>
      <w:r w:rsidR="001A7E32" w:rsidRPr="00232ACB">
        <w:rPr>
          <w:rFonts w:ascii="Arial" w:hAnsi="Arial" w:cs="Arial"/>
          <w:sz w:val="20"/>
          <w:szCs w:val="20"/>
        </w:rPr>
        <w:t>за период</w:t>
      </w:r>
      <w:r w:rsidR="004E1009" w:rsidRPr="00232ACB">
        <w:rPr>
          <w:rFonts w:ascii="Arial" w:hAnsi="Arial" w:cs="Arial"/>
          <w:sz w:val="20"/>
          <w:szCs w:val="20"/>
        </w:rPr>
        <w:t>;</w:t>
      </w:r>
    </w:p>
    <w:p w:rsidR="00304E1B" w:rsidRPr="00232ACB" w:rsidRDefault="00304E1B" w:rsidP="006C3A1D">
      <w:pPr>
        <w:pStyle w:val="afc"/>
        <w:numPr>
          <w:ilvl w:val="0"/>
          <w:numId w:val="7"/>
        </w:numPr>
        <w:tabs>
          <w:tab w:val="left" w:pos="1134"/>
        </w:tabs>
        <w:spacing w:after="0"/>
        <w:ind w:left="1134" w:hanging="283"/>
        <w:rPr>
          <w:rFonts w:ascii="Arial" w:hAnsi="Arial" w:cs="Arial"/>
          <w:sz w:val="20"/>
          <w:szCs w:val="20"/>
        </w:rPr>
      </w:pPr>
      <w:r w:rsidRPr="00232ACB">
        <w:rPr>
          <w:rFonts w:ascii="Arial" w:hAnsi="Arial" w:cs="Arial"/>
          <w:sz w:val="20"/>
          <w:szCs w:val="20"/>
        </w:rPr>
        <w:t xml:space="preserve">формирование </w:t>
      </w:r>
      <w:r w:rsidR="001B0CC0" w:rsidRPr="00232ACB">
        <w:rPr>
          <w:rFonts w:ascii="Arial" w:hAnsi="Arial" w:cs="Arial"/>
          <w:sz w:val="20"/>
          <w:szCs w:val="20"/>
        </w:rPr>
        <w:t xml:space="preserve">выписки </w:t>
      </w:r>
      <w:r w:rsidRPr="00232ACB">
        <w:rPr>
          <w:rFonts w:ascii="Arial" w:hAnsi="Arial" w:cs="Arial"/>
          <w:sz w:val="20"/>
          <w:szCs w:val="20"/>
        </w:rPr>
        <w:t xml:space="preserve">об операциях по </w:t>
      </w:r>
      <w:r w:rsidR="001A7E32" w:rsidRPr="00232ACB">
        <w:rPr>
          <w:rFonts w:ascii="Arial" w:hAnsi="Arial" w:cs="Arial"/>
          <w:sz w:val="20"/>
          <w:szCs w:val="20"/>
        </w:rPr>
        <w:t>отдельному</w:t>
      </w:r>
      <w:r w:rsidRPr="00232ACB">
        <w:rPr>
          <w:rFonts w:ascii="Arial" w:hAnsi="Arial" w:cs="Arial"/>
          <w:sz w:val="20"/>
          <w:szCs w:val="20"/>
        </w:rPr>
        <w:t xml:space="preserve"> субсчету  депо</w:t>
      </w:r>
      <w:r w:rsidR="001A7E32" w:rsidRPr="00232ACB">
        <w:rPr>
          <w:rFonts w:ascii="Arial" w:hAnsi="Arial" w:cs="Arial"/>
          <w:sz w:val="20"/>
          <w:szCs w:val="20"/>
        </w:rPr>
        <w:t xml:space="preserve"> за период</w:t>
      </w:r>
      <w:r w:rsidR="004E1009" w:rsidRPr="00232ACB">
        <w:rPr>
          <w:rFonts w:ascii="Arial" w:hAnsi="Arial" w:cs="Arial"/>
          <w:sz w:val="20"/>
          <w:szCs w:val="20"/>
        </w:rPr>
        <w:t>.</w:t>
      </w:r>
    </w:p>
    <w:p w:rsidR="00304E1B" w:rsidRPr="00232ACB" w:rsidRDefault="00304E1B" w:rsidP="00763F61">
      <w:pPr>
        <w:pStyle w:val="afc"/>
        <w:tabs>
          <w:tab w:val="left" w:pos="1134"/>
        </w:tabs>
        <w:spacing w:after="0"/>
        <w:ind w:left="1134"/>
        <w:rPr>
          <w:rFonts w:ascii="Arial" w:hAnsi="Arial" w:cs="Arial"/>
          <w:sz w:val="20"/>
          <w:szCs w:val="20"/>
        </w:rPr>
      </w:pPr>
    </w:p>
    <w:p w:rsidR="006F12C4" w:rsidRPr="00232ACB" w:rsidRDefault="001B0CC0" w:rsidP="006C3A1D">
      <w:pPr>
        <w:tabs>
          <w:tab w:val="left" w:pos="1134"/>
        </w:tabs>
        <w:ind w:firstLine="567"/>
        <w:rPr>
          <w:rFonts w:ascii="Arial" w:hAnsi="Arial"/>
        </w:rPr>
      </w:pPr>
      <w:r w:rsidRPr="00232ACB">
        <w:rPr>
          <w:rFonts w:ascii="Arial" w:hAnsi="Arial"/>
        </w:rPr>
        <w:t>В</w:t>
      </w:r>
      <w:r w:rsidR="00F5773A" w:rsidRPr="00232ACB">
        <w:rPr>
          <w:rFonts w:ascii="Arial" w:hAnsi="Arial"/>
        </w:rPr>
        <w:t xml:space="preserve">ыписки предоставляются способами, указанными в пункте 11.4. настоящих Условий.  </w:t>
      </w:r>
    </w:p>
    <w:p w:rsidR="00D05696"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 xml:space="preserve">Комплексные операции </w:t>
      </w:r>
    </w:p>
    <w:p w:rsidR="001042B3" w:rsidRPr="00232ACB" w:rsidRDefault="00F5773A">
      <w:pPr>
        <w:tabs>
          <w:tab w:val="left" w:pos="1134"/>
        </w:tabs>
        <w:ind w:firstLine="567"/>
        <w:rPr>
          <w:rFonts w:ascii="Arial" w:hAnsi="Arial"/>
        </w:rPr>
      </w:pPr>
      <w:r w:rsidRPr="00232ACB">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232ACB" w:rsidRDefault="00F5773A">
      <w:pPr>
        <w:tabs>
          <w:tab w:val="left" w:pos="1134"/>
        </w:tabs>
        <w:ind w:firstLine="567"/>
        <w:rPr>
          <w:rFonts w:ascii="Arial" w:hAnsi="Arial"/>
        </w:rPr>
      </w:pPr>
      <w:r w:rsidRPr="00232ACB">
        <w:rPr>
          <w:rFonts w:ascii="Arial" w:hAnsi="Arial"/>
        </w:rPr>
        <w:t xml:space="preserve"> К комплексным операциям относятся:</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блокирование ценных бумаг;</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снятие блокирования ценных бумаг;</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обременение ценных бумаг обязательствами;</w:t>
      </w:r>
    </w:p>
    <w:p w:rsidR="00C552B3" w:rsidRPr="00232ACB" w:rsidRDefault="00F5773A" w:rsidP="006C3A1D">
      <w:pPr>
        <w:pStyle w:val="afc"/>
        <w:numPr>
          <w:ilvl w:val="0"/>
          <w:numId w:val="7"/>
        </w:numPr>
        <w:tabs>
          <w:tab w:val="left" w:pos="1134"/>
        </w:tabs>
        <w:ind w:left="1134" w:hanging="283"/>
        <w:rPr>
          <w:rFonts w:ascii="Arial" w:hAnsi="Arial"/>
          <w:sz w:val="20"/>
        </w:rPr>
      </w:pPr>
      <w:r w:rsidRPr="00232ACB">
        <w:rPr>
          <w:rFonts w:ascii="Arial" w:hAnsi="Arial"/>
          <w:sz w:val="20"/>
        </w:rPr>
        <w:t>прекращение обременения ценных бумаг обязательствами.</w:t>
      </w:r>
    </w:p>
    <w:p w:rsidR="00D05696" w:rsidRPr="00232ACB" w:rsidRDefault="00F5773A" w:rsidP="00C651F6">
      <w:pPr>
        <w:pStyle w:val="afc"/>
        <w:numPr>
          <w:ilvl w:val="1"/>
          <w:numId w:val="44"/>
        </w:numPr>
        <w:tabs>
          <w:tab w:val="left" w:pos="993"/>
          <w:tab w:val="left" w:pos="1134"/>
        </w:tabs>
        <w:spacing w:after="0"/>
        <w:ind w:left="0" w:firstLine="567"/>
        <w:rPr>
          <w:rFonts w:ascii="Arial" w:hAnsi="Arial"/>
          <w:sz w:val="20"/>
        </w:rPr>
      </w:pPr>
      <w:r w:rsidRPr="00232ACB">
        <w:rPr>
          <w:rFonts w:ascii="Arial" w:hAnsi="Arial"/>
          <w:sz w:val="20"/>
        </w:rPr>
        <w:t>Глобальные операции</w:t>
      </w:r>
    </w:p>
    <w:p w:rsidR="00AD56E3" w:rsidRPr="00232ACB" w:rsidRDefault="00F5773A" w:rsidP="00AD56E3">
      <w:pPr>
        <w:tabs>
          <w:tab w:val="left" w:pos="1134"/>
        </w:tabs>
        <w:ind w:firstLine="567"/>
        <w:rPr>
          <w:rFonts w:ascii="Arial" w:hAnsi="Arial"/>
        </w:rPr>
      </w:pPr>
      <w:r w:rsidRPr="00232ACB">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232ACB" w:rsidRDefault="00F5773A" w:rsidP="00AD56E3">
      <w:pPr>
        <w:tabs>
          <w:tab w:val="left" w:pos="1134"/>
        </w:tabs>
        <w:ind w:firstLine="567"/>
        <w:rPr>
          <w:rFonts w:ascii="Arial" w:hAnsi="Arial"/>
        </w:rPr>
      </w:pPr>
      <w:r w:rsidRPr="00232ACB">
        <w:rPr>
          <w:rFonts w:ascii="Arial" w:hAnsi="Arial"/>
        </w:rPr>
        <w:t>К глобальным операциям относятся:</w:t>
      </w:r>
    </w:p>
    <w:p w:rsidR="00AD56E3"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конвертация ценных бумаг;</w:t>
      </w:r>
    </w:p>
    <w:p w:rsidR="00AD56E3"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аннулирование (погашение) ценных бумаг;</w:t>
      </w:r>
    </w:p>
    <w:p w:rsidR="00AD56E3"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дробление или консолидация ценных бумаг;</w:t>
      </w:r>
    </w:p>
    <w:p w:rsidR="00AD56E3"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выплата доходов ценными бумагами;</w:t>
      </w:r>
    </w:p>
    <w:p w:rsidR="00B82D52" w:rsidRPr="00232ACB" w:rsidRDefault="00F5773A" w:rsidP="006C3A1D">
      <w:pPr>
        <w:pStyle w:val="afc"/>
        <w:numPr>
          <w:ilvl w:val="0"/>
          <w:numId w:val="7"/>
        </w:numPr>
        <w:tabs>
          <w:tab w:val="left" w:pos="1134"/>
        </w:tabs>
        <w:ind w:left="851" w:firstLine="0"/>
        <w:rPr>
          <w:rFonts w:ascii="Arial" w:hAnsi="Arial"/>
          <w:sz w:val="20"/>
        </w:rPr>
      </w:pPr>
      <w:r w:rsidRPr="00232ACB">
        <w:rPr>
          <w:rFonts w:ascii="Arial" w:hAnsi="Arial"/>
          <w:sz w:val="20"/>
        </w:rPr>
        <w:t>объединение дополнительных выпусков эмиссионных ценных бумаг;</w:t>
      </w:r>
    </w:p>
    <w:p w:rsidR="00AD56E3"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аннулирование индивидуального номера (кода) дополнительного выпуска эмиссионных ценных бумаг.</w:t>
      </w:r>
    </w:p>
    <w:p w:rsidR="00B82D52" w:rsidRPr="00232ACB" w:rsidRDefault="00F5773A" w:rsidP="006C3A1D">
      <w:pPr>
        <w:pStyle w:val="afc"/>
        <w:numPr>
          <w:ilvl w:val="0"/>
          <w:numId w:val="7"/>
        </w:numPr>
        <w:tabs>
          <w:tab w:val="left" w:pos="1134"/>
        </w:tabs>
        <w:ind w:left="1134" w:hanging="283"/>
        <w:rPr>
          <w:rFonts w:ascii="Arial" w:hAnsi="Arial"/>
          <w:sz w:val="20"/>
        </w:rPr>
      </w:pPr>
      <w:r w:rsidRPr="00232ACB">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232ACB" w:rsidRDefault="00F5773A" w:rsidP="00AD56E3">
      <w:pPr>
        <w:pStyle w:val="afc"/>
        <w:tabs>
          <w:tab w:val="left" w:pos="1134"/>
        </w:tabs>
        <w:rPr>
          <w:rFonts w:ascii="Arial" w:hAnsi="Arial"/>
          <w:sz w:val="20"/>
        </w:rPr>
      </w:pPr>
      <w:r w:rsidRPr="00232ACB">
        <w:rPr>
          <w:rFonts w:ascii="Arial" w:hAnsi="Arial"/>
          <w:sz w:val="20"/>
        </w:rPr>
        <w:t xml:space="preserve">Депозитарий осуществляет глобальные операции с НФИ. </w:t>
      </w:r>
    </w:p>
    <w:p w:rsidR="00AD56E3" w:rsidRPr="00232ACB" w:rsidRDefault="00F5773A" w:rsidP="00AD56E3">
      <w:pPr>
        <w:pStyle w:val="afc"/>
        <w:tabs>
          <w:tab w:val="left" w:pos="1134"/>
        </w:tabs>
        <w:rPr>
          <w:rFonts w:ascii="Arial" w:hAnsi="Arial"/>
          <w:sz w:val="20"/>
        </w:rPr>
      </w:pPr>
      <w:r w:rsidRPr="00232ACB">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232ACB">
        <w:rPr>
          <w:rFonts w:ascii="Arial" w:hAnsi="Arial"/>
          <w:sz w:val="20"/>
        </w:rPr>
        <w:t>/Клиента Депозитария</w:t>
      </w:r>
      <w:r w:rsidRPr="00232ACB">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232ACB" w:rsidRDefault="00F5773A" w:rsidP="00C651F6">
      <w:pPr>
        <w:pStyle w:val="afc"/>
        <w:numPr>
          <w:ilvl w:val="1"/>
          <w:numId w:val="44"/>
        </w:numPr>
        <w:tabs>
          <w:tab w:val="left" w:pos="993"/>
          <w:tab w:val="left" w:pos="1134"/>
        </w:tabs>
        <w:ind w:left="0" w:firstLine="567"/>
        <w:rPr>
          <w:rFonts w:ascii="Arial" w:hAnsi="Arial"/>
          <w:sz w:val="20"/>
        </w:rPr>
      </w:pPr>
      <w:r w:rsidRPr="00232ACB">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232ACB" w:rsidRDefault="00F5773A" w:rsidP="00C651F6">
      <w:pPr>
        <w:pStyle w:val="afc"/>
        <w:numPr>
          <w:ilvl w:val="1"/>
          <w:numId w:val="44"/>
        </w:numPr>
        <w:tabs>
          <w:tab w:val="left" w:pos="993"/>
          <w:tab w:val="left" w:pos="1134"/>
        </w:tabs>
        <w:ind w:left="0" w:firstLine="567"/>
        <w:rPr>
          <w:rFonts w:ascii="Arial" w:hAnsi="Arial"/>
          <w:sz w:val="20"/>
        </w:rPr>
      </w:pPr>
      <w:r w:rsidRPr="00232ACB">
        <w:rPr>
          <w:rFonts w:ascii="Arial" w:hAnsi="Arial"/>
          <w:sz w:val="20"/>
        </w:rPr>
        <w:t>В случае, если проведение глобальных операций с НФИ требует согласия Депонента,</w:t>
      </w:r>
      <w:r w:rsidR="004933C5" w:rsidRPr="00232ACB">
        <w:rPr>
          <w:rFonts w:ascii="Arial" w:hAnsi="Arial"/>
          <w:sz w:val="20"/>
        </w:rPr>
        <w:t xml:space="preserve"> </w:t>
      </w:r>
      <w:r w:rsidR="00D677BF" w:rsidRPr="00232ACB">
        <w:rPr>
          <w:rFonts w:ascii="Arial" w:eastAsia="Times New Roman" w:hAnsi="Arial" w:cs="Arial"/>
          <w:sz w:val="20"/>
          <w:szCs w:val="20"/>
          <w:lang w:eastAsia="ru-RU"/>
        </w:rPr>
        <w:t>Клиента Депозитария</w:t>
      </w:r>
      <w:r w:rsidRPr="00232ACB">
        <w:rPr>
          <w:rFonts w:ascii="Arial" w:hAnsi="Arial"/>
          <w:sz w:val="20"/>
        </w:rPr>
        <w:t xml:space="preserve"> Депозитарий направляет Депоненту</w:t>
      </w:r>
      <w:r w:rsidR="00D677BF" w:rsidRPr="00232ACB">
        <w:rPr>
          <w:rFonts w:ascii="Arial" w:eastAsia="Times New Roman" w:hAnsi="Arial" w:cs="Arial"/>
          <w:sz w:val="20"/>
          <w:szCs w:val="20"/>
          <w:lang w:eastAsia="ru-RU"/>
        </w:rPr>
        <w:t xml:space="preserve">, Клиенту Депозитария </w:t>
      </w:r>
      <w:r w:rsidRPr="00232ACB">
        <w:rPr>
          <w:rFonts w:ascii="Arial" w:hAnsi="Arial"/>
          <w:sz w:val="20"/>
        </w:rPr>
        <w:t xml:space="preserve"> информацию о глобальной операции способом, указанным в Анкете Депонента,</w:t>
      </w:r>
      <w:r w:rsidR="00D677BF" w:rsidRPr="00232ACB">
        <w:rPr>
          <w:rFonts w:ascii="Arial" w:eastAsia="Times New Roman" w:hAnsi="Arial" w:cs="Arial"/>
          <w:sz w:val="20"/>
          <w:szCs w:val="20"/>
          <w:lang w:eastAsia="ru-RU"/>
        </w:rPr>
        <w:t xml:space="preserve"> Анкете Клиента Депозитария</w:t>
      </w:r>
      <w:r w:rsidRPr="00232ACB">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232ACB" w:rsidRDefault="00F5773A" w:rsidP="00C651F6">
      <w:pPr>
        <w:pStyle w:val="afc"/>
        <w:numPr>
          <w:ilvl w:val="1"/>
          <w:numId w:val="44"/>
        </w:numPr>
        <w:tabs>
          <w:tab w:val="left" w:pos="993"/>
          <w:tab w:val="left" w:pos="1134"/>
        </w:tabs>
        <w:ind w:left="0" w:firstLine="567"/>
        <w:rPr>
          <w:rFonts w:ascii="Arial" w:hAnsi="Arial"/>
          <w:sz w:val="20"/>
        </w:rPr>
      </w:pPr>
      <w:r w:rsidRPr="00232ACB">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232ACB"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8" w:name="_Toc21614264"/>
      <w:r w:rsidRPr="00232ACB">
        <w:rPr>
          <w:rFonts w:ascii="Arial" w:hAnsi="Arial"/>
          <w:b/>
          <w:sz w:val="20"/>
        </w:rPr>
        <w:t>Общий порядок проведения Депозитарных операций</w:t>
      </w:r>
      <w:bookmarkEnd w:id="48"/>
    </w:p>
    <w:p w:rsidR="00FC6540" w:rsidRPr="00232ACB" w:rsidRDefault="00FC6540" w:rsidP="00FC6540">
      <w:pPr>
        <w:rPr>
          <w:lang w:val="en-US"/>
        </w:rPr>
      </w:pPr>
    </w:p>
    <w:p w:rsidR="00C76285" w:rsidRPr="00232ACB" w:rsidRDefault="00F5773A" w:rsidP="00C651F6">
      <w:pPr>
        <w:pStyle w:val="afc"/>
        <w:numPr>
          <w:ilvl w:val="1"/>
          <w:numId w:val="44"/>
        </w:numPr>
        <w:tabs>
          <w:tab w:val="left" w:pos="1134"/>
        </w:tabs>
        <w:spacing w:after="0"/>
        <w:ind w:left="0" w:firstLine="567"/>
        <w:rPr>
          <w:rFonts w:ascii="Arial" w:hAnsi="Arial"/>
          <w:sz w:val="20"/>
        </w:rPr>
      </w:pPr>
      <w:r w:rsidRPr="00232ACB">
        <w:rPr>
          <w:rFonts w:ascii="Arial" w:hAnsi="Arial"/>
          <w:sz w:val="20"/>
        </w:rPr>
        <w:t>Операционный день.</w:t>
      </w:r>
    </w:p>
    <w:p w:rsidR="00C76285" w:rsidRPr="00232ACB" w:rsidRDefault="00F5773A">
      <w:pPr>
        <w:tabs>
          <w:tab w:val="left" w:pos="1134"/>
        </w:tabs>
        <w:ind w:firstLine="567"/>
        <w:rPr>
          <w:rFonts w:ascii="Arial" w:hAnsi="Arial"/>
        </w:rPr>
      </w:pPr>
      <w:r w:rsidRPr="00232ACB">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232ACB" w:rsidRDefault="00F5773A" w:rsidP="003502B7">
      <w:pPr>
        <w:tabs>
          <w:tab w:val="left" w:pos="1134"/>
        </w:tabs>
        <w:ind w:firstLine="567"/>
        <w:rPr>
          <w:rFonts w:ascii="Arial" w:hAnsi="Arial"/>
        </w:rPr>
      </w:pPr>
      <w:r w:rsidRPr="00232ACB">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232ACB" w:rsidRDefault="00F5773A" w:rsidP="003502B7">
      <w:pPr>
        <w:tabs>
          <w:tab w:val="left" w:pos="1134"/>
        </w:tabs>
        <w:ind w:firstLine="567"/>
        <w:rPr>
          <w:rFonts w:ascii="Arial" w:hAnsi="Arial"/>
        </w:rPr>
      </w:pPr>
      <w:r w:rsidRPr="00232ACB">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232ACB" w:rsidRDefault="00F5773A" w:rsidP="003502B7">
      <w:pPr>
        <w:tabs>
          <w:tab w:val="left" w:pos="1134"/>
        </w:tabs>
        <w:ind w:firstLine="567"/>
        <w:rPr>
          <w:rFonts w:ascii="Arial" w:hAnsi="Arial"/>
        </w:rPr>
      </w:pPr>
      <w:r w:rsidRPr="00232ACB">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232ACB">
        <w:rPr>
          <w:rFonts w:ascii="Arial" w:hAnsi="Arial"/>
        </w:rPr>
        <w:t xml:space="preserve"> </w:t>
      </w:r>
    </w:p>
    <w:p w:rsidR="00970D37" w:rsidRPr="00232ACB" w:rsidRDefault="007E6129" w:rsidP="003502B7">
      <w:pPr>
        <w:tabs>
          <w:tab w:val="left" w:pos="1134"/>
        </w:tabs>
        <w:ind w:firstLine="567"/>
        <w:rPr>
          <w:rFonts w:ascii="Arial" w:hAnsi="Arial"/>
        </w:rPr>
      </w:pPr>
      <w:r w:rsidRPr="00232ACB">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
    <w:p w:rsidR="00970D37" w:rsidRPr="00232ACB" w:rsidRDefault="00F5773A" w:rsidP="003502B7">
      <w:pPr>
        <w:tabs>
          <w:tab w:val="left" w:pos="1134"/>
        </w:tabs>
        <w:ind w:firstLine="567"/>
        <w:rPr>
          <w:rFonts w:ascii="Arial" w:hAnsi="Arial"/>
        </w:rPr>
      </w:pPr>
      <w:r w:rsidRPr="00232ACB">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232ACB" w:rsidRDefault="00F5773A" w:rsidP="00CE4F30">
      <w:pPr>
        <w:tabs>
          <w:tab w:val="left" w:pos="1134"/>
        </w:tabs>
        <w:ind w:firstLine="567"/>
        <w:rPr>
          <w:rFonts w:ascii="Arial" w:hAnsi="Arial"/>
        </w:rPr>
      </w:pPr>
      <w:r w:rsidRPr="00232ACB">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232ACB">
        <w:rPr>
          <w:rFonts w:ascii="Arial" w:hAnsi="Arial"/>
          <w:sz w:val="20"/>
        </w:rPr>
        <w:t>выписки</w:t>
      </w:r>
      <w:r w:rsidRPr="00232ACB">
        <w:rPr>
          <w:rFonts w:ascii="Arial" w:hAnsi="Arial"/>
          <w:sz w:val="20"/>
        </w:rPr>
        <w:t xml:space="preserve"> о</w:t>
      </w:r>
      <w:r w:rsidR="001B0CC0" w:rsidRPr="00232ACB">
        <w:rPr>
          <w:rFonts w:ascii="Arial" w:hAnsi="Arial"/>
          <w:sz w:val="20"/>
        </w:rPr>
        <w:t>б</w:t>
      </w:r>
      <w:r w:rsidRPr="00232ACB">
        <w:rPr>
          <w:rFonts w:ascii="Arial" w:hAnsi="Arial"/>
          <w:sz w:val="20"/>
        </w:rPr>
        <w:t xml:space="preserve"> операци</w:t>
      </w:r>
      <w:r w:rsidR="001B0CC0" w:rsidRPr="00232ACB">
        <w:rPr>
          <w:rFonts w:ascii="Arial" w:hAnsi="Arial"/>
          <w:sz w:val="20"/>
        </w:rPr>
        <w:t>ях</w:t>
      </w:r>
      <w:r w:rsidR="002407FF" w:rsidRPr="00232ACB">
        <w:rPr>
          <w:rFonts w:ascii="Arial" w:hAnsi="Arial"/>
          <w:sz w:val="20"/>
        </w:rPr>
        <w:t xml:space="preserve"> по счету</w:t>
      </w:r>
      <w:r w:rsidRPr="00232ACB">
        <w:rPr>
          <w:rFonts w:ascii="Arial" w:hAnsi="Arial"/>
          <w:sz w:val="20"/>
        </w:rPr>
        <w:t xml:space="preserve">Депоненту и (или) иным лицам, указанным в настоящих Условиях. </w:t>
      </w:r>
    </w:p>
    <w:p w:rsidR="0076153A"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232ACB" w:rsidRDefault="00F5773A" w:rsidP="00C56E47">
      <w:pPr>
        <w:pStyle w:val="afc"/>
        <w:numPr>
          <w:ilvl w:val="0"/>
          <w:numId w:val="9"/>
        </w:numPr>
        <w:tabs>
          <w:tab w:val="left" w:pos="1134"/>
        </w:tabs>
        <w:rPr>
          <w:rFonts w:ascii="Arial" w:hAnsi="Arial"/>
          <w:sz w:val="20"/>
        </w:rPr>
      </w:pPr>
      <w:r w:rsidRPr="00232ACB">
        <w:rPr>
          <w:rFonts w:ascii="Arial" w:hAnsi="Arial"/>
          <w:sz w:val="20"/>
        </w:rPr>
        <w:t>Депонент;</w:t>
      </w:r>
    </w:p>
    <w:p w:rsidR="007E6313" w:rsidRPr="00232ACB" w:rsidRDefault="00F5773A" w:rsidP="00C56E47">
      <w:pPr>
        <w:pStyle w:val="afc"/>
        <w:numPr>
          <w:ilvl w:val="0"/>
          <w:numId w:val="9"/>
        </w:numPr>
        <w:tabs>
          <w:tab w:val="left" w:pos="1134"/>
        </w:tabs>
        <w:rPr>
          <w:rFonts w:ascii="Arial" w:hAnsi="Arial"/>
          <w:sz w:val="20"/>
        </w:rPr>
      </w:pPr>
      <w:r w:rsidRPr="00232ACB">
        <w:rPr>
          <w:rFonts w:ascii="Arial" w:hAnsi="Arial"/>
          <w:sz w:val="20"/>
        </w:rPr>
        <w:t>Попечитель счета депо;</w:t>
      </w:r>
    </w:p>
    <w:p w:rsidR="0076153A" w:rsidRPr="00232ACB" w:rsidRDefault="00F5773A" w:rsidP="00C56E47">
      <w:pPr>
        <w:pStyle w:val="afc"/>
        <w:numPr>
          <w:ilvl w:val="0"/>
          <w:numId w:val="9"/>
        </w:numPr>
        <w:tabs>
          <w:tab w:val="left" w:pos="1134"/>
        </w:tabs>
        <w:rPr>
          <w:rFonts w:ascii="Arial" w:hAnsi="Arial"/>
          <w:sz w:val="20"/>
        </w:rPr>
      </w:pPr>
      <w:r w:rsidRPr="00232ACB">
        <w:rPr>
          <w:rFonts w:ascii="Arial" w:hAnsi="Arial"/>
          <w:sz w:val="20"/>
        </w:rPr>
        <w:t>Распорядитель счета депо</w:t>
      </w:r>
    </w:p>
    <w:p w:rsidR="0076153A" w:rsidRPr="00232ACB" w:rsidRDefault="00F5773A" w:rsidP="00C56E47">
      <w:pPr>
        <w:pStyle w:val="afc"/>
        <w:numPr>
          <w:ilvl w:val="0"/>
          <w:numId w:val="9"/>
        </w:numPr>
        <w:tabs>
          <w:tab w:val="left" w:pos="1134"/>
        </w:tabs>
        <w:rPr>
          <w:rFonts w:ascii="Arial" w:hAnsi="Arial"/>
          <w:sz w:val="20"/>
        </w:rPr>
      </w:pPr>
      <w:r w:rsidRPr="00232ACB">
        <w:rPr>
          <w:rFonts w:ascii="Arial" w:hAnsi="Arial"/>
          <w:sz w:val="20"/>
        </w:rPr>
        <w:t xml:space="preserve">Оператор счет депо. </w:t>
      </w:r>
    </w:p>
    <w:p w:rsidR="00D05696"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 Депозитарные операции состоят из следующих стадий:</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прием Поручения от Инициатора операции;</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проверка правильности оформления Поручения;</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передача подтверждения в приеме Поручения или отказа в приеме Поручения Инициатору операции;</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сверка Поручения с данными, содержащимися в Учетных регистрах;</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sidRPr="00232ACB">
        <w:rPr>
          <w:rFonts w:ascii="Arial" w:hAnsi="Arial"/>
          <w:sz w:val="20"/>
        </w:rPr>
        <w:t xml:space="preserve">Реестродержателя </w:t>
      </w:r>
      <w:r w:rsidRPr="00232ACB">
        <w:rPr>
          <w:rFonts w:ascii="Arial" w:hAnsi="Arial"/>
          <w:sz w:val="20"/>
        </w:rPr>
        <w:t xml:space="preserve"> или депозитария места хранения;</w:t>
      </w:r>
    </w:p>
    <w:p w:rsidR="00D05696"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составление и передача Инициатору операции </w:t>
      </w:r>
      <w:r w:rsidR="001B0CC0" w:rsidRPr="00232ACB">
        <w:rPr>
          <w:rFonts w:ascii="Arial" w:hAnsi="Arial"/>
          <w:sz w:val="20"/>
        </w:rPr>
        <w:t>выписки об операциях</w:t>
      </w:r>
      <w:r w:rsidR="002407FF" w:rsidRPr="00232ACB">
        <w:rPr>
          <w:rFonts w:ascii="Arial" w:hAnsi="Arial"/>
          <w:sz w:val="20"/>
        </w:rPr>
        <w:t xml:space="preserve"> по счету</w:t>
      </w:r>
      <w:r w:rsidRPr="00232ACB">
        <w:rPr>
          <w:rFonts w:ascii="Arial" w:hAnsi="Arial"/>
          <w:sz w:val="20"/>
        </w:rPr>
        <w:t xml:space="preserve"> или </w:t>
      </w:r>
      <w:r w:rsidR="001B0CC0" w:rsidRPr="00232ACB">
        <w:rPr>
          <w:rFonts w:ascii="Arial" w:hAnsi="Arial"/>
          <w:sz w:val="20"/>
        </w:rPr>
        <w:t xml:space="preserve">отчета </w:t>
      </w:r>
      <w:r w:rsidRPr="00232ACB">
        <w:rPr>
          <w:rFonts w:ascii="Arial" w:hAnsi="Arial"/>
          <w:sz w:val="20"/>
        </w:rPr>
        <w:t>об отказе в совершении Депозитарной операции;</w:t>
      </w:r>
    </w:p>
    <w:p w:rsidR="001937DD"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232ACB" w:rsidRDefault="00626E78"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232ACB" w:rsidRDefault="00F5773A" w:rsidP="00C651F6">
      <w:pPr>
        <w:pStyle w:val="3"/>
        <w:numPr>
          <w:ilvl w:val="0"/>
          <w:numId w:val="44"/>
        </w:numPr>
        <w:tabs>
          <w:tab w:val="left" w:pos="1134"/>
          <w:tab w:val="left" w:pos="10065"/>
        </w:tabs>
        <w:ind w:left="0" w:firstLine="0"/>
        <w:jc w:val="left"/>
        <w:rPr>
          <w:rFonts w:ascii="Arial" w:hAnsi="Arial"/>
          <w:b/>
          <w:sz w:val="20"/>
          <w:lang w:val="en-US"/>
        </w:rPr>
      </w:pPr>
      <w:bookmarkStart w:id="49" w:name="_Toc21614265"/>
      <w:r w:rsidRPr="00232ACB">
        <w:rPr>
          <w:rFonts w:ascii="Arial" w:hAnsi="Arial"/>
          <w:b/>
          <w:sz w:val="20"/>
        </w:rPr>
        <w:t>Поручения</w:t>
      </w:r>
      <w:bookmarkEnd w:id="49"/>
    </w:p>
    <w:p w:rsidR="00FC6540" w:rsidRPr="00232ACB" w:rsidRDefault="00FC6540" w:rsidP="00FC6540">
      <w:pPr>
        <w:rPr>
          <w:lang w:val="en-US"/>
        </w:rPr>
      </w:pPr>
    </w:p>
    <w:p w:rsidR="001042B3"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232ACB">
        <w:rPr>
          <w:rFonts w:ascii="Arial" w:hAnsi="Arial"/>
          <w:sz w:val="20"/>
        </w:rPr>
        <w:t xml:space="preserve"> и 41-44</w:t>
      </w:r>
      <w:r w:rsidRPr="00232ACB">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
    <w:p w:rsidR="00292072" w:rsidRPr="00232ACB" w:rsidRDefault="001417C4" w:rsidP="00292072">
      <w:pPr>
        <w:pStyle w:val="afc"/>
        <w:tabs>
          <w:tab w:val="left" w:pos="1134"/>
        </w:tabs>
        <w:ind w:left="567"/>
        <w:rPr>
          <w:rFonts w:ascii="Arial" w:hAnsi="Arial" w:cs="Arial"/>
          <w:sz w:val="20"/>
          <w:szCs w:val="20"/>
        </w:rPr>
      </w:pPr>
      <w:r w:rsidRPr="00232ACB">
        <w:rPr>
          <w:rFonts w:ascii="Arial" w:hAnsi="Arial" w:cs="Arial"/>
          <w:sz w:val="20"/>
          <w:szCs w:val="20"/>
        </w:rPr>
        <w:t>Поручения на совершение  операций по всем субсчетам депо  подает Депонент -</w:t>
      </w:r>
      <w:r w:rsidR="001A7E32" w:rsidRPr="00232ACB">
        <w:rPr>
          <w:rFonts w:ascii="Arial" w:hAnsi="Arial" w:cs="Arial"/>
          <w:sz w:val="20"/>
          <w:szCs w:val="20"/>
        </w:rPr>
        <w:t xml:space="preserve"> </w:t>
      </w:r>
      <w:r w:rsidRPr="00232ACB">
        <w:rPr>
          <w:rFonts w:ascii="Arial" w:hAnsi="Arial" w:cs="Arial"/>
          <w:sz w:val="20"/>
          <w:szCs w:val="20"/>
        </w:rPr>
        <w:t>Клиринговая организация</w:t>
      </w:r>
      <w:r w:rsidR="005D3723" w:rsidRPr="00232ACB">
        <w:rPr>
          <w:rFonts w:ascii="Arial" w:hAnsi="Arial" w:cs="Arial"/>
          <w:sz w:val="20"/>
          <w:szCs w:val="20"/>
        </w:rPr>
        <w:t xml:space="preserve">, </w:t>
      </w:r>
      <w:r w:rsidR="00C67AF0" w:rsidRPr="00232ACB">
        <w:rPr>
          <w:rFonts w:ascii="Arial" w:hAnsi="Arial" w:cs="Arial"/>
          <w:sz w:val="20"/>
          <w:szCs w:val="20"/>
        </w:rPr>
        <w:t xml:space="preserve">при этом </w:t>
      </w:r>
      <w:r w:rsidR="005D3723" w:rsidRPr="00232ACB">
        <w:rPr>
          <w:rFonts w:ascii="Arial" w:hAnsi="Arial" w:cs="Arial"/>
          <w:sz w:val="20"/>
          <w:szCs w:val="20"/>
        </w:rPr>
        <w:t>документы</w:t>
      </w:r>
      <w:r w:rsidR="00C67AF0" w:rsidRPr="00232ACB">
        <w:rPr>
          <w:rFonts w:ascii="Arial" w:hAnsi="Arial" w:cs="Arial"/>
          <w:sz w:val="20"/>
          <w:szCs w:val="20"/>
        </w:rPr>
        <w:t>,</w:t>
      </w:r>
      <w:r w:rsidR="005D3723" w:rsidRPr="00232ACB">
        <w:rPr>
          <w:rFonts w:ascii="Arial" w:hAnsi="Arial" w:cs="Arial"/>
          <w:sz w:val="20"/>
          <w:szCs w:val="20"/>
        </w:rPr>
        <w:t xml:space="preserve"> инициатор</w:t>
      </w:r>
      <w:r w:rsidR="00C67AF0" w:rsidRPr="00232ACB">
        <w:rPr>
          <w:rFonts w:ascii="Arial" w:hAnsi="Arial" w:cs="Arial"/>
          <w:sz w:val="20"/>
          <w:szCs w:val="20"/>
        </w:rPr>
        <w:t>ами подачи</w:t>
      </w:r>
      <w:r w:rsidR="005D3723" w:rsidRPr="00232ACB">
        <w:rPr>
          <w:rFonts w:ascii="Arial" w:hAnsi="Arial" w:cs="Arial"/>
          <w:sz w:val="20"/>
          <w:szCs w:val="20"/>
        </w:rPr>
        <w:t xml:space="preserve"> которых являются Клиенты Депозитария, </w:t>
      </w:r>
      <w:r w:rsidR="008015CE" w:rsidRPr="00232ACB">
        <w:rPr>
          <w:rFonts w:ascii="Arial" w:hAnsi="Arial" w:cs="Arial"/>
          <w:sz w:val="20"/>
          <w:szCs w:val="20"/>
        </w:rPr>
        <w:t xml:space="preserve"> в том числе </w:t>
      </w:r>
      <w:r w:rsidR="005D3723" w:rsidRPr="00232ACB">
        <w:rPr>
          <w:rFonts w:ascii="Arial" w:hAnsi="Arial" w:cs="Arial"/>
          <w:sz w:val="20"/>
          <w:szCs w:val="20"/>
        </w:rPr>
        <w:t xml:space="preserve"> </w:t>
      </w:r>
      <w:r w:rsidR="008015CE" w:rsidRPr="00232ACB">
        <w:rPr>
          <w:rFonts w:ascii="Arial" w:hAnsi="Arial" w:cs="Arial"/>
          <w:sz w:val="20"/>
          <w:szCs w:val="20"/>
        </w:rPr>
        <w:t>Оператор</w:t>
      </w:r>
      <w:r w:rsidR="005D3723" w:rsidRPr="00232ACB">
        <w:rPr>
          <w:rFonts w:ascii="Arial" w:hAnsi="Arial" w:cs="Arial"/>
          <w:sz w:val="20"/>
          <w:szCs w:val="20"/>
        </w:rPr>
        <w:t>ы</w:t>
      </w:r>
      <w:r w:rsidR="008015CE" w:rsidRPr="00232ACB">
        <w:rPr>
          <w:rFonts w:ascii="Arial" w:hAnsi="Arial" w:cs="Arial"/>
          <w:sz w:val="20"/>
          <w:szCs w:val="20"/>
        </w:rPr>
        <w:t xml:space="preserve"> субсчета депо</w:t>
      </w:r>
      <w:r w:rsidR="00C67AF0" w:rsidRPr="00232ACB">
        <w:rPr>
          <w:rFonts w:ascii="Arial" w:hAnsi="Arial" w:cs="Arial"/>
          <w:sz w:val="20"/>
          <w:szCs w:val="20"/>
        </w:rPr>
        <w:t>,</w:t>
      </w:r>
      <w:r w:rsidR="008015CE" w:rsidRPr="00232ACB">
        <w:rPr>
          <w:rFonts w:ascii="Arial" w:hAnsi="Arial" w:cs="Arial"/>
          <w:sz w:val="20"/>
          <w:szCs w:val="20"/>
        </w:rPr>
        <w:t xml:space="preserve"> </w:t>
      </w:r>
      <w:r w:rsidR="00292072" w:rsidRPr="00232ACB">
        <w:rPr>
          <w:rFonts w:ascii="Arial" w:hAnsi="Arial" w:cs="Arial"/>
          <w:sz w:val="20"/>
          <w:szCs w:val="20"/>
        </w:rPr>
        <w:t>направляются в Депозитарий через Депонента –</w:t>
      </w:r>
      <w:r w:rsidR="001A7E32" w:rsidRPr="00232ACB">
        <w:rPr>
          <w:rFonts w:ascii="Arial" w:hAnsi="Arial" w:cs="Arial"/>
          <w:sz w:val="20"/>
          <w:szCs w:val="20"/>
        </w:rPr>
        <w:t xml:space="preserve"> </w:t>
      </w:r>
      <w:r w:rsidR="00292072" w:rsidRPr="00232ACB">
        <w:rPr>
          <w:rFonts w:ascii="Arial" w:hAnsi="Arial" w:cs="Arial"/>
          <w:sz w:val="20"/>
          <w:szCs w:val="20"/>
        </w:rPr>
        <w:t>Клиринговую организацию.</w:t>
      </w:r>
    </w:p>
    <w:p w:rsidR="0037739E"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В зависимости от Инициатора операции выделяются следующие виды поручений:</w:t>
      </w:r>
    </w:p>
    <w:p w:rsidR="0037739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клиентские - инициатором является Депонент, Оператор счет депо, Попечитель счета депо;</w:t>
      </w:r>
    </w:p>
    <w:p w:rsidR="0037739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служебные - инициатором являются должностные лица Депозитария;</w:t>
      </w:r>
    </w:p>
    <w:p w:rsidR="0037739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официальные - инициатором являются уполномоченные государственные органы;</w:t>
      </w:r>
    </w:p>
    <w:p w:rsidR="0037739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 xml:space="preserve">глобальные - инициатором, как правило, является эмитент или </w:t>
      </w:r>
      <w:r w:rsidR="00892448" w:rsidRPr="00232ACB">
        <w:rPr>
          <w:rFonts w:ascii="Arial" w:hAnsi="Arial"/>
          <w:sz w:val="20"/>
        </w:rPr>
        <w:t>Реестродержатель</w:t>
      </w:r>
      <w:r w:rsidRPr="00232ACB">
        <w:rPr>
          <w:rFonts w:ascii="Arial" w:hAnsi="Arial"/>
          <w:sz w:val="20"/>
        </w:rPr>
        <w:t xml:space="preserve"> по его поручению. </w:t>
      </w:r>
    </w:p>
    <w:p w:rsidR="0037739E" w:rsidRPr="00232ACB" w:rsidRDefault="00F5773A" w:rsidP="00FA2830">
      <w:pPr>
        <w:tabs>
          <w:tab w:val="left" w:pos="1134"/>
        </w:tabs>
        <w:ind w:firstLine="567"/>
        <w:rPr>
          <w:rFonts w:ascii="Arial" w:hAnsi="Arial"/>
        </w:rPr>
      </w:pPr>
      <w:r w:rsidRPr="00232ACB">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судов (арбитражных судов и судов общей юрисдикции);</w:t>
      </w:r>
    </w:p>
    <w:p w:rsidR="0037739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органов дознания и предварительного следствия;</w:t>
      </w:r>
    </w:p>
    <w:p w:rsidR="0037739E"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судебных приставов - исполнителей;</w:t>
      </w:r>
    </w:p>
    <w:p w:rsidR="001042B3"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иных органов и лиц в соответствии с законодательством Российской Федерации.</w:t>
      </w:r>
    </w:p>
    <w:p w:rsidR="00BF595C"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232ACB">
        <w:rPr>
          <w:rFonts w:ascii="Arial" w:hAnsi="Arial" w:cs="Arial"/>
          <w:sz w:val="20"/>
          <w:szCs w:val="20"/>
        </w:rPr>
        <w:t xml:space="preserve"> в срок не позднее 3 (трех) рабочих дней</w:t>
      </w:r>
      <w:r w:rsidRPr="00232ACB">
        <w:rPr>
          <w:rFonts w:ascii="Arial" w:hAnsi="Arial" w:cs="Arial"/>
          <w:sz w:val="20"/>
          <w:szCs w:val="20"/>
        </w:rPr>
        <w:t>;</w:t>
      </w:r>
    </w:p>
    <w:p w:rsidR="004F05AC"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путем обмена электронными документами (скан-копии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r w:rsidR="00544F15" w:rsidRPr="00232ACB">
        <w:rPr>
          <w:rFonts w:ascii="Arial" w:hAnsi="Arial" w:cs="Arial"/>
          <w:sz w:val="20"/>
          <w:szCs w:val="20"/>
        </w:rPr>
        <w:t xml:space="preserve"> с последующим предоставлением оригиналов в срок, не превышающий 5 (пяти) рабочих дней</w:t>
      </w:r>
      <w:r w:rsidRPr="00232ACB">
        <w:rPr>
          <w:rFonts w:ascii="Arial" w:hAnsi="Arial" w:cs="Arial"/>
          <w:sz w:val="20"/>
          <w:szCs w:val="20"/>
        </w:rPr>
        <w:t>;</w:t>
      </w:r>
    </w:p>
    <w:p w:rsidR="004F05AC"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 xml:space="preserve">путем обмена электронными документами в формате </w:t>
      </w:r>
      <w:r w:rsidRPr="00232ACB">
        <w:rPr>
          <w:rFonts w:ascii="Arial" w:hAnsi="Arial" w:cs="Arial"/>
          <w:sz w:val="20"/>
          <w:szCs w:val="20"/>
          <w:lang w:val="en-US"/>
        </w:rPr>
        <w:t>XML</w:t>
      </w:r>
      <w:r w:rsidRPr="00232ACB">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Pr="00232ACB" w:rsidRDefault="001727FC"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Путем выгрузки выписок Депозитария на sftp-сервер.</w:t>
      </w:r>
    </w:p>
    <w:p w:rsidR="00872C85" w:rsidRPr="00232ACB" w:rsidRDefault="00F5773A" w:rsidP="007E2BC3">
      <w:pPr>
        <w:pStyle w:val="afc"/>
        <w:tabs>
          <w:tab w:val="left" w:pos="1134"/>
        </w:tabs>
        <w:ind w:left="851"/>
        <w:rPr>
          <w:rFonts w:ascii="Arial" w:hAnsi="Arial" w:cs="Arial"/>
          <w:sz w:val="20"/>
          <w:szCs w:val="20"/>
        </w:rPr>
      </w:pPr>
      <w:r w:rsidRPr="00232ACB">
        <w:rPr>
          <w:rFonts w:ascii="Arial" w:hAnsi="Arial" w:cs="Arial"/>
          <w:sz w:val="20"/>
          <w:szCs w:val="20"/>
        </w:rPr>
        <w:t>Формат электронного документа в формате XML приведен в Приложении № 39 к настоящим Условиям</w:t>
      </w:r>
      <w:r w:rsidR="007E2BC3" w:rsidRPr="00232ACB">
        <w:rPr>
          <w:rFonts w:ascii="Arial" w:hAnsi="Arial" w:cs="Arial"/>
          <w:sz w:val="20"/>
          <w:szCs w:val="20"/>
        </w:rPr>
        <w:t>.</w:t>
      </w:r>
    </w:p>
    <w:p w:rsidR="002E787D" w:rsidRPr="00232ACB" w:rsidRDefault="00F5773A" w:rsidP="00C8465D">
      <w:pPr>
        <w:autoSpaceDE w:val="0"/>
        <w:autoSpaceDN w:val="0"/>
        <w:adjustRightInd w:val="0"/>
        <w:ind w:firstLine="720"/>
        <w:rPr>
          <w:rFonts w:ascii="Arial" w:hAnsi="Arial" w:cs="Arial"/>
        </w:rPr>
      </w:pPr>
      <w:r w:rsidRPr="00232ACB">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232ACB" w:rsidRDefault="00420FA9" w:rsidP="00C8465D">
      <w:pPr>
        <w:pStyle w:val="afc"/>
        <w:tabs>
          <w:tab w:val="left" w:pos="1134"/>
        </w:tabs>
        <w:ind w:left="0" w:firstLine="720"/>
        <w:rPr>
          <w:rFonts w:ascii="Arial" w:hAnsi="Arial" w:cs="Arial"/>
          <w:sz w:val="20"/>
          <w:szCs w:val="20"/>
        </w:rPr>
      </w:pPr>
    </w:p>
    <w:p w:rsidR="00D068DB" w:rsidRPr="00232ACB" w:rsidRDefault="00D068DB" w:rsidP="00D068DB">
      <w:pPr>
        <w:autoSpaceDE w:val="0"/>
        <w:autoSpaceDN w:val="0"/>
        <w:adjustRightInd w:val="0"/>
        <w:ind w:firstLine="720"/>
        <w:rPr>
          <w:rFonts w:ascii="Arial" w:hAnsi="Arial" w:cs="Arial"/>
        </w:rPr>
      </w:pPr>
      <w:r w:rsidRPr="00232ACB">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232ACB">
        <w:rPr>
          <w:rFonts w:ascii="Arial" w:hAnsi="Arial" w:cs="Arial"/>
        </w:rPr>
        <w:t xml:space="preserve"> </w:t>
      </w:r>
    </w:p>
    <w:p w:rsidR="004E1AF6" w:rsidRPr="00232ACB" w:rsidRDefault="004E1AF6" w:rsidP="00D068DB">
      <w:pPr>
        <w:autoSpaceDE w:val="0"/>
        <w:autoSpaceDN w:val="0"/>
        <w:adjustRightInd w:val="0"/>
        <w:ind w:firstLine="720"/>
        <w:rPr>
          <w:rFonts w:ascii="Arial" w:hAnsi="Arial" w:cs="Arial"/>
        </w:rPr>
      </w:pPr>
      <w:r w:rsidRPr="00232ACB">
        <w:rPr>
          <w:rFonts w:ascii="Arial" w:hAnsi="Arial" w:cs="Arial"/>
        </w:rPr>
        <w:t xml:space="preserve">Выписки и отчеты Депозитария считаются полученными </w:t>
      </w:r>
      <w:r w:rsidR="00B24404" w:rsidRPr="00232ACB">
        <w:rPr>
          <w:rFonts w:ascii="Arial" w:hAnsi="Arial" w:cs="Arial"/>
        </w:rPr>
        <w:t>Д</w:t>
      </w:r>
      <w:r w:rsidRPr="00232ACB">
        <w:rPr>
          <w:rFonts w:ascii="Arial" w:hAnsi="Arial" w:cs="Arial"/>
        </w:rPr>
        <w:t>епонентом (</w:t>
      </w:r>
      <w:r w:rsidR="00B24404" w:rsidRPr="00232ACB">
        <w:rPr>
          <w:rFonts w:ascii="Arial" w:hAnsi="Arial" w:cs="Arial"/>
        </w:rPr>
        <w:t>К</w:t>
      </w:r>
      <w:r w:rsidRPr="00232ACB">
        <w:rPr>
          <w:rFonts w:ascii="Arial" w:hAnsi="Arial" w:cs="Arial"/>
        </w:rPr>
        <w:t xml:space="preserve">лиентом Депозитария) в момент выгрузки их в систему электронного взаимодействия </w:t>
      </w:r>
      <w:r w:rsidR="008643D2" w:rsidRPr="00232ACB">
        <w:rPr>
          <w:rFonts w:ascii="Arial" w:hAnsi="Arial" w:cs="Arial"/>
        </w:rPr>
        <w:t>К</w:t>
      </w:r>
      <w:r w:rsidRPr="00232ACB">
        <w:rPr>
          <w:rFonts w:ascii="Arial" w:hAnsi="Arial" w:cs="Arial"/>
        </w:rPr>
        <w:t xml:space="preserve">лиента и </w:t>
      </w:r>
      <w:r w:rsidR="008643D2" w:rsidRPr="00232ACB">
        <w:rPr>
          <w:rFonts w:ascii="Arial" w:hAnsi="Arial" w:cs="Arial"/>
        </w:rPr>
        <w:t>Д</w:t>
      </w:r>
      <w:r w:rsidRPr="00232ACB">
        <w:rPr>
          <w:rFonts w:ascii="Arial" w:hAnsi="Arial" w:cs="Arial"/>
        </w:rPr>
        <w:t xml:space="preserve">епозитария (личный кабинет системы ООО «ДиБ Системс», ЭДО РТС, </w:t>
      </w:r>
      <w:r w:rsidRPr="00232ACB">
        <w:rPr>
          <w:rFonts w:ascii="Arial" w:hAnsi="Arial" w:cs="Arial"/>
          <w:lang w:val="en-US"/>
        </w:rPr>
        <w:t>sftp</w:t>
      </w:r>
      <w:r w:rsidRPr="00232ACB">
        <w:rPr>
          <w:rFonts w:ascii="Arial" w:hAnsi="Arial" w:cs="Arial"/>
        </w:rPr>
        <w:t xml:space="preserve">-сервер), указанную в актуальной Анкете </w:t>
      </w:r>
      <w:r w:rsidR="00B24404" w:rsidRPr="00232ACB">
        <w:rPr>
          <w:rFonts w:ascii="Arial" w:hAnsi="Arial" w:cs="Arial"/>
        </w:rPr>
        <w:t>Д</w:t>
      </w:r>
      <w:r w:rsidRPr="00232ACB">
        <w:rPr>
          <w:rFonts w:ascii="Arial" w:hAnsi="Arial" w:cs="Arial"/>
        </w:rPr>
        <w:t xml:space="preserve">епонента или в ином актуальном распоряжении </w:t>
      </w:r>
      <w:r w:rsidR="00B24404" w:rsidRPr="00232ACB">
        <w:rPr>
          <w:rFonts w:ascii="Arial" w:hAnsi="Arial" w:cs="Arial"/>
        </w:rPr>
        <w:t>Депонента (К</w:t>
      </w:r>
      <w:r w:rsidRPr="00232ACB">
        <w:rPr>
          <w:rFonts w:ascii="Arial" w:hAnsi="Arial" w:cs="Arial"/>
        </w:rPr>
        <w:t xml:space="preserve">лиента </w:t>
      </w:r>
      <w:r w:rsidR="00B24404" w:rsidRPr="00232ACB">
        <w:rPr>
          <w:rFonts w:ascii="Arial" w:hAnsi="Arial" w:cs="Arial"/>
        </w:rPr>
        <w:t xml:space="preserve">Депозитария) </w:t>
      </w:r>
      <w:r w:rsidRPr="00232ACB">
        <w:rPr>
          <w:rFonts w:ascii="Arial" w:hAnsi="Arial" w:cs="Arial"/>
        </w:rPr>
        <w:t>в письменном виде.</w:t>
      </w:r>
    </w:p>
    <w:p w:rsidR="00D068DB" w:rsidRPr="00232ACB" w:rsidRDefault="00D068DB" w:rsidP="00D068DB">
      <w:pPr>
        <w:autoSpaceDE w:val="0"/>
        <w:autoSpaceDN w:val="0"/>
        <w:adjustRightInd w:val="0"/>
        <w:ind w:firstLine="720"/>
        <w:rPr>
          <w:rFonts w:ascii="Arial" w:hAnsi="Arial" w:cs="Arial"/>
        </w:rPr>
      </w:pPr>
    </w:p>
    <w:p w:rsidR="008F0EBD" w:rsidRPr="00232ACB" w:rsidRDefault="00F5773A" w:rsidP="00C8465D">
      <w:pPr>
        <w:tabs>
          <w:tab w:val="left" w:pos="1134"/>
        </w:tabs>
        <w:ind w:firstLine="720"/>
        <w:rPr>
          <w:rFonts w:ascii="Arial" w:hAnsi="Arial" w:cs="Arial"/>
        </w:rPr>
      </w:pPr>
      <w:r w:rsidRPr="00232ACB">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232ACB" w:rsidRDefault="00F5773A" w:rsidP="00C8465D">
      <w:pPr>
        <w:autoSpaceDE w:val="0"/>
        <w:autoSpaceDN w:val="0"/>
        <w:adjustRightInd w:val="0"/>
        <w:ind w:firstLine="720"/>
        <w:rPr>
          <w:rFonts w:ascii="Arial" w:hAnsi="Arial" w:cs="Arial"/>
        </w:rPr>
      </w:pPr>
      <w:r w:rsidRPr="00232ACB">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Поручение на совершение Депозитарной операции оформляются для каждого Счета депо отдельно.</w:t>
      </w:r>
    </w:p>
    <w:p w:rsidR="002E787D" w:rsidRPr="00232ACB" w:rsidRDefault="00F5773A" w:rsidP="00FC6540">
      <w:pPr>
        <w:pStyle w:val="afc"/>
        <w:rPr>
          <w:rFonts w:ascii="Arial" w:hAnsi="Arial" w:cs="Arial"/>
          <w:sz w:val="20"/>
          <w:szCs w:val="20"/>
        </w:rPr>
      </w:pPr>
      <w:r w:rsidRPr="00232ACB">
        <w:rPr>
          <w:rFonts w:ascii="Arial" w:hAnsi="Arial" w:cs="Arial"/>
          <w:sz w:val="20"/>
          <w:szCs w:val="20"/>
        </w:rPr>
        <w:t>Основанием для отказа Депозитарием в исполнении Поручения являются:</w:t>
      </w:r>
    </w:p>
    <w:p w:rsidR="000A631A" w:rsidRPr="00232ACB" w:rsidRDefault="00F5773A" w:rsidP="00142346">
      <w:pPr>
        <w:pStyle w:val="afc"/>
        <w:numPr>
          <w:ilvl w:val="0"/>
          <w:numId w:val="7"/>
        </w:numPr>
        <w:tabs>
          <w:tab w:val="left" w:pos="851"/>
        </w:tabs>
        <w:spacing w:after="0"/>
        <w:ind w:left="851" w:firstLine="0"/>
        <w:rPr>
          <w:rFonts w:ascii="Arial" w:hAnsi="Arial" w:cs="Arial"/>
          <w:sz w:val="20"/>
          <w:szCs w:val="20"/>
        </w:rPr>
      </w:pPr>
      <w:r w:rsidRPr="00232ACB">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232ACB" w:rsidRDefault="00F5773A" w:rsidP="00142346">
      <w:pPr>
        <w:numPr>
          <w:ilvl w:val="0"/>
          <w:numId w:val="7"/>
        </w:numPr>
        <w:tabs>
          <w:tab w:val="left" w:pos="851"/>
        </w:tabs>
        <w:autoSpaceDE w:val="0"/>
        <w:autoSpaceDN w:val="0"/>
        <w:adjustRightInd w:val="0"/>
        <w:ind w:left="851" w:firstLine="0"/>
        <w:rPr>
          <w:rFonts w:ascii="Arial" w:hAnsi="Arial" w:cs="Arial"/>
        </w:rPr>
      </w:pPr>
      <w:r w:rsidRPr="00232ACB">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232ACB" w:rsidRDefault="00F5773A" w:rsidP="00142346">
      <w:pPr>
        <w:numPr>
          <w:ilvl w:val="0"/>
          <w:numId w:val="7"/>
        </w:numPr>
        <w:tabs>
          <w:tab w:val="left" w:pos="851"/>
        </w:tabs>
        <w:autoSpaceDE w:val="0"/>
        <w:autoSpaceDN w:val="0"/>
        <w:adjustRightInd w:val="0"/>
        <w:ind w:left="851" w:firstLine="0"/>
        <w:rPr>
          <w:rFonts w:ascii="Arial" w:hAnsi="Arial" w:cs="Arial"/>
        </w:rPr>
      </w:pPr>
      <w:r w:rsidRPr="00232ACB">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232ACB" w:rsidRDefault="00F5773A" w:rsidP="00142346">
      <w:pPr>
        <w:pStyle w:val="afc"/>
        <w:numPr>
          <w:ilvl w:val="0"/>
          <w:numId w:val="7"/>
        </w:numPr>
        <w:tabs>
          <w:tab w:val="left" w:pos="851"/>
        </w:tabs>
        <w:spacing w:after="0"/>
        <w:ind w:left="851" w:firstLine="0"/>
        <w:rPr>
          <w:rFonts w:ascii="Arial" w:hAnsi="Arial" w:cs="Arial"/>
          <w:sz w:val="20"/>
          <w:szCs w:val="20"/>
        </w:rPr>
      </w:pPr>
      <w:r w:rsidRPr="00232ACB">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232ACB" w:rsidRDefault="00F5773A" w:rsidP="00142346">
      <w:pPr>
        <w:numPr>
          <w:ilvl w:val="0"/>
          <w:numId w:val="7"/>
        </w:numPr>
        <w:tabs>
          <w:tab w:val="left" w:pos="851"/>
        </w:tabs>
        <w:autoSpaceDE w:val="0"/>
        <w:autoSpaceDN w:val="0"/>
        <w:adjustRightInd w:val="0"/>
        <w:ind w:left="851" w:firstLine="0"/>
        <w:rPr>
          <w:rFonts w:ascii="Arial" w:hAnsi="Arial" w:cs="Arial"/>
        </w:rPr>
      </w:pPr>
      <w:r w:rsidRPr="00232ACB">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232ACB" w:rsidRDefault="00F5773A" w:rsidP="00142346">
      <w:pPr>
        <w:numPr>
          <w:ilvl w:val="0"/>
          <w:numId w:val="7"/>
        </w:numPr>
        <w:tabs>
          <w:tab w:val="left" w:pos="851"/>
        </w:tabs>
        <w:autoSpaceDE w:val="0"/>
        <w:autoSpaceDN w:val="0"/>
        <w:adjustRightInd w:val="0"/>
        <w:ind w:left="851" w:firstLine="0"/>
        <w:rPr>
          <w:rFonts w:ascii="Arial" w:hAnsi="Arial" w:cs="Arial"/>
        </w:rPr>
      </w:pPr>
      <w:r w:rsidRPr="00232ACB">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232ACB" w:rsidRDefault="00F5773A" w:rsidP="00142346">
      <w:pPr>
        <w:pStyle w:val="afc"/>
        <w:numPr>
          <w:ilvl w:val="0"/>
          <w:numId w:val="7"/>
        </w:numPr>
        <w:tabs>
          <w:tab w:val="left" w:pos="851"/>
        </w:tabs>
        <w:ind w:left="851" w:firstLine="0"/>
        <w:rPr>
          <w:rFonts w:ascii="Arial" w:hAnsi="Arial" w:cs="Arial"/>
          <w:sz w:val="20"/>
          <w:szCs w:val="20"/>
        </w:rPr>
      </w:pPr>
      <w:r w:rsidRPr="00232ACB">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232ACB" w:rsidRDefault="00F5773A" w:rsidP="00142346">
      <w:pPr>
        <w:pStyle w:val="afc"/>
        <w:numPr>
          <w:ilvl w:val="0"/>
          <w:numId w:val="7"/>
        </w:numPr>
        <w:tabs>
          <w:tab w:val="left" w:pos="851"/>
        </w:tabs>
        <w:ind w:left="851" w:firstLine="0"/>
        <w:rPr>
          <w:rFonts w:ascii="Arial" w:hAnsi="Arial" w:cs="Arial"/>
          <w:sz w:val="20"/>
          <w:szCs w:val="20"/>
        </w:rPr>
      </w:pPr>
      <w:r w:rsidRPr="00232ACB">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232ACB" w:rsidRDefault="00E12681" w:rsidP="00E12681">
      <w:pPr>
        <w:pStyle w:val="afc"/>
        <w:numPr>
          <w:ilvl w:val="0"/>
          <w:numId w:val="7"/>
        </w:numPr>
        <w:autoSpaceDE w:val="0"/>
        <w:autoSpaceDN w:val="0"/>
        <w:adjustRightInd w:val="0"/>
        <w:ind w:left="1134" w:hanging="283"/>
        <w:rPr>
          <w:rFonts w:ascii="Arial" w:hAnsi="Arial" w:cs="Arial"/>
          <w:sz w:val="20"/>
          <w:szCs w:val="20"/>
        </w:rPr>
      </w:pPr>
      <w:r w:rsidRPr="00232ACB">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232ACB">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232ACB">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 xml:space="preserve">ценные бумаги (выпуск ценных бумаг) заблокированы; </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Счет депо/Раздел счета депо заблокирован;</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 xml:space="preserve"> ценные бумаги, в отношении которых дается Поручение, находятся под арестом;</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 xml:space="preserve"> Депонент нарушает положения настоящих Условий;</w:t>
      </w:r>
    </w:p>
    <w:p w:rsidR="00235FF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 xml:space="preserve"> Депонент не предоставил все необходимые документы для открытия Счета депо в соответствии с настоящими Условиями; </w:t>
      </w:r>
    </w:p>
    <w:p w:rsidR="00B86F07"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Поручение представлено в Депозитарий лицом, не имеющим соответствующих полномочий;</w:t>
      </w:r>
    </w:p>
    <w:p w:rsidR="00BF595C" w:rsidRPr="00232ACB" w:rsidRDefault="00F5773A" w:rsidP="00C56E47">
      <w:pPr>
        <w:pStyle w:val="afc"/>
        <w:numPr>
          <w:ilvl w:val="0"/>
          <w:numId w:val="7"/>
        </w:numPr>
        <w:tabs>
          <w:tab w:val="left" w:pos="1134"/>
        </w:tabs>
        <w:ind w:left="1134" w:hanging="283"/>
        <w:rPr>
          <w:rFonts w:ascii="Arial" w:hAnsi="Arial" w:cs="Arial"/>
          <w:sz w:val="20"/>
          <w:szCs w:val="20"/>
        </w:rPr>
      </w:pPr>
      <w:r w:rsidRPr="00232ACB">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232ACB">
        <w:rPr>
          <w:rFonts w:ascii="Arial" w:hAnsi="Arial" w:cs="Arial"/>
          <w:sz w:val="20"/>
          <w:szCs w:val="20"/>
        </w:rPr>
        <w:t>.</w:t>
      </w:r>
    </w:p>
    <w:p w:rsidR="003A19FC" w:rsidRPr="00232ACB" w:rsidRDefault="003A19FC" w:rsidP="003A19FC">
      <w:pPr>
        <w:pStyle w:val="afc"/>
        <w:numPr>
          <w:ilvl w:val="0"/>
          <w:numId w:val="7"/>
        </w:numPr>
        <w:tabs>
          <w:tab w:val="left" w:pos="1134"/>
        </w:tabs>
        <w:ind w:left="1134" w:hanging="283"/>
        <w:rPr>
          <w:rFonts w:ascii="Arial" w:hAnsi="Arial" w:cs="Arial"/>
          <w:color w:val="000000"/>
          <w:sz w:val="20"/>
          <w:szCs w:val="20"/>
        </w:rPr>
      </w:pPr>
      <w:r w:rsidRPr="00232ACB">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232ACB" w:rsidRDefault="002F2794" w:rsidP="00C651F6">
      <w:pPr>
        <w:pStyle w:val="81"/>
        <w:widowControl w:val="0"/>
        <w:numPr>
          <w:ilvl w:val="2"/>
          <w:numId w:val="44"/>
        </w:numPr>
        <w:spacing w:before="120" w:line="240" w:lineRule="auto"/>
        <w:ind w:left="0" w:firstLine="567"/>
        <w:jc w:val="both"/>
        <w:rPr>
          <w:rFonts w:ascii="Arial" w:hAnsi="Arial" w:cs="Arial"/>
          <w:sz w:val="20"/>
          <w:szCs w:val="20"/>
        </w:rPr>
      </w:pPr>
      <w:r w:rsidRPr="00232ACB">
        <w:rPr>
          <w:rFonts w:ascii="Arial" w:hAnsi="Arial" w:cs="Arial"/>
          <w:sz w:val="20"/>
          <w:szCs w:val="20"/>
        </w:rPr>
        <w:t>Депозитарий также вправе отказать в исполнении Поручения Депонента в следующих случаях:</w:t>
      </w:r>
    </w:p>
    <w:p w:rsidR="009D35B1" w:rsidRPr="00232ACB" w:rsidRDefault="002F2794" w:rsidP="00C651F6">
      <w:pPr>
        <w:widowControl w:val="0"/>
        <w:numPr>
          <w:ilvl w:val="0"/>
          <w:numId w:val="46"/>
        </w:numPr>
        <w:tabs>
          <w:tab w:val="clear" w:pos="360"/>
          <w:tab w:val="num" w:pos="-65"/>
        </w:tabs>
        <w:spacing w:before="120"/>
        <w:ind w:left="0" w:firstLine="567"/>
        <w:rPr>
          <w:rFonts w:ascii="Arial" w:hAnsi="Arial" w:cs="Arial"/>
        </w:rPr>
      </w:pPr>
      <w:r w:rsidRPr="00232ACB">
        <w:rPr>
          <w:rFonts w:ascii="Arial" w:hAnsi="Arial" w:cs="Arial"/>
        </w:rPr>
        <w:t>если Депонентом</w:t>
      </w:r>
      <w:r w:rsidR="00C91F3B" w:rsidRPr="00232ACB">
        <w:rPr>
          <w:rFonts w:ascii="Arial" w:hAnsi="Arial" w:cs="Arial"/>
        </w:rPr>
        <w:t xml:space="preserve"> </w:t>
      </w:r>
      <w:r w:rsidRPr="00232ACB">
        <w:rPr>
          <w:rFonts w:ascii="Arial" w:hAnsi="Arial" w:cs="Arial"/>
        </w:rPr>
        <w:t xml:space="preserve">на Счет депо </w:t>
      </w:r>
      <w:r w:rsidR="00C91F3B" w:rsidRPr="00232ACB">
        <w:rPr>
          <w:rFonts w:ascii="Arial" w:hAnsi="Arial" w:cs="Arial"/>
        </w:rPr>
        <w:t xml:space="preserve"> </w:t>
      </w:r>
      <w:r w:rsidRPr="00232ACB">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232ACB">
        <w:rPr>
          <w:rFonts w:ascii="Arial" w:hAnsi="Arial" w:cs="Arial"/>
        </w:rPr>
        <w:t>и</w:t>
      </w:r>
      <w:r w:rsidRPr="00232ACB">
        <w:rPr>
          <w:rFonts w:ascii="Arial" w:hAnsi="Arial" w:cs="Arial"/>
        </w:rPr>
        <w:t>ли учитываемыми на Счете депо Депонента, Депоне</w:t>
      </w:r>
      <w:r w:rsidR="00C91F3B" w:rsidRPr="00232ACB">
        <w:rPr>
          <w:rFonts w:ascii="Arial" w:hAnsi="Arial" w:cs="Arial"/>
        </w:rPr>
        <w:t>н</w:t>
      </w:r>
      <w:r w:rsidR="00C97BF4" w:rsidRPr="00232ACB">
        <w:rPr>
          <w:rFonts w:ascii="Arial" w:hAnsi="Arial" w:cs="Arial"/>
        </w:rPr>
        <w:t xml:space="preserve">т </w:t>
      </w:r>
      <w:r w:rsidRPr="00232ACB">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232ACB">
        <w:rPr>
          <w:rFonts w:ascii="Arial" w:hAnsi="Arial" w:cs="Arial"/>
        </w:rPr>
        <w:t xml:space="preserve"> налогов.</w:t>
      </w:r>
    </w:p>
    <w:p w:rsidR="009D35B1" w:rsidRPr="00232ACB" w:rsidRDefault="009D35B1" w:rsidP="007E2BC3">
      <w:pPr>
        <w:pStyle w:val="afc"/>
        <w:tabs>
          <w:tab w:val="left" w:pos="1134"/>
        </w:tabs>
        <w:ind w:left="0" w:firstLine="567"/>
        <w:rPr>
          <w:rFonts w:ascii="Arial" w:hAnsi="Arial" w:cs="Arial"/>
          <w:sz w:val="20"/>
          <w:szCs w:val="20"/>
        </w:rPr>
      </w:pPr>
    </w:p>
    <w:p w:rsidR="000A631A"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232ACB" w:rsidRDefault="00F5773A" w:rsidP="007E2BC3">
      <w:pPr>
        <w:pStyle w:val="afc"/>
        <w:tabs>
          <w:tab w:val="left" w:pos="1134"/>
        </w:tabs>
        <w:ind w:left="0" w:firstLine="567"/>
        <w:rPr>
          <w:rFonts w:ascii="Arial" w:hAnsi="Arial" w:cs="Arial"/>
          <w:sz w:val="20"/>
          <w:szCs w:val="20"/>
        </w:rPr>
      </w:pPr>
      <w:r w:rsidRPr="00232ACB">
        <w:rPr>
          <w:rFonts w:ascii="Arial" w:hAnsi="Arial" w:cs="Arial"/>
          <w:sz w:val="20"/>
          <w:szCs w:val="20"/>
        </w:rPr>
        <w:t>Депозитарий допускает прием Поручений, Заявлений и Анкет депонентов по старой форме в течении 30 календарных дней, после вступления в силу новой редакции соответствующих Приложений к Условиям.</w:t>
      </w:r>
    </w:p>
    <w:p w:rsidR="000A631A" w:rsidRPr="00232ACB" w:rsidRDefault="00F5773A" w:rsidP="00C651F6">
      <w:pPr>
        <w:pStyle w:val="afc"/>
        <w:numPr>
          <w:ilvl w:val="1"/>
          <w:numId w:val="44"/>
        </w:numPr>
        <w:tabs>
          <w:tab w:val="left" w:pos="1134"/>
        </w:tabs>
        <w:ind w:left="0" w:firstLine="567"/>
        <w:rPr>
          <w:rFonts w:ascii="Arial" w:hAnsi="Arial" w:cs="Arial"/>
          <w:sz w:val="20"/>
          <w:szCs w:val="20"/>
        </w:rPr>
      </w:pPr>
      <w:r w:rsidRPr="00232ACB">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sidRPr="00232ACB">
        <w:rPr>
          <w:rFonts w:ascii="Arial" w:hAnsi="Arial" w:cs="Arial"/>
          <w:sz w:val="20"/>
          <w:szCs w:val="20"/>
        </w:rPr>
        <w:t>Реестродержателя</w:t>
      </w:r>
      <w:r w:rsidRPr="00232ACB">
        <w:rPr>
          <w:rFonts w:ascii="Arial" w:hAnsi="Arial" w:cs="Arial"/>
          <w:sz w:val="20"/>
          <w:szCs w:val="20"/>
        </w:rPr>
        <w:t>.</w:t>
      </w:r>
    </w:p>
    <w:p w:rsidR="005A1545" w:rsidRPr="00232ACB" w:rsidRDefault="00F5773A" w:rsidP="00C651F6">
      <w:pPr>
        <w:pStyle w:val="afc"/>
        <w:numPr>
          <w:ilvl w:val="1"/>
          <w:numId w:val="44"/>
        </w:numPr>
        <w:tabs>
          <w:tab w:val="left" w:pos="1134"/>
        </w:tabs>
        <w:spacing w:after="0"/>
        <w:ind w:left="0" w:firstLine="567"/>
        <w:rPr>
          <w:rFonts w:ascii="Arial" w:hAnsi="Arial" w:cs="Arial"/>
          <w:sz w:val="20"/>
          <w:szCs w:val="20"/>
        </w:rPr>
      </w:pPr>
      <w:r w:rsidRPr="00232ACB">
        <w:rPr>
          <w:rFonts w:ascii="Arial" w:hAnsi="Arial" w:cs="Arial"/>
          <w:sz w:val="20"/>
          <w:szCs w:val="20"/>
        </w:rPr>
        <w:t xml:space="preserve"> Сроки выполнения Депозитарных операций.</w:t>
      </w:r>
    </w:p>
    <w:p w:rsidR="00D836D6" w:rsidRPr="00232ACB" w:rsidRDefault="00F5773A" w:rsidP="006C3A1D">
      <w:pPr>
        <w:autoSpaceDE w:val="0"/>
        <w:autoSpaceDN w:val="0"/>
        <w:adjustRightInd w:val="0"/>
        <w:ind w:firstLine="567"/>
        <w:rPr>
          <w:rFonts w:ascii="Arial" w:hAnsi="Arial" w:cs="Arial"/>
        </w:rPr>
      </w:pPr>
      <w:r w:rsidRPr="00232ACB">
        <w:rPr>
          <w:rFonts w:ascii="Arial" w:hAnsi="Arial" w:cs="Arial"/>
        </w:rPr>
        <w:t xml:space="preserve"> Депозитарные операции совершаются в сроки, установленные </w:t>
      </w:r>
      <w:r w:rsidR="007B5658" w:rsidRPr="00232ACB">
        <w:rPr>
          <w:rFonts w:ascii="Arial" w:hAnsi="Arial" w:cs="Arial"/>
        </w:rPr>
        <w:t xml:space="preserve">Договором </w:t>
      </w:r>
      <w:r w:rsidRPr="00232ACB">
        <w:rPr>
          <w:rFonts w:ascii="Arial" w:hAnsi="Arial" w:cs="Arial"/>
        </w:rPr>
        <w:t xml:space="preserve"> </w:t>
      </w:r>
      <w:r w:rsidR="007B5658" w:rsidRPr="00232ACB">
        <w:rPr>
          <w:rFonts w:ascii="Arial" w:hAnsi="Arial" w:cs="Arial"/>
        </w:rPr>
        <w:t>и Условиями</w:t>
      </w:r>
      <w:r w:rsidRPr="00232ACB">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232ACB" w:rsidRDefault="00F5773A" w:rsidP="00FA2830">
      <w:pPr>
        <w:tabs>
          <w:tab w:val="left" w:pos="1134"/>
        </w:tabs>
        <w:ind w:firstLine="567"/>
        <w:rPr>
          <w:rFonts w:ascii="Arial" w:hAnsi="Arial" w:cs="Arial"/>
        </w:rPr>
      </w:pPr>
      <w:r w:rsidRPr="00232ACB">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5A1545" w:rsidRPr="00232ACB" w:rsidRDefault="00F5773A" w:rsidP="00691E7E">
      <w:pPr>
        <w:tabs>
          <w:tab w:val="left" w:pos="1134"/>
        </w:tabs>
        <w:ind w:firstLine="567"/>
        <w:rPr>
          <w:rFonts w:ascii="Arial" w:hAnsi="Arial" w:cs="Arial"/>
        </w:rPr>
      </w:pPr>
      <w:r w:rsidRPr="00232ACB">
        <w:rPr>
          <w:rFonts w:ascii="Arial" w:hAnsi="Arial" w:cs="Arial"/>
        </w:rPr>
        <w:t>Депозитарные операции исполняются в сроки, установленные настоящими Условиями.</w:t>
      </w:r>
    </w:p>
    <w:p w:rsidR="001937DD" w:rsidRPr="00232ACB"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2954"/>
        <w:gridCol w:w="2549"/>
        <w:gridCol w:w="2896"/>
      </w:tblGrid>
      <w:tr w:rsidR="004C5084" w:rsidRPr="00232ACB" w:rsidTr="00FC3705">
        <w:tc>
          <w:tcPr>
            <w:tcW w:w="1879" w:type="dxa"/>
            <w:vAlign w:val="center"/>
          </w:tcPr>
          <w:p w:rsidR="00AB528A" w:rsidRPr="00232ACB" w:rsidRDefault="00F5773A" w:rsidP="004E7964">
            <w:pPr>
              <w:tabs>
                <w:tab w:val="left" w:pos="0"/>
                <w:tab w:val="left" w:pos="675"/>
              </w:tabs>
              <w:jc w:val="center"/>
              <w:rPr>
                <w:rFonts w:ascii="Arial" w:eastAsia="MS Mincho" w:hAnsi="Arial" w:cs="Arial"/>
                <w:b/>
              </w:rPr>
            </w:pPr>
            <w:r w:rsidRPr="00232ACB">
              <w:rPr>
                <w:rFonts w:ascii="Arial" w:eastAsia="MS Mincho" w:hAnsi="Arial" w:cs="Arial"/>
                <w:b/>
              </w:rPr>
              <w:t>№</w:t>
            </w:r>
          </w:p>
        </w:tc>
        <w:tc>
          <w:tcPr>
            <w:tcW w:w="2954" w:type="dxa"/>
            <w:vAlign w:val="center"/>
          </w:tcPr>
          <w:p w:rsidR="00AB528A" w:rsidRPr="00232ACB" w:rsidRDefault="00F5773A" w:rsidP="004E7964">
            <w:pPr>
              <w:tabs>
                <w:tab w:val="left" w:pos="1134"/>
              </w:tabs>
              <w:ind w:firstLine="567"/>
              <w:jc w:val="center"/>
              <w:rPr>
                <w:rFonts w:ascii="Arial" w:hAnsi="Arial" w:cs="Arial"/>
                <w:b/>
              </w:rPr>
            </w:pPr>
            <w:r w:rsidRPr="00232ACB">
              <w:rPr>
                <w:rFonts w:ascii="Arial" w:eastAsia="MS Mincho" w:hAnsi="Arial" w:cs="Arial"/>
                <w:b/>
              </w:rPr>
              <w:t>Наименование операции</w:t>
            </w:r>
          </w:p>
        </w:tc>
        <w:tc>
          <w:tcPr>
            <w:tcW w:w="2549" w:type="dxa"/>
            <w:vAlign w:val="center"/>
          </w:tcPr>
          <w:p w:rsidR="00AB528A" w:rsidRPr="00232ACB" w:rsidRDefault="00F5773A" w:rsidP="004E7964">
            <w:pPr>
              <w:tabs>
                <w:tab w:val="left" w:pos="1134"/>
              </w:tabs>
              <w:ind w:firstLine="567"/>
              <w:jc w:val="center"/>
              <w:rPr>
                <w:rFonts w:ascii="Arial" w:hAnsi="Arial" w:cs="Arial"/>
                <w:b/>
              </w:rPr>
            </w:pPr>
            <w:r w:rsidRPr="00232ACB">
              <w:rPr>
                <w:rFonts w:ascii="Arial" w:hAnsi="Arial" w:cs="Arial"/>
                <w:b/>
              </w:rPr>
              <w:t>Срок исполнения</w:t>
            </w:r>
          </w:p>
          <w:p w:rsidR="00AB528A" w:rsidRPr="00232ACB" w:rsidRDefault="00F5773A" w:rsidP="004E7964">
            <w:pPr>
              <w:tabs>
                <w:tab w:val="left" w:pos="1134"/>
              </w:tabs>
              <w:ind w:firstLine="567"/>
              <w:jc w:val="center"/>
              <w:rPr>
                <w:rFonts w:ascii="Arial" w:hAnsi="Arial" w:cs="Arial"/>
                <w:b/>
              </w:rPr>
            </w:pPr>
            <w:r w:rsidRPr="00232ACB">
              <w:rPr>
                <w:rFonts w:ascii="Arial" w:hAnsi="Arial" w:cs="Arial"/>
                <w:b/>
              </w:rPr>
              <w:t>(в рабочих  днях)</w:t>
            </w:r>
          </w:p>
        </w:tc>
        <w:tc>
          <w:tcPr>
            <w:tcW w:w="2896" w:type="dxa"/>
            <w:vAlign w:val="center"/>
          </w:tcPr>
          <w:p w:rsidR="00AB528A" w:rsidRPr="00232ACB" w:rsidRDefault="00F5773A" w:rsidP="004E7964">
            <w:pPr>
              <w:tabs>
                <w:tab w:val="left" w:pos="1134"/>
              </w:tabs>
              <w:rPr>
                <w:rFonts w:ascii="Arial" w:hAnsi="Arial" w:cs="Arial"/>
                <w:b/>
              </w:rPr>
            </w:pPr>
            <w:r w:rsidRPr="00232ACB">
              <w:rPr>
                <w:rFonts w:ascii="Arial" w:hAnsi="Arial" w:cs="Arial"/>
                <w:b/>
              </w:rPr>
              <w:t>Момент начала течения срока</w:t>
            </w:r>
          </w:p>
        </w:tc>
      </w:tr>
      <w:tr w:rsidR="004C5084" w:rsidRPr="00232ACB" w:rsidTr="00FC3705">
        <w:tc>
          <w:tcPr>
            <w:tcW w:w="1879" w:type="dxa"/>
          </w:tcPr>
          <w:p w:rsidR="00AB528A" w:rsidRPr="00232ACB"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AB528A" w:rsidRPr="00232ACB" w:rsidRDefault="00F5773A" w:rsidP="001B0CC0">
            <w:pPr>
              <w:widowControl w:val="0"/>
              <w:tabs>
                <w:tab w:val="left" w:pos="1134"/>
              </w:tabs>
              <w:autoSpaceDE w:val="0"/>
              <w:autoSpaceDN w:val="0"/>
              <w:adjustRightInd w:val="0"/>
              <w:jc w:val="left"/>
              <w:rPr>
                <w:rFonts w:ascii="Arial" w:eastAsia="MS Mincho" w:hAnsi="Arial" w:cs="Arial"/>
              </w:rPr>
            </w:pPr>
            <w:r w:rsidRPr="00232ACB">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232ACB" w:rsidRDefault="00F5773A" w:rsidP="004E7964">
            <w:pPr>
              <w:widowControl w:val="0"/>
              <w:tabs>
                <w:tab w:val="left" w:pos="1134"/>
              </w:tabs>
              <w:autoSpaceDE w:val="0"/>
              <w:autoSpaceDN w:val="0"/>
              <w:adjustRightInd w:val="0"/>
              <w:ind w:firstLine="34"/>
              <w:jc w:val="center"/>
              <w:rPr>
                <w:rFonts w:ascii="Arial" w:eastAsia="MS Mincho" w:hAnsi="Arial" w:cs="Arial"/>
              </w:rPr>
            </w:pPr>
            <w:r w:rsidRPr="00232ACB">
              <w:rPr>
                <w:rFonts w:ascii="Arial" w:eastAsia="MS Mincho" w:hAnsi="Arial" w:cs="Arial"/>
              </w:rPr>
              <w:t xml:space="preserve">в течение 3 (трех)  рабочих дней </w:t>
            </w:r>
          </w:p>
        </w:tc>
        <w:tc>
          <w:tcPr>
            <w:tcW w:w="2896" w:type="dxa"/>
          </w:tcPr>
          <w:p w:rsidR="00AB528A" w:rsidRPr="00232ACB" w:rsidRDefault="00AB528A" w:rsidP="004E7964">
            <w:pPr>
              <w:widowControl w:val="0"/>
              <w:tabs>
                <w:tab w:val="left" w:pos="1134"/>
              </w:tabs>
              <w:autoSpaceDE w:val="0"/>
              <w:autoSpaceDN w:val="0"/>
              <w:adjustRightInd w:val="0"/>
              <w:jc w:val="left"/>
              <w:rPr>
                <w:rFonts w:ascii="Arial" w:eastAsia="MS Mincho" w:hAnsi="Arial" w:cs="Arial"/>
              </w:rPr>
            </w:pPr>
          </w:p>
          <w:p w:rsidR="00AB528A" w:rsidRPr="00232ACB" w:rsidRDefault="00F5773A" w:rsidP="004E7964">
            <w:pPr>
              <w:tabs>
                <w:tab w:val="left" w:pos="1134"/>
              </w:tabs>
              <w:ind w:firstLine="34"/>
              <w:jc w:val="left"/>
              <w:rPr>
                <w:rFonts w:ascii="Arial" w:eastAsia="MS Mincho" w:hAnsi="Arial" w:cs="Arial"/>
              </w:rPr>
            </w:pPr>
            <w:r w:rsidRPr="00232ACB">
              <w:rPr>
                <w:rFonts w:ascii="Arial" w:eastAsia="MS Mincho" w:hAnsi="Arial" w:cs="Arial"/>
              </w:rPr>
              <w:t>С момента получения Заявления о присоединении и  всех необходимых документов</w:t>
            </w:r>
          </w:p>
          <w:p w:rsidR="00AB528A" w:rsidRPr="00232ACB"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232ACB" w:rsidTr="00FC3705">
        <w:tc>
          <w:tcPr>
            <w:tcW w:w="1879" w:type="dxa"/>
          </w:tcPr>
          <w:p w:rsidR="000E3351" w:rsidRPr="00232ACB"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0E3351" w:rsidRPr="00232ACB" w:rsidRDefault="00F5773A" w:rsidP="001B0CC0">
            <w:pPr>
              <w:widowControl w:val="0"/>
              <w:tabs>
                <w:tab w:val="left" w:pos="1134"/>
              </w:tabs>
              <w:autoSpaceDE w:val="0"/>
              <w:autoSpaceDN w:val="0"/>
              <w:adjustRightInd w:val="0"/>
              <w:jc w:val="left"/>
              <w:rPr>
                <w:rFonts w:ascii="Arial" w:eastAsia="MS Mincho" w:hAnsi="Arial" w:cs="Arial"/>
              </w:rPr>
            </w:pPr>
            <w:r w:rsidRPr="00232ACB">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232ACB" w:rsidRDefault="00F5773A" w:rsidP="004E7964">
            <w:pPr>
              <w:widowControl w:val="0"/>
              <w:tabs>
                <w:tab w:val="left" w:pos="1134"/>
              </w:tabs>
              <w:autoSpaceDE w:val="0"/>
              <w:autoSpaceDN w:val="0"/>
              <w:adjustRightInd w:val="0"/>
              <w:ind w:firstLine="34"/>
              <w:jc w:val="center"/>
              <w:rPr>
                <w:rFonts w:ascii="Arial" w:eastAsia="MS Mincho" w:hAnsi="Arial" w:cs="Arial"/>
              </w:rPr>
            </w:pPr>
            <w:r w:rsidRPr="00232ACB">
              <w:rPr>
                <w:rFonts w:ascii="Arial" w:eastAsia="MS Mincho" w:hAnsi="Arial" w:cs="Arial"/>
              </w:rPr>
              <w:t>в течение 1 (одного) рабочего дня</w:t>
            </w:r>
          </w:p>
        </w:tc>
        <w:tc>
          <w:tcPr>
            <w:tcW w:w="2896" w:type="dxa"/>
          </w:tcPr>
          <w:p w:rsidR="000E3351" w:rsidRPr="00232ACB" w:rsidRDefault="00F5773A" w:rsidP="003A5516">
            <w:pPr>
              <w:widowControl w:val="0"/>
              <w:tabs>
                <w:tab w:val="left" w:pos="1134"/>
              </w:tabs>
              <w:autoSpaceDE w:val="0"/>
              <w:autoSpaceDN w:val="0"/>
              <w:adjustRightInd w:val="0"/>
              <w:ind w:firstLine="34"/>
              <w:jc w:val="left"/>
              <w:rPr>
                <w:rFonts w:ascii="Arial" w:eastAsia="MS Mincho" w:hAnsi="Arial" w:cs="Arial"/>
              </w:rPr>
            </w:pPr>
            <w:r w:rsidRPr="00232ACB">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232ACB" w:rsidTr="00FC3705">
        <w:tc>
          <w:tcPr>
            <w:tcW w:w="1879" w:type="dxa"/>
          </w:tcPr>
          <w:p w:rsidR="007A59F0" w:rsidRPr="00232ACB" w:rsidRDefault="007A59F0"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7A59F0" w:rsidRPr="00232ACB" w:rsidRDefault="007A59F0" w:rsidP="001B0CC0">
            <w:pPr>
              <w:tabs>
                <w:tab w:val="left" w:pos="1134"/>
              </w:tabs>
              <w:jc w:val="left"/>
              <w:rPr>
                <w:rFonts w:ascii="Arial" w:hAnsi="Arial" w:cs="Arial"/>
              </w:rPr>
            </w:pPr>
            <w:r w:rsidRPr="00232ACB">
              <w:rPr>
                <w:rFonts w:ascii="Arial" w:eastAsia="MS Mincho" w:hAnsi="Arial" w:cs="Arial"/>
              </w:rPr>
              <w:t>Закрытие счета депо</w:t>
            </w:r>
          </w:p>
        </w:tc>
        <w:tc>
          <w:tcPr>
            <w:tcW w:w="2549" w:type="dxa"/>
            <w:vAlign w:val="center"/>
          </w:tcPr>
          <w:p w:rsidR="007A59F0" w:rsidRPr="00232ACB" w:rsidRDefault="007A59F0" w:rsidP="004E7964">
            <w:pPr>
              <w:tabs>
                <w:tab w:val="left" w:pos="1134"/>
              </w:tabs>
              <w:ind w:firstLine="34"/>
              <w:jc w:val="center"/>
              <w:rPr>
                <w:rFonts w:ascii="Arial" w:hAnsi="Arial" w:cs="Arial"/>
              </w:rPr>
            </w:pPr>
            <w:r w:rsidRPr="00232ACB">
              <w:rPr>
                <w:rFonts w:ascii="Arial" w:eastAsia="MS Mincho" w:hAnsi="Arial" w:cs="Arial"/>
              </w:rPr>
              <w:t>в течение 1 (одного) рабочего дня</w:t>
            </w:r>
          </w:p>
        </w:tc>
        <w:tc>
          <w:tcPr>
            <w:tcW w:w="2896" w:type="dxa"/>
          </w:tcPr>
          <w:p w:rsidR="007A59F0" w:rsidRPr="00232ACB" w:rsidRDefault="007A59F0" w:rsidP="004E7964">
            <w:pPr>
              <w:tabs>
                <w:tab w:val="left" w:pos="1134"/>
              </w:tabs>
              <w:ind w:firstLine="34"/>
              <w:jc w:val="left"/>
              <w:rPr>
                <w:rFonts w:ascii="Arial" w:hAnsi="Arial" w:cs="Arial"/>
              </w:rPr>
            </w:pPr>
            <w:r w:rsidRPr="00232ACB">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232ACB" w:rsidTr="00FC3705">
        <w:tc>
          <w:tcPr>
            <w:tcW w:w="1879" w:type="dxa"/>
          </w:tcPr>
          <w:p w:rsidR="00AB528A" w:rsidRPr="00232ACB"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AB528A"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Открытие Раздела счета депо</w:t>
            </w:r>
          </w:p>
        </w:tc>
        <w:tc>
          <w:tcPr>
            <w:tcW w:w="2549" w:type="dxa"/>
            <w:vAlign w:val="center"/>
          </w:tcPr>
          <w:p w:rsidR="00AB528A" w:rsidRPr="00232ACB" w:rsidRDefault="00F5773A" w:rsidP="004E7964">
            <w:pPr>
              <w:widowControl w:val="0"/>
              <w:tabs>
                <w:tab w:val="left" w:pos="1134"/>
              </w:tabs>
              <w:autoSpaceDE w:val="0"/>
              <w:autoSpaceDN w:val="0"/>
              <w:adjustRightInd w:val="0"/>
              <w:ind w:firstLine="34"/>
              <w:jc w:val="center"/>
              <w:rPr>
                <w:rFonts w:ascii="Arial" w:eastAsia="MS Mincho" w:hAnsi="Arial"/>
              </w:rPr>
            </w:pPr>
            <w:r w:rsidRPr="00232ACB">
              <w:rPr>
                <w:rFonts w:ascii="Arial" w:eastAsia="MS Mincho" w:hAnsi="Arial"/>
              </w:rPr>
              <w:t>в течение  1 (одного) рабочего дня</w:t>
            </w:r>
          </w:p>
        </w:tc>
        <w:tc>
          <w:tcPr>
            <w:tcW w:w="2896" w:type="dxa"/>
          </w:tcPr>
          <w:p w:rsidR="00AB528A"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 xml:space="preserve">С момента получения всех необходимых документов </w:t>
            </w:r>
          </w:p>
          <w:p w:rsidR="00AB528A" w:rsidRPr="00232ACB"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AB528A" w:rsidRPr="00232ACB"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AB528A"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Закрытие Раздела счета депо</w:t>
            </w:r>
          </w:p>
        </w:tc>
        <w:tc>
          <w:tcPr>
            <w:tcW w:w="2549" w:type="dxa"/>
            <w:vAlign w:val="center"/>
          </w:tcPr>
          <w:p w:rsidR="00AB528A" w:rsidRPr="00232ACB" w:rsidRDefault="00F5773A" w:rsidP="004E7964">
            <w:pPr>
              <w:widowControl w:val="0"/>
              <w:tabs>
                <w:tab w:val="left" w:pos="1134"/>
              </w:tabs>
              <w:autoSpaceDE w:val="0"/>
              <w:autoSpaceDN w:val="0"/>
              <w:adjustRightInd w:val="0"/>
              <w:ind w:firstLine="34"/>
              <w:jc w:val="center"/>
              <w:rPr>
                <w:rFonts w:ascii="Arial" w:eastAsia="MS Mincho" w:hAnsi="Arial"/>
              </w:rPr>
            </w:pPr>
            <w:r w:rsidRPr="00232ACB">
              <w:rPr>
                <w:rFonts w:ascii="Arial" w:eastAsia="MS Mincho" w:hAnsi="Arial"/>
              </w:rPr>
              <w:t>в течение  1 (одного) рабочего дня</w:t>
            </w:r>
          </w:p>
        </w:tc>
        <w:tc>
          <w:tcPr>
            <w:tcW w:w="2896" w:type="dxa"/>
          </w:tcPr>
          <w:p w:rsidR="00AB528A"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w:t>
            </w:r>
          </w:p>
          <w:p w:rsidR="00AB528A"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необходимых документов и нулевого остатка на Счете депо</w:t>
            </w:r>
          </w:p>
          <w:p w:rsidR="00AB528A" w:rsidRPr="00232ACB"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AB528A" w:rsidRPr="00232ACB"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2954" w:type="dxa"/>
          </w:tcPr>
          <w:p w:rsidR="00AB528A" w:rsidRPr="00232ACB" w:rsidRDefault="00AB528A" w:rsidP="001B0CC0">
            <w:pPr>
              <w:widowControl w:val="0"/>
              <w:tabs>
                <w:tab w:val="left" w:pos="1134"/>
              </w:tabs>
              <w:autoSpaceDE w:val="0"/>
              <w:autoSpaceDN w:val="0"/>
              <w:adjustRightInd w:val="0"/>
              <w:jc w:val="left"/>
              <w:rPr>
                <w:rFonts w:ascii="Arial" w:eastAsia="MS Mincho" w:hAnsi="Arial" w:cs="Arial"/>
              </w:rPr>
            </w:pPr>
            <w:r w:rsidRPr="00232ACB">
              <w:rPr>
                <w:rFonts w:ascii="Arial" w:eastAsia="MS Mincho" w:hAnsi="Arial" w:cs="Arial"/>
              </w:rPr>
              <w:t>Изменение данных Анкеты Депонента</w:t>
            </w:r>
          </w:p>
        </w:tc>
        <w:tc>
          <w:tcPr>
            <w:tcW w:w="2549" w:type="dxa"/>
            <w:vAlign w:val="center"/>
          </w:tcPr>
          <w:p w:rsidR="00AB528A" w:rsidRPr="00232ACB" w:rsidRDefault="00AB528A" w:rsidP="004E7964">
            <w:pPr>
              <w:widowControl w:val="0"/>
              <w:tabs>
                <w:tab w:val="left" w:pos="1134"/>
              </w:tabs>
              <w:autoSpaceDE w:val="0"/>
              <w:autoSpaceDN w:val="0"/>
              <w:adjustRightInd w:val="0"/>
              <w:ind w:firstLine="34"/>
              <w:jc w:val="center"/>
              <w:rPr>
                <w:rFonts w:ascii="Arial" w:eastAsia="MS Mincho" w:hAnsi="Arial" w:cs="Arial"/>
              </w:rPr>
            </w:pPr>
            <w:r w:rsidRPr="00232ACB">
              <w:rPr>
                <w:rFonts w:ascii="Arial" w:eastAsia="MS Mincho" w:hAnsi="Arial" w:cs="Arial"/>
              </w:rPr>
              <w:t xml:space="preserve">в течение 3 </w:t>
            </w:r>
            <w:r w:rsidR="00DB7C84" w:rsidRPr="00232ACB">
              <w:rPr>
                <w:rFonts w:ascii="Arial" w:eastAsia="MS Mincho" w:hAnsi="Arial" w:cs="Arial"/>
              </w:rPr>
              <w:t>(трех) рабочих  дней</w:t>
            </w:r>
          </w:p>
        </w:tc>
        <w:tc>
          <w:tcPr>
            <w:tcW w:w="2896" w:type="dxa"/>
          </w:tcPr>
          <w:p w:rsidR="00AB528A" w:rsidRPr="00232ACB" w:rsidRDefault="00AB528A" w:rsidP="004E7964">
            <w:pPr>
              <w:widowControl w:val="0"/>
              <w:tabs>
                <w:tab w:val="left" w:pos="1134"/>
              </w:tabs>
              <w:autoSpaceDE w:val="0"/>
              <w:autoSpaceDN w:val="0"/>
              <w:adjustRightInd w:val="0"/>
              <w:ind w:firstLine="34"/>
              <w:jc w:val="left"/>
              <w:rPr>
                <w:rFonts w:ascii="Arial" w:eastAsia="MS Mincho" w:hAnsi="Arial" w:cs="Arial"/>
              </w:rPr>
            </w:pPr>
            <w:r w:rsidRPr="00232ACB">
              <w:rPr>
                <w:rFonts w:ascii="Arial" w:eastAsia="MS Mincho" w:hAnsi="Arial" w:cs="Arial"/>
              </w:rPr>
              <w:t>С момента получения всех необходимых документов</w:t>
            </w:r>
          </w:p>
          <w:p w:rsidR="00AB528A" w:rsidRPr="00232ACB"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232ACB" w:rsidTr="00FC3705">
        <w:tc>
          <w:tcPr>
            <w:tcW w:w="1879" w:type="dxa"/>
          </w:tcPr>
          <w:p w:rsidR="003D5A8C" w:rsidRPr="00232ACB"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D5A8C"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Назначение Попечителя счета депо Депонентом</w:t>
            </w:r>
          </w:p>
        </w:tc>
        <w:tc>
          <w:tcPr>
            <w:tcW w:w="2549" w:type="dxa"/>
            <w:vAlign w:val="center"/>
          </w:tcPr>
          <w:p w:rsidR="003D5A8C" w:rsidRPr="00232ACB" w:rsidRDefault="00F5773A" w:rsidP="004E7964">
            <w:pPr>
              <w:widowControl w:val="0"/>
              <w:tabs>
                <w:tab w:val="left" w:pos="1134"/>
              </w:tabs>
              <w:autoSpaceDE w:val="0"/>
              <w:autoSpaceDN w:val="0"/>
              <w:adjustRightInd w:val="0"/>
              <w:ind w:firstLine="34"/>
              <w:jc w:val="center"/>
              <w:rPr>
                <w:rFonts w:ascii="Arial" w:eastAsia="MS Mincho" w:hAnsi="Arial"/>
              </w:rPr>
            </w:pPr>
            <w:r w:rsidRPr="00232ACB">
              <w:rPr>
                <w:rFonts w:ascii="Arial" w:eastAsia="MS Mincho" w:hAnsi="Arial"/>
              </w:rPr>
              <w:t xml:space="preserve">в течение 3 (трех) рабочих  дней </w:t>
            </w:r>
          </w:p>
        </w:tc>
        <w:tc>
          <w:tcPr>
            <w:tcW w:w="2896" w:type="dxa"/>
          </w:tcPr>
          <w:p w:rsidR="003D5A8C"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D5A8C" w:rsidRPr="00232ACB"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D5A8C" w:rsidRPr="00232ACB"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D5A8C"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 xml:space="preserve">Назначение Попечителя счета депо Депонентом </w:t>
            </w:r>
            <w:r w:rsidRPr="00232ACB">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232ACB" w:rsidRDefault="00F5773A" w:rsidP="004E7964">
            <w:pPr>
              <w:widowControl w:val="0"/>
              <w:tabs>
                <w:tab w:val="left" w:pos="1134"/>
              </w:tabs>
              <w:autoSpaceDE w:val="0"/>
              <w:autoSpaceDN w:val="0"/>
              <w:adjustRightInd w:val="0"/>
              <w:ind w:firstLine="34"/>
              <w:jc w:val="center"/>
              <w:rPr>
                <w:rFonts w:ascii="Arial" w:eastAsia="MS Mincho"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D5A8C" w:rsidRPr="00232ACB"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Назначение Оператора счета депо (Раздела счета депо</w:t>
            </w:r>
            <w:r w:rsidR="00FC0BDF" w:rsidRPr="00232ACB">
              <w:rPr>
                <w:rFonts w:ascii="Arial" w:eastAsia="MS Mincho" w:hAnsi="Arial" w:cs="Arial"/>
              </w:rPr>
              <w:t xml:space="preserve">/ субсчета депо </w:t>
            </w:r>
            <w:r w:rsidRPr="00232ACB">
              <w:rPr>
                <w:rFonts w:ascii="Arial" w:eastAsia="MS Mincho" w:hAnsi="Arial"/>
              </w:rPr>
              <w:t>)</w:t>
            </w:r>
          </w:p>
        </w:tc>
        <w:tc>
          <w:tcPr>
            <w:tcW w:w="2549" w:type="dxa"/>
            <w:vAlign w:val="center"/>
          </w:tcPr>
          <w:p w:rsidR="0037135F" w:rsidRPr="00232ACB" w:rsidRDefault="00F5773A" w:rsidP="004E7964">
            <w:pPr>
              <w:widowControl w:val="0"/>
              <w:tabs>
                <w:tab w:val="left" w:pos="1134"/>
              </w:tabs>
              <w:autoSpaceDE w:val="0"/>
              <w:autoSpaceDN w:val="0"/>
              <w:adjustRightInd w:val="0"/>
              <w:ind w:firstLine="34"/>
              <w:jc w:val="center"/>
              <w:rPr>
                <w:rFonts w:ascii="Arial" w:eastAsia="MS Mincho" w:hAnsi="Arial"/>
              </w:rPr>
            </w:pPr>
            <w:r w:rsidRPr="00232ACB">
              <w:rPr>
                <w:rFonts w:ascii="Arial" w:eastAsia="MS Mincho" w:hAnsi="Arial"/>
              </w:rPr>
              <w:t>в течение 3 (трех) рабочих  дней</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974F09" w:rsidRPr="00232ACB"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974F09"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Назначение Распорядителя  счета депо</w:t>
            </w:r>
          </w:p>
        </w:tc>
        <w:tc>
          <w:tcPr>
            <w:tcW w:w="2549" w:type="dxa"/>
            <w:vAlign w:val="center"/>
          </w:tcPr>
          <w:p w:rsidR="00974F09" w:rsidRPr="00232ACB" w:rsidRDefault="00F5773A" w:rsidP="004E7964">
            <w:pPr>
              <w:widowControl w:val="0"/>
              <w:tabs>
                <w:tab w:val="left" w:pos="1134"/>
              </w:tabs>
              <w:autoSpaceDE w:val="0"/>
              <w:autoSpaceDN w:val="0"/>
              <w:adjustRightInd w:val="0"/>
              <w:ind w:firstLine="34"/>
              <w:jc w:val="center"/>
              <w:rPr>
                <w:rFonts w:ascii="Arial" w:eastAsia="MS Mincho" w:hAnsi="Arial"/>
              </w:rPr>
            </w:pPr>
            <w:r w:rsidRPr="00232ACB">
              <w:rPr>
                <w:rFonts w:ascii="Arial" w:eastAsia="MS Mincho" w:hAnsi="Arial"/>
              </w:rPr>
              <w:t>в течение 3 (трех) рабочих  дней</w:t>
            </w:r>
          </w:p>
        </w:tc>
        <w:tc>
          <w:tcPr>
            <w:tcW w:w="2896" w:type="dxa"/>
          </w:tcPr>
          <w:p w:rsidR="00974F09"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974F09" w:rsidRPr="00232ACB"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Отмена назначения Оператора счета депо</w:t>
            </w:r>
            <w:r w:rsidR="00FC0BDF" w:rsidRPr="00232ACB">
              <w:rPr>
                <w:rFonts w:ascii="Arial" w:eastAsia="MS Mincho" w:hAnsi="Arial" w:cs="Arial"/>
              </w:rPr>
              <w:t>(субсчета депо, раздела счета (субсчета )депо)</w:t>
            </w:r>
            <w:r w:rsidR="0037135F" w:rsidRPr="00232ACB">
              <w:rPr>
                <w:rFonts w:ascii="Arial" w:eastAsia="MS Mincho" w:hAnsi="Arial" w:cs="Arial"/>
              </w:rPr>
              <w:t>/</w:t>
            </w:r>
            <w:r w:rsidRPr="00232ACB">
              <w:rPr>
                <w:rFonts w:ascii="Arial" w:eastAsia="MS Mincho" w:hAnsi="Arial"/>
              </w:rPr>
              <w:t>Попечителя счета депо</w:t>
            </w:r>
            <w:r w:rsidR="00FC0BDF" w:rsidRPr="00232ACB">
              <w:rPr>
                <w:rFonts w:ascii="Arial" w:eastAsia="MS Mincho" w:hAnsi="Arial" w:cs="Arial"/>
              </w:rPr>
              <w:t xml:space="preserve"> </w:t>
            </w:r>
            <w:r w:rsidRPr="00232ACB">
              <w:rPr>
                <w:rFonts w:ascii="Arial" w:eastAsia="MS Mincho" w:hAnsi="Arial"/>
              </w:rPr>
              <w:t>/Распорядителя Счета депо</w:t>
            </w:r>
          </w:p>
        </w:tc>
        <w:tc>
          <w:tcPr>
            <w:tcW w:w="2549" w:type="dxa"/>
            <w:vAlign w:val="center"/>
          </w:tcPr>
          <w:p w:rsidR="0037135F" w:rsidRPr="00232ACB" w:rsidRDefault="00F5773A" w:rsidP="004E7964">
            <w:pPr>
              <w:widowControl w:val="0"/>
              <w:tabs>
                <w:tab w:val="left" w:pos="1134"/>
              </w:tabs>
              <w:autoSpaceDE w:val="0"/>
              <w:autoSpaceDN w:val="0"/>
              <w:adjustRightInd w:val="0"/>
              <w:ind w:firstLine="34"/>
              <w:jc w:val="center"/>
              <w:rPr>
                <w:rFonts w:ascii="Arial" w:eastAsia="MS Mincho" w:hAnsi="Arial"/>
              </w:rPr>
            </w:pPr>
            <w:r w:rsidRPr="00232ACB">
              <w:rPr>
                <w:rFonts w:ascii="Arial" w:eastAsia="MS Mincho" w:hAnsi="Arial"/>
              </w:rPr>
              <w:t>в течение 3 (трех) рабочих  дней</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304E1B">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 xml:space="preserve">Изменение данных, указанных в Анкете </w:t>
            </w:r>
            <w:r w:rsidR="00304E1B" w:rsidRPr="00232ACB">
              <w:rPr>
                <w:rFonts w:ascii="Arial" w:eastAsia="MS Mincho" w:hAnsi="Arial" w:cs="Arial"/>
              </w:rPr>
              <w:t>Клиента Депозитария</w:t>
            </w:r>
          </w:p>
        </w:tc>
        <w:tc>
          <w:tcPr>
            <w:tcW w:w="2549" w:type="dxa"/>
            <w:vAlign w:val="center"/>
          </w:tcPr>
          <w:p w:rsidR="0037135F" w:rsidRPr="00232ACB" w:rsidRDefault="00F5773A" w:rsidP="004E7964">
            <w:pPr>
              <w:widowControl w:val="0"/>
              <w:tabs>
                <w:tab w:val="left" w:pos="1134"/>
              </w:tabs>
              <w:autoSpaceDE w:val="0"/>
              <w:autoSpaceDN w:val="0"/>
              <w:adjustRightInd w:val="0"/>
              <w:ind w:firstLine="34"/>
              <w:jc w:val="center"/>
              <w:rPr>
                <w:rFonts w:ascii="Arial" w:eastAsia="MS Mincho"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Зачисление бездокументарных ценных бумаг на Счет депо Депонента</w:t>
            </w:r>
            <w:r w:rsidR="00304E1B" w:rsidRPr="00232ACB">
              <w:rPr>
                <w:rFonts w:ascii="Arial" w:eastAsia="MS Mincho" w:hAnsi="Arial" w:cs="Arial"/>
              </w:rPr>
              <w:t>/субсчет депо Клиента Депозитария</w:t>
            </w: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Депозитарием документа, подтверждающего зачисление ценных бумаг</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Зачисление документарных ценных бумаг на</w:t>
            </w:r>
            <w:r w:rsidRPr="00232ACB">
              <w:rPr>
                <w:rFonts w:ascii="Arial" w:hAnsi="Arial"/>
              </w:rPr>
              <w:t xml:space="preserve"> </w:t>
            </w:r>
            <w:r w:rsidRPr="00232ACB">
              <w:rPr>
                <w:rFonts w:ascii="Arial" w:eastAsia="MS Mincho" w:hAnsi="Arial"/>
              </w:rPr>
              <w:t>Счет депо Депонента</w:t>
            </w:r>
            <w:r w:rsidR="00304E1B" w:rsidRPr="00232ACB">
              <w:rPr>
                <w:rFonts w:ascii="Arial" w:eastAsia="MS Mincho" w:hAnsi="Arial" w:cs="Arial"/>
              </w:rPr>
              <w:t xml:space="preserve">/субсчет депо Клиента Депозитария </w:t>
            </w:r>
          </w:p>
        </w:tc>
        <w:tc>
          <w:tcPr>
            <w:tcW w:w="2549" w:type="dxa"/>
            <w:vAlign w:val="center"/>
          </w:tcPr>
          <w:p w:rsidR="0037135F" w:rsidRPr="00232ACB" w:rsidRDefault="00F5773A" w:rsidP="004E7964">
            <w:pPr>
              <w:tabs>
                <w:tab w:val="left" w:pos="1134"/>
              </w:tabs>
              <w:ind w:firstLine="34"/>
              <w:jc w:val="center"/>
              <w:rPr>
                <w:rFonts w:ascii="Arial" w:eastAsia="MS Mincho"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 xml:space="preserve">С момента получения Депозитарием акта приема- передачи </w:t>
            </w:r>
            <w:r w:rsidR="003A19FC" w:rsidRPr="00232ACB">
              <w:rPr>
                <w:rFonts w:ascii="Arial" w:eastAsia="MS Mincho" w:hAnsi="Arial"/>
              </w:rPr>
              <w:t xml:space="preserve">документарных </w:t>
            </w:r>
            <w:r w:rsidRPr="00232ACB">
              <w:rPr>
                <w:rFonts w:ascii="Arial" w:eastAsia="MS Mincho" w:hAnsi="Arial"/>
              </w:rPr>
              <w:t>в хранилище Депозитария</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4C5084" w:rsidRPr="00232ACB" w:rsidRDefault="006E13AD" w:rsidP="00C651F6">
            <w:pPr>
              <w:pStyle w:val="afc"/>
              <w:widowControl w:val="0"/>
              <w:numPr>
                <w:ilvl w:val="0"/>
                <w:numId w:val="55"/>
              </w:numPr>
              <w:tabs>
                <w:tab w:val="left" w:pos="142"/>
              </w:tabs>
              <w:autoSpaceDE w:val="0"/>
              <w:autoSpaceDN w:val="0"/>
              <w:adjustRightInd w:val="0"/>
              <w:jc w:val="center"/>
              <w:rPr>
                <w:rFonts w:ascii="Arial" w:hAnsi="Arial"/>
                <w:sz w:val="20"/>
                <w:szCs w:val="20"/>
              </w:rPr>
            </w:pPr>
            <w:r w:rsidRPr="00232ACB">
              <w:rPr>
                <w:rFonts w:ascii="Arial" w:hAnsi="Arial"/>
                <w:sz w:val="20"/>
                <w:szCs w:val="20"/>
              </w:rPr>
              <w:t>а.</w:t>
            </w:r>
          </w:p>
        </w:tc>
        <w:tc>
          <w:tcPr>
            <w:tcW w:w="2954" w:type="dxa"/>
          </w:tcPr>
          <w:p w:rsidR="004C5084" w:rsidRPr="00232ACB" w:rsidRDefault="004C5084"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Зачисление документарных ценных бумаг  с обязательным централизованным хранением на</w:t>
            </w:r>
            <w:r w:rsidRPr="00232ACB">
              <w:rPr>
                <w:rFonts w:ascii="Arial" w:hAnsi="Arial"/>
              </w:rPr>
              <w:t xml:space="preserve"> </w:t>
            </w:r>
            <w:r w:rsidRPr="00232ACB">
              <w:rPr>
                <w:rFonts w:ascii="Arial" w:eastAsia="MS Mincho" w:hAnsi="Arial"/>
              </w:rPr>
              <w:t>Счет депо Депонента</w:t>
            </w:r>
            <w:r w:rsidRPr="00232ACB">
              <w:rPr>
                <w:rFonts w:ascii="Arial" w:eastAsia="MS Mincho" w:hAnsi="Arial" w:cs="Arial"/>
              </w:rPr>
              <w:t>/субсчет депо Клиента Депозитария</w:t>
            </w:r>
          </w:p>
        </w:tc>
        <w:tc>
          <w:tcPr>
            <w:tcW w:w="2549" w:type="dxa"/>
            <w:vAlign w:val="center"/>
          </w:tcPr>
          <w:p w:rsidR="004C5084" w:rsidRPr="00232ACB" w:rsidRDefault="004C5084" w:rsidP="004E7964">
            <w:pPr>
              <w:tabs>
                <w:tab w:val="left" w:pos="1134"/>
              </w:tabs>
              <w:ind w:firstLine="34"/>
              <w:jc w:val="center"/>
              <w:rPr>
                <w:rFonts w:ascii="Arial" w:eastAsia="MS Mincho" w:hAnsi="Arial"/>
              </w:rPr>
            </w:pPr>
            <w:r w:rsidRPr="00232ACB">
              <w:rPr>
                <w:rFonts w:ascii="Arial" w:eastAsia="MS Mincho" w:hAnsi="Arial"/>
              </w:rPr>
              <w:t>в течение  1 (одного) рабочего дня</w:t>
            </w:r>
          </w:p>
        </w:tc>
        <w:tc>
          <w:tcPr>
            <w:tcW w:w="2896" w:type="dxa"/>
          </w:tcPr>
          <w:p w:rsidR="004C5084" w:rsidRPr="00232ACB" w:rsidRDefault="004C5084" w:rsidP="004C508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Депозитарием документа, подтверждающего зачисление ценных бумаг</w:t>
            </w:r>
          </w:p>
          <w:p w:rsidR="004C5084" w:rsidRPr="00232ACB"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Перевод ценных бумаг</w:t>
            </w:r>
          </w:p>
        </w:tc>
        <w:tc>
          <w:tcPr>
            <w:tcW w:w="2549" w:type="dxa"/>
            <w:vAlign w:val="center"/>
          </w:tcPr>
          <w:p w:rsidR="0037135F" w:rsidRPr="00232ACB" w:rsidRDefault="0037135F" w:rsidP="004E7964">
            <w:pPr>
              <w:tabs>
                <w:tab w:val="left" w:pos="1134"/>
              </w:tabs>
              <w:ind w:firstLine="34"/>
              <w:jc w:val="center"/>
              <w:rPr>
                <w:rFonts w:ascii="Arial" w:eastAsia="MS Mincho" w:hAnsi="Arial"/>
              </w:rPr>
            </w:pPr>
          </w:p>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Перемещение ценных бумаг</w:t>
            </w: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w:t>
            </w:r>
            <w:r w:rsidRPr="00232ACB">
              <w:rPr>
                <w:rFonts w:ascii="Arial" w:hAnsi="Arial"/>
              </w:rPr>
              <w:t xml:space="preserve"> </w:t>
            </w:r>
            <w:r w:rsidRPr="00232ACB">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rPr>
          <w:trHeight w:val="70"/>
        </w:trPr>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szCs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Списание бездокументарных ценных бумаг со счета депо Депонента</w:t>
            </w: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37135F" w:rsidRPr="00232ACB" w:rsidRDefault="00F5773A" w:rsidP="00176D0E">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w:t>
            </w:r>
            <w:r w:rsidRPr="00232ACB">
              <w:rPr>
                <w:rFonts w:ascii="Arial" w:hAnsi="Arial"/>
              </w:rPr>
              <w:t xml:space="preserve"> </w:t>
            </w:r>
            <w:r w:rsidRPr="00232ACB">
              <w:rPr>
                <w:rFonts w:ascii="Arial" w:eastAsia="MS Mincho" w:hAnsi="Arial"/>
              </w:rPr>
              <w:t xml:space="preserve">Депозитарием уведомления от </w:t>
            </w:r>
            <w:r w:rsidR="00176D0E" w:rsidRPr="00232ACB">
              <w:rPr>
                <w:rFonts w:ascii="Arial" w:eastAsia="MS Mincho" w:hAnsi="Arial"/>
              </w:rPr>
              <w:t>Реестродержателя</w:t>
            </w:r>
            <w:r w:rsidRPr="00232ACB">
              <w:rPr>
                <w:rFonts w:ascii="Arial" w:eastAsia="MS Mincho" w:hAnsi="Arial"/>
              </w:rPr>
              <w:t xml:space="preserve">, иного депозитария, в котором  учитываются данные ценные бумаги </w:t>
            </w:r>
          </w:p>
        </w:tc>
      </w:tr>
      <w:tr w:rsidR="004C5084" w:rsidRPr="00232ACB" w:rsidTr="00FC3705">
        <w:tc>
          <w:tcPr>
            <w:tcW w:w="1879" w:type="dxa"/>
          </w:tcPr>
          <w:p w:rsidR="004C5084" w:rsidRPr="00232ACB" w:rsidRDefault="004C5084"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szCs w:val="20"/>
              </w:rPr>
            </w:pPr>
          </w:p>
        </w:tc>
        <w:tc>
          <w:tcPr>
            <w:tcW w:w="2954" w:type="dxa"/>
          </w:tcPr>
          <w:p w:rsidR="004C5084" w:rsidRPr="00232ACB" w:rsidRDefault="004C5084" w:rsidP="00994E56">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Списание документарных ценных бумаг со счета депо Депонента</w:t>
            </w:r>
          </w:p>
        </w:tc>
        <w:tc>
          <w:tcPr>
            <w:tcW w:w="2549" w:type="dxa"/>
            <w:vAlign w:val="center"/>
          </w:tcPr>
          <w:p w:rsidR="004C5084" w:rsidRPr="00232ACB" w:rsidRDefault="004C5084"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4C5084" w:rsidRPr="00232ACB" w:rsidRDefault="004C5084" w:rsidP="004C508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Депозитарием акта приема-</w:t>
            </w:r>
            <w:r w:rsidRPr="00232ACB">
              <w:rPr>
                <w:rFonts w:ascii="Arial" w:hAnsi="Arial"/>
              </w:rPr>
              <w:t xml:space="preserve"> </w:t>
            </w:r>
            <w:r w:rsidRPr="00232ACB">
              <w:rPr>
                <w:rFonts w:ascii="Arial" w:eastAsia="MS Mincho" w:hAnsi="Arial"/>
              </w:rPr>
              <w:t>передачи документарных ценных бумаг</w:t>
            </w:r>
          </w:p>
          <w:p w:rsidR="004C5084" w:rsidRPr="00232ACB"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4C5084" w:rsidRPr="00232ACB" w:rsidRDefault="004C5084" w:rsidP="00994E56">
            <w:pPr>
              <w:pStyle w:val="afc"/>
              <w:widowControl w:val="0"/>
              <w:numPr>
                <w:ilvl w:val="0"/>
                <w:numId w:val="54"/>
              </w:numPr>
              <w:tabs>
                <w:tab w:val="left" w:pos="142"/>
              </w:tabs>
              <w:autoSpaceDE w:val="0"/>
              <w:autoSpaceDN w:val="0"/>
              <w:adjustRightInd w:val="0"/>
              <w:rPr>
                <w:rFonts w:ascii="Arial" w:hAnsi="Arial"/>
                <w:sz w:val="20"/>
                <w:szCs w:val="20"/>
              </w:rPr>
            </w:pPr>
            <w:r w:rsidRPr="00232ACB">
              <w:rPr>
                <w:rFonts w:ascii="Arial" w:hAnsi="Arial"/>
                <w:sz w:val="20"/>
                <w:szCs w:val="20"/>
              </w:rPr>
              <w:t>а</w:t>
            </w:r>
            <w:r w:rsidR="006E13AD" w:rsidRPr="00232ACB">
              <w:rPr>
                <w:rFonts w:ascii="Arial" w:hAnsi="Arial"/>
                <w:sz w:val="20"/>
                <w:szCs w:val="20"/>
                <w:lang w:val="en-US"/>
              </w:rPr>
              <w:t>.</w:t>
            </w:r>
          </w:p>
        </w:tc>
        <w:tc>
          <w:tcPr>
            <w:tcW w:w="2954" w:type="dxa"/>
          </w:tcPr>
          <w:p w:rsidR="004C5084" w:rsidRPr="00232ACB" w:rsidRDefault="004C5084"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232ACB" w:rsidRDefault="004C5084" w:rsidP="004E7964">
            <w:pPr>
              <w:tabs>
                <w:tab w:val="left" w:pos="1134"/>
              </w:tabs>
              <w:ind w:firstLine="34"/>
              <w:jc w:val="center"/>
              <w:rPr>
                <w:rFonts w:ascii="Arial" w:eastAsia="MS Mincho" w:hAnsi="Arial"/>
              </w:rPr>
            </w:pPr>
            <w:r w:rsidRPr="00232ACB">
              <w:rPr>
                <w:rFonts w:ascii="Arial" w:eastAsia="MS Mincho" w:hAnsi="Arial"/>
              </w:rPr>
              <w:t>в течение  1 (одного) рабочего дня</w:t>
            </w:r>
          </w:p>
        </w:tc>
        <w:tc>
          <w:tcPr>
            <w:tcW w:w="2896" w:type="dxa"/>
          </w:tcPr>
          <w:p w:rsidR="004C5084" w:rsidRPr="00232ACB" w:rsidRDefault="004C5084" w:rsidP="00994E56">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С момента получения</w:t>
            </w:r>
            <w:r w:rsidRPr="00232ACB">
              <w:rPr>
                <w:rFonts w:ascii="Arial" w:hAnsi="Arial"/>
              </w:rPr>
              <w:t xml:space="preserve"> </w:t>
            </w:r>
            <w:r w:rsidRPr="00232ACB">
              <w:rPr>
                <w:rFonts w:ascii="Arial" w:eastAsia="MS Mincho" w:hAnsi="Arial"/>
              </w:rPr>
              <w:t>Депозитарием уведомления от депозитария, в котором  учитываются данные ценные бумаги</w:t>
            </w: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Блокирование ценных бумаг</w:t>
            </w: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widowControl w:val="0"/>
              <w:tabs>
                <w:tab w:val="left" w:pos="1134"/>
              </w:tabs>
              <w:autoSpaceDE w:val="0"/>
              <w:autoSpaceDN w:val="0"/>
              <w:adjustRightInd w:val="0"/>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Снятие блокирования ценных бумаг</w:t>
            </w: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3 (трех) рабочих  дней</w:t>
            </w:r>
          </w:p>
        </w:tc>
        <w:tc>
          <w:tcPr>
            <w:tcW w:w="2896" w:type="dxa"/>
          </w:tcPr>
          <w:p w:rsidR="0037135F" w:rsidRPr="00232ACB" w:rsidRDefault="00F5773A" w:rsidP="004E7964">
            <w:pPr>
              <w:tabs>
                <w:tab w:val="left" w:pos="1134"/>
              </w:tabs>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7135F" w:rsidRPr="00232ACB" w:rsidRDefault="0037135F" w:rsidP="004E7964">
            <w:pPr>
              <w:tabs>
                <w:tab w:val="left" w:pos="1134"/>
              </w:tabs>
              <w:ind w:firstLine="34"/>
              <w:jc w:val="left"/>
              <w:rPr>
                <w:rFonts w:ascii="Arial" w:hAnsi="Arial"/>
              </w:rPr>
            </w:pPr>
          </w:p>
        </w:tc>
      </w:tr>
      <w:tr w:rsidR="004C5084" w:rsidRPr="00232ACB" w:rsidTr="00FC3705">
        <w:tc>
          <w:tcPr>
            <w:tcW w:w="1879" w:type="dxa"/>
          </w:tcPr>
          <w:p w:rsidR="0037135F" w:rsidRPr="00232ACB"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2954" w:type="dxa"/>
          </w:tcPr>
          <w:p w:rsidR="0037135F" w:rsidRPr="00232ACB" w:rsidRDefault="00F5773A" w:rsidP="001B0CC0">
            <w:pPr>
              <w:widowControl w:val="0"/>
              <w:tabs>
                <w:tab w:val="left" w:pos="1134"/>
              </w:tabs>
              <w:autoSpaceDE w:val="0"/>
              <w:autoSpaceDN w:val="0"/>
              <w:adjustRightInd w:val="0"/>
              <w:jc w:val="left"/>
              <w:rPr>
                <w:rFonts w:ascii="Arial" w:eastAsia="MS Mincho" w:hAnsi="Arial"/>
              </w:rPr>
            </w:pPr>
            <w:r w:rsidRPr="00232ACB">
              <w:rPr>
                <w:rFonts w:ascii="Arial" w:eastAsia="MS Mincho" w:hAnsi="Arial"/>
              </w:rPr>
              <w:t xml:space="preserve">Регистрация обременения и прекращения обременения ценных бумаг Депонента </w:t>
            </w:r>
          </w:p>
          <w:p w:rsidR="0037135F" w:rsidRPr="00232ACB"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tabs>
                <w:tab w:val="left" w:pos="1134"/>
              </w:tabs>
              <w:ind w:firstLine="34"/>
              <w:jc w:val="left"/>
              <w:rPr>
                <w:rFonts w:ascii="Arial" w:hAnsi="Arial"/>
              </w:rPr>
            </w:pPr>
            <w:r w:rsidRPr="00232ACB">
              <w:rPr>
                <w:rFonts w:ascii="Arial" w:eastAsia="MS Mincho" w:hAnsi="Arial"/>
              </w:rPr>
              <w:t>С момента получения всех необходимых документов</w:t>
            </w:r>
          </w:p>
        </w:tc>
      </w:tr>
      <w:tr w:rsidR="004C5084" w:rsidRPr="00232ACB" w:rsidTr="00FC3705">
        <w:tc>
          <w:tcPr>
            <w:tcW w:w="1879" w:type="dxa"/>
          </w:tcPr>
          <w:p w:rsidR="0037135F" w:rsidRPr="00232ACB" w:rsidRDefault="007E2BC3" w:rsidP="007E2BC3">
            <w:pPr>
              <w:tabs>
                <w:tab w:val="left" w:pos="1134"/>
              </w:tabs>
              <w:ind w:left="-12" w:firstLine="12"/>
              <w:jc w:val="center"/>
              <w:rPr>
                <w:rFonts w:ascii="Arial" w:eastAsia="MS Mincho" w:hAnsi="Arial"/>
              </w:rPr>
            </w:pPr>
            <w:r w:rsidRPr="00232ACB">
              <w:rPr>
                <w:rFonts w:ascii="Arial" w:eastAsia="MS Mincho" w:hAnsi="Arial"/>
              </w:rPr>
              <w:t>22</w:t>
            </w:r>
            <w:r w:rsidR="006E13AD" w:rsidRPr="00232ACB">
              <w:rPr>
                <w:rFonts w:ascii="Arial" w:eastAsia="MS Mincho" w:hAnsi="Arial"/>
              </w:rPr>
              <w:t>.</w:t>
            </w:r>
          </w:p>
        </w:tc>
        <w:tc>
          <w:tcPr>
            <w:tcW w:w="2954" w:type="dxa"/>
          </w:tcPr>
          <w:p w:rsidR="0037135F" w:rsidRPr="00232ACB" w:rsidRDefault="00F5773A" w:rsidP="001B0CC0">
            <w:pPr>
              <w:tabs>
                <w:tab w:val="left" w:pos="1134"/>
              </w:tabs>
              <w:jc w:val="left"/>
              <w:rPr>
                <w:rFonts w:ascii="Arial" w:eastAsia="MS Mincho" w:hAnsi="Arial"/>
              </w:rPr>
            </w:pPr>
            <w:r w:rsidRPr="00232ACB">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232ACB" w:rsidRDefault="00F5773A" w:rsidP="004E7964">
            <w:pPr>
              <w:tabs>
                <w:tab w:val="left" w:pos="1134"/>
              </w:tabs>
              <w:ind w:firstLine="567"/>
              <w:rPr>
                <w:rFonts w:ascii="Arial" w:hAnsi="Arial"/>
              </w:rPr>
            </w:pPr>
            <w:r w:rsidRPr="00232ACB">
              <w:rPr>
                <w:rFonts w:ascii="Arial" w:hAnsi="Arial"/>
              </w:rPr>
              <w:t xml:space="preserve">Т+1+N+1,где </w:t>
            </w:r>
          </w:p>
          <w:p w:rsidR="0037135F" w:rsidRPr="00232ACB" w:rsidRDefault="00F5773A" w:rsidP="001B0CC0">
            <w:pPr>
              <w:tabs>
                <w:tab w:val="left" w:pos="1134"/>
              </w:tabs>
              <w:rPr>
                <w:rFonts w:ascii="Arial" w:hAnsi="Arial"/>
                <w:sz w:val="18"/>
              </w:rPr>
            </w:pPr>
            <w:r w:rsidRPr="00232ACB">
              <w:rPr>
                <w:rFonts w:ascii="Arial" w:hAnsi="Arial"/>
                <w:sz w:val="18"/>
              </w:rPr>
              <w:t>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w:t>
            </w:r>
            <w:r w:rsidR="001B0CC0" w:rsidRPr="00232ACB">
              <w:rPr>
                <w:rFonts w:ascii="Arial" w:hAnsi="Arial"/>
                <w:sz w:val="18"/>
              </w:rPr>
              <w:t xml:space="preserve"> совершении</w:t>
            </w:r>
            <w:r w:rsidRPr="00232ACB">
              <w:rPr>
                <w:rFonts w:ascii="Arial" w:hAnsi="Arial"/>
                <w:sz w:val="18"/>
              </w:rPr>
              <w:t xml:space="preserve"> операции.</w:t>
            </w:r>
          </w:p>
        </w:tc>
        <w:tc>
          <w:tcPr>
            <w:tcW w:w="2896" w:type="dxa"/>
          </w:tcPr>
          <w:p w:rsidR="0037135F" w:rsidRPr="00232ACB" w:rsidRDefault="00F5773A" w:rsidP="004E7964">
            <w:pPr>
              <w:tabs>
                <w:tab w:val="left" w:pos="1134"/>
              </w:tabs>
              <w:ind w:firstLine="34"/>
              <w:jc w:val="left"/>
              <w:rPr>
                <w:rFonts w:ascii="Arial" w:eastAsia="MS Mincho" w:hAnsi="Arial"/>
              </w:rPr>
            </w:pPr>
            <w:r w:rsidRPr="00232ACB">
              <w:rPr>
                <w:rFonts w:ascii="Arial" w:eastAsia="MS Mincho" w:hAnsi="Arial"/>
              </w:rPr>
              <w:t>С момента получения всех необходимых документов</w:t>
            </w:r>
            <w:r w:rsidR="000260DF" w:rsidRPr="00232ACB">
              <w:rPr>
                <w:rFonts w:ascii="Arial" w:eastAsia="MS Mincho" w:hAnsi="Arial"/>
              </w:rPr>
              <w:t xml:space="preserve"> от Инициатора операции</w:t>
            </w:r>
          </w:p>
        </w:tc>
      </w:tr>
      <w:tr w:rsidR="004C5084" w:rsidRPr="00232ACB" w:rsidTr="00FC3705">
        <w:tc>
          <w:tcPr>
            <w:tcW w:w="1879" w:type="dxa"/>
          </w:tcPr>
          <w:p w:rsidR="0037135F" w:rsidRPr="00232ACB" w:rsidRDefault="007E2BC3" w:rsidP="007E2BC3">
            <w:pPr>
              <w:widowControl w:val="0"/>
              <w:tabs>
                <w:tab w:val="left" w:pos="142"/>
              </w:tabs>
              <w:autoSpaceDE w:val="0"/>
              <w:autoSpaceDN w:val="0"/>
              <w:adjustRightInd w:val="0"/>
              <w:ind w:left="142"/>
              <w:jc w:val="center"/>
              <w:rPr>
                <w:rFonts w:ascii="Arial" w:hAnsi="Arial"/>
              </w:rPr>
            </w:pPr>
            <w:r w:rsidRPr="00232ACB">
              <w:rPr>
                <w:rFonts w:ascii="Arial" w:hAnsi="Arial"/>
              </w:rPr>
              <w:t>23.</w:t>
            </w:r>
          </w:p>
          <w:p w:rsidR="007E2BC3" w:rsidRPr="00232ACB"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232ACB" w:rsidRDefault="00F5773A" w:rsidP="001B0CC0">
            <w:pPr>
              <w:tabs>
                <w:tab w:val="left" w:pos="1134"/>
              </w:tabs>
              <w:jc w:val="left"/>
              <w:rPr>
                <w:rFonts w:ascii="Arial" w:eastAsia="MS Mincho" w:hAnsi="Arial"/>
              </w:rPr>
            </w:pPr>
            <w:r w:rsidRPr="00232ACB">
              <w:rPr>
                <w:rFonts w:ascii="Arial" w:eastAsia="MS Mincho" w:hAnsi="Arial"/>
              </w:rPr>
              <w:t>Внесение записей по результатам проведения глобальной операции</w:t>
            </w:r>
          </w:p>
          <w:p w:rsidR="0037135F" w:rsidRPr="00232ACB" w:rsidRDefault="0037135F" w:rsidP="004E7964">
            <w:pPr>
              <w:tabs>
                <w:tab w:val="left" w:pos="1134"/>
              </w:tabs>
              <w:ind w:firstLine="34"/>
              <w:jc w:val="left"/>
              <w:rPr>
                <w:rFonts w:ascii="Arial" w:hAnsi="Arial"/>
              </w:rPr>
            </w:pP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tabs>
                <w:tab w:val="left" w:pos="1134"/>
              </w:tabs>
              <w:ind w:firstLine="34"/>
              <w:jc w:val="left"/>
              <w:rPr>
                <w:rFonts w:ascii="Arial" w:eastAsia="MS Mincho" w:hAnsi="Arial"/>
              </w:rPr>
            </w:pPr>
            <w:r w:rsidRPr="00232ACB">
              <w:rPr>
                <w:rFonts w:ascii="Arial" w:eastAsia="MS Mincho" w:hAnsi="Arial"/>
              </w:rPr>
              <w:t>С момента получения всех необходимых документов</w:t>
            </w:r>
          </w:p>
          <w:p w:rsidR="0037135F" w:rsidRPr="00232ACB" w:rsidRDefault="0037135F" w:rsidP="004E7964">
            <w:pPr>
              <w:tabs>
                <w:tab w:val="left" w:pos="1134"/>
              </w:tabs>
              <w:ind w:firstLine="34"/>
              <w:jc w:val="left"/>
              <w:rPr>
                <w:rFonts w:ascii="Arial" w:hAnsi="Arial"/>
              </w:rPr>
            </w:pPr>
          </w:p>
        </w:tc>
      </w:tr>
      <w:tr w:rsidR="004C5084" w:rsidRPr="00232ACB" w:rsidTr="00FC3705">
        <w:tc>
          <w:tcPr>
            <w:tcW w:w="1879" w:type="dxa"/>
          </w:tcPr>
          <w:p w:rsidR="0037135F" w:rsidRPr="00232ACB" w:rsidRDefault="007E2BC3" w:rsidP="007E2BC3">
            <w:pPr>
              <w:widowControl w:val="0"/>
              <w:tabs>
                <w:tab w:val="left" w:pos="142"/>
              </w:tabs>
              <w:autoSpaceDE w:val="0"/>
              <w:autoSpaceDN w:val="0"/>
              <w:adjustRightInd w:val="0"/>
              <w:ind w:left="142"/>
              <w:jc w:val="center"/>
              <w:rPr>
                <w:rFonts w:ascii="Arial" w:hAnsi="Arial"/>
              </w:rPr>
            </w:pPr>
            <w:r w:rsidRPr="00232ACB">
              <w:rPr>
                <w:rFonts w:ascii="Arial" w:hAnsi="Arial"/>
              </w:rPr>
              <w:t>24</w:t>
            </w:r>
          </w:p>
          <w:p w:rsidR="007E2BC3" w:rsidRPr="00232ACB"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232ACB" w:rsidRDefault="00F5773A" w:rsidP="001B0CC0">
            <w:pPr>
              <w:tabs>
                <w:tab w:val="left" w:pos="1134"/>
              </w:tabs>
              <w:jc w:val="left"/>
              <w:rPr>
                <w:rFonts w:ascii="Arial" w:hAnsi="Arial"/>
              </w:rPr>
            </w:pPr>
            <w:r w:rsidRPr="00232ACB">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3 (трех) рабочих  дней</w:t>
            </w:r>
          </w:p>
        </w:tc>
        <w:tc>
          <w:tcPr>
            <w:tcW w:w="2896" w:type="dxa"/>
          </w:tcPr>
          <w:p w:rsidR="0037135F" w:rsidRPr="00232ACB" w:rsidRDefault="0037135F" w:rsidP="004E7964">
            <w:pPr>
              <w:tabs>
                <w:tab w:val="left" w:pos="1134"/>
              </w:tabs>
              <w:ind w:firstLine="34"/>
              <w:jc w:val="left"/>
              <w:rPr>
                <w:rFonts w:ascii="Arial" w:eastAsia="MS Mincho" w:hAnsi="Arial"/>
              </w:rPr>
            </w:pPr>
          </w:p>
          <w:p w:rsidR="0037135F" w:rsidRPr="00232ACB" w:rsidRDefault="00F5773A" w:rsidP="004E7964">
            <w:pPr>
              <w:tabs>
                <w:tab w:val="left" w:pos="1134"/>
              </w:tabs>
              <w:ind w:firstLine="34"/>
              <w:jc w:val="left"/>
              <w:rPr>
                <w:rFonts w:ascii="Arial" w:eastAsia="MS Mincho" w:hAnsi="Arial"/>
              </w:rPr>
            </w:pPr>
            <w:r w:rsidRPr="00232ACB">
              <w:rPr>
                <w:rFonts w:ascii="Arial" w:eastAsia="MS Mincho" w:hAnsi="Arial"/>
              </w:rPr>
              <w:t>С момента получения Депозитарием указанной информации</w:t>
            </w:r>
          </w:p>
          <w:p w:rsidR="0037135F" w:rsidRPr="00232ACB" w:rsidRDefault="0037135F" w:rsidP="004E7964">
            <w:pPr>
              <w:tabs>
                <w:tab w:val="left" w:pos="1134"/>
              </w:tabs>
              <w:ind w:firstLine="34"/>
              <w:jc w:val="left"/>
              <w:rPr>
                <w:rFonts w:ascii="Arial" w:hAnsi="Arial"/>
              </w:rPr>
            </w:pPr>
          </w:p>
        </w:tc>
      </w:tr>
      <w:tr w:rsidR="004C5084" w:rsidRPr="00232ACB" w:rsidTr="00FC3705">
        <w:tc>
          <w:tcPr>
            <w:tcW w:w="1879" w:type="dxa"/>
          </w:tcPr>
          <w:p w:rsidR="0037135F" w:rsidRPr="00232ACB" w:rsidRDefault="007E2BC3" w:rsidP="007E2BC3">
            <w:pPr>
              <w:widowControl w:val="0"/>
              <w:tabs>
                <w:tab w:val="left" w:pos="142"/>
              </w:tabs>
              <w:autoSpaceDE w:val="0"/>
              <w:autoSpaceDN w:val="0"/>
              <w:adjustRightInd w:val="0"/>
              <w:ind w:left="142"/>
              <w:jc w:val="center"/>
              <w:rPr>
                <w:rFonts w:ascii="Arial" w:hAnsi="Arial"/>
              </w:rPr>
            </w:pPr>
            <w:r w:rsidRPr="00232ACB">
              <w:rPr>
                <w:rFonts w:ascii="Arial" w:hAnsi="Arial"/>
              </w:rPr>
              <w:t>25</w:t>
            </w:r>
          </w:p>
          <w:p w:rsidR="007E2BC3" w:rsidRPr="00232ACB" w:rsidRDefault="007E2BC3" w:rsidP="007E2BC3">
            <w:pPr>
              <w:widowControl w:val="0"/>
              <w:tabs>
                <w:tab w:val="left" w:pos="142"/>
              </w:tabs>
              <w:autoSpaceDE w:val="0"/>
              <w:autoSpaceDN w:val="0"/>
              <w:adjustRightInd w:val="0"/>
              <w:ind w:left="142"/>
              <w:jc w:val="center"/>
              <w:rPr>
                <w:rFonts w:ascii="Arial" w:hAnsi="Arial"/>
              </w:rPr>
            </w:pPr>
          </w:p>
        </w:tc>
        <w:tc>
          <w:tcPr>
            <w:tcW w:w="2954" w:type="dxa"/>
          </w:tcPr>
          <w:p w:rsidR="0037135F" w:rsidRPr="00232ACB" w:rsidRDefault="00F5773A" w:rsidP="001B0CC0">
            <w:pPr>
              <w:tabs>
                <w:tab w:val="left" w:pos="1134"/>
              </w:tabs>
              <w:jc w:val="left"/>
              <w:rPr>
                <w:rFonts w:ascii="Arial" w:hAnsi="Arial"/>
              </w:rPr>
            </w:pPr>
            <w:r w:rsidRPr="00232ACB">
              <w:rPr>
                <w:rFonts w:ascii="Arial" w:hAnsi="Arial"/>
              </w:rPr>
              <w:t>Выдача выписки по Счету депо по</w:t>
            </w:r>
            <w:r w:rsidR="001B0CC0" w:rsidRPr="00232ACB">
              <w:rPr>
                <w:rFonts w:ascii="Arial" w:hAnsi="Arial"/>
              </w:rPr>
              <w:t xml:space="preserve"> итогам проведения</w:t>
            </w:r>
            <w:r w:rsidRPr="00232ACB">
              <w:rPr>
                <w:rFonts w:ascii="Arial" w:hAnsi="Arial"/>
              </w:rPr>
              <w:t xml:space="preserve"> информационной операции</w:t>
            </w:r>
          </w:p>
        </w:tc>
        <w:tc>
          <w:tcPr>
            <w:tcW w:w="2549" w:type="dxa"/>
            <w:vAlign w:val="center"/>
          </w:tcPr>
          <w:p w:rsidR="0037135F" w:rsidRPr="00232ACB" w:rsidRDefault="00F5773A" w:rsidP="004E7964">
            <w:pPr>
              <w:tabs>
                <w:tab w:val="left" w:pos="1134"/>
              </w:tabs>
              <w:ind w:firstLine="34"/>
              <w:jc w:val="center"/>
              <w:rPr>
                <w:rFonts w:ascii="Arial" w:hAnsi="Arial"/>
              </w:rPr>
            </w:pPr>
            <w:r w:rsidRPr="00232ACB">
              <w:rPr>
                <w:rFonts w:ascii="Arial" w:eastAsia="MS Mincho" w:hAnsi="Arial"/>
              </w:rPr>
              <w:t>в течение  1 (одного) рабочего дня</w:t>
            </w:r>
          </w:p>
        </w:tc>
        <w:tc>
          <w:tcPr>
            <w:tcW w:w="2896" w:type="dxa"/>
          </w:tcPr>
          <w:p w:rsidR="0037135F" w:rsidRPr="00232ACB" w:rsidRDefault="00F5773A" w:rsidP="004E7964">
            <w:pPr>
              <w:tabs>
                <w:tab w:val="left" w:pos="1134"/>
              </w:tabs>
              <w:ind w:firstLine="34"/>
              <w:jc w:val="left"/>
              <w:rPr>
                <w:rFonts w:ascii="Arial" w:hAnsi="Arial"/>
              </w:rPr>
            </w:pPr>
            <w:r w:rsidRPr="00232ACB">
              <w:rPr>
                <w:rFonts w:ascii="Arial" w:hAnsi="Arial"/>
              </w:rPr>
              <w:t>С момента получения Депозитарием поручения на информационную операцию</w:t>
            </w:r>
          </w:p>
          <w:p w:rsidR="0037135F" w:rsidRPr="00232ACB" w:rsidRDefault="0037135F" w:rsidP="004E7964">
            <w:pPr>
              <w:tabs>
                <w:tab w:val="left" w:pos="1134"/>
              </w:tabs>
              <w:ind w:firstLine="34"/>
              <w:jc w:val="left"/>
              <w:rPr>
                <w:rFonts w:ascii="Arial" w:hAnsi="Arial"/>
              </w:rPr>
            </w:pPr>
          </w:p>
        </w:tc>
      </w:tr>
      <w:tr w:rsidR="004C5084" w:rsidRPr="00232ACB" w:rsidTr="00FC3705">
        <w:tc>
          <w:tcPr>
            <w:tcW w:w="1879" w:type="dxa"/>
          </w:tcPr>
          <w:p w:rsidR="00E97233" w:rsidRPr="00232ACB" w:rsidRDefault="00E97233" w:rsidP="007E2BC3">
            <w:pPr>
              <w:pStyle w:val="afc"/>
              <w:widowControl w:val="0"/>
              <w:tabs>
                <w:tab w:val="left" w:pos="142"/>
              </w:tabs>
              <w:autoSpaceDE w:val="0"/>
              <w:autoSpaceDN w:val="0"/>
              <w:adjustRightInd w:val="0"/>
              <w:ind w:left="142"/>
              <w:jc w:val="center"/>
              <w:rPr>
                <w:rFonts w:ascii="Arial" w:hAnsi="Arial"/>
                <w:sz w:val="20"/>
              </w:rPr>
            </w:pPr>
            <w:r w:rsidRPr="00232ACB">
              <w:rPr>
                <w:rFonts w:ascii="Arial" w:hAnsi="Arial"/>
                <w:sz w:val="20"/>
              </w:rPr>
              <w:t>26</w:t>
            </w:r>
          </w:p>
        </w:tc>
        <w:tc>
          <w:tcPr>
            <w:tcW w:w="2954" w:type="dxa"/>
          </w:tcPr>
          <w:p w:rsidR="00E97233" w:rsidRPr="00232ACB" w:rsidRDefault="00E97233">
            <w:pPr>
              <w:rPr>
                <w:rFonts w:ascii="Arial" w:eastAsiaTheme="minorHAnsi" w:hAnsi="Arial" w:cs="Arial"/>
              </w:rPr>
            </w:pPr>
            <w:r w:rsidRPr="00232ACB">
              <w:rPr>
                <w:rFonts w:ascii="Arial" w:hAnsi="Arial" w:cs="Arial"/>
              </w:rPr>
              <w:t xml:space="preserve">Выдача </w:t>
            </w:r>
            <w:r w:rsidR="000D1694" w:rsidRPr="00232ACB">
              <w:rPr>
                <w:rFonts w:ascii="Arial" w:hAnsi="Arial" w:cs="Arial"/>
              </w:rPr>
              <w:t>выписки</w:t>
            </w:r>
            <w:r w:rsidRPr="00232ACB">
              <w:rPr>
                <w:rFonts w:ascii="Arial" w:hAnsi="Arial" w:cs="Arial"/>
              </w:rPr>
              <w:t xml:space="preserve"> о</w:t>
            </w:r>
            <w:r w:rsidR="006D5FB8" w:rsidRPr="00232ACB">
              <w:rPr>
                <w:rFonts w:ascii="Arial" w:hAnsi="Arial" w:cs="Arial"/>
              </w:rPr>
              <w:t>б</w:t>
            </w:r>
            <w:r w:rsidRPr="00232ACB">
              <w:rPr>
                <w:rFonts w:ascii="Arial" w:hAnsi="Arial" w:cs="Arial"/>
              </w:rPr>
              <w:t xml:space="preserve"> операци</w:t>
            </w:r>
            <w:r w:rsidR="006D5FB8" w:rsidRPr="00232ACB">
              <w:rPr>
                <w:rFonts w:ascii="Arial" w:hAnsi="Arial" w:cs="Arial"/>
              </w:rPr>
              <w:t>ях</w:t>
            </w:r>
            <w:r w:rsidRPr="00232ACB">
              <w:rPr>
                <w:rFonts w:ascii="Arial" w:hAnsi="Arial" w:cs="Arial"/>
              </w:rPr>
              <w:t xml:space="preserve"> по Счету депо/субсчету депо номинального держателя   </w:t>
            </w:r>
          </w:p>
          <w:p w:rsidR="00E97233" w:rsidRPr="00232ACB" w:rsidRDefault="00E97233" w:rsidP="003E1F18">
            <w:pPr>
              <w:tabs>
                <w:tab w:val="left" w:pos="1134"/>
              </w:tabs>
              <w:jc w:val="left"/>
              <w:rPr>
                <w:rFonts w:ascii="Arial" w:hAnsi="Arial"/>
              </w:rPr>
            </w:pPr>
          </w:p>
        </w:tc>
        <w:tc>
          <w:tcPr>
            <w:tcW w:w="2549" w:type="dxa"/>
            <w:vAlign w:val="center"/>
          </w:tcPr>
          <w:p w:rsidR="00E97233" w:rsidRPr="00232ACB" w:rsidRDefault="00E97233">
            <w:pPr>
              <w:jc w:val="center"/>
              <w:rPr>
                <w:rFonts w:ascii="Arial" w:eastAsiaTheme="minorHAnsi" w:hAnsi="Arial" w:cs="Arial"/>
              </w:rPr>
            </w:pPr>
            <w:r w:rsidRPr="00232ACB">
              <w:rPr>
                <w:rFonts w:ascii="Arial" w:hAnsi="Arial" w:cs="Arial"/>
              </w:rPr>
              <w:t xml:space="preserve">в рабочий день ее совершения </w:t>
            </w:r>
          </w:p>
          <w:p w:rsidR="00E97233" w:rsidRPr="00232ACB" w:rsidRDefault="00E97233">
            <w:pPr>
              <w:jc w:val="center"/>
              <w:rPr>
                <w:rFonts w:ascii="Arial" w:hAnsi="Arial" w:cs="Arial"/>
                <w:sz w:val="22"/>
                <w:szCs w:val="22"/>
              </w:rPr>
            </w:pPr>
          </w:p>
          <w:p w:rsidR="00E97233" w:rsidRPr="00232ACB" w:rsidRDefault="00E97233">
            <w:pPr>
              <w:jc w:val="center"/>
              <w:rPr>
                <w:rFonts w:ascii="Arial" w:hAnsi="Arial" w:cs="Arial"/>
              </w:rPr>
            </w:pPr>
          </w:p>
          <w:p w:rsidR="00E97233" w:rsidRPr="00232ACB" w:rsidRDefault="00E97233">
            <w:pPr>
              <w:jc w:val="center"/>
              <w:rPr>
                <w:rFonts w:ascii="Arial" w:hAnsi="Arial" w:cs="Arial"/>
              </w:rPr>
            </w:pPr>
          </w:p>
          <w:p w:rsidR="00E97233" w:rsidRPr="00232ACB" w:rsidRDefault="00E97233">
            <w:pPr>
              <w:jc w:val="center"/>
              <w:rPr>
                <w:rFonts w:ascii="Arial" w:hAnsi="Arial" w:cs="Arial"/>
              </w:rPr>
            </w:pPr>
          </w:p>
          <w:p w:rsidR="00E97233" w:rsidRPr="00232ACB" w:rsidRDefault="00E97233" w:rsidP="004E7964">
            <w:pPr>
              <w:tabs>
                <w:tab w:val="left" w:pos="1134"/>
              </w:tabs>
              <w:jc w:val="center"/>
              <w:rPr>
                <w:rFonts w:ascii="Arial" w:hAnsi="Arial"/>
              </w:rPr>
            </w:pPr>
          </w:p>
        </w:tc>
        <w:tc>
          <w:tcPr>
            <w:tcW w:w="2896" w:type="dxa"/>
          </w:tcPr>
          <w:p w:rsidR="00E97233" w:rsidRPr="00232ACB" w:rsidRDefault="00E97233" w:rsidP="006E13AD">
            <w:pPr>
              <w:tabs>
                <w:tab w:val="left" w:pos="1134"/>
              </w:tabs>
              <w:jc w:val="left"/>
              <w:rPr>
                <w:rFonts w:ascii="Arial" w:hAnsi="Arial"/>
              </w:rPr>
            </w:pPr>
            <w:r w:rsidRPr="00232ACB">
              <w:rPr>
                <w:rFonts w:ascii="Arial" w:hAnsi="Arial"/>
              </w:rPr>
              <w:t xml:space="preserve">С момента </w:t>
            </w:r>
            <w:r w:rsidR="004445E6" w:rsidRPr="00232ACB">
              <w:rPr>
                <w:rFonts w:ascii="Arial" w:hAnsi="Arial"/>
              </w:rPr>
              <w:t>совершения операции</w:t>
            </w:r>
            <w:r w:rsidR="00994E56" w:rsidRPr="00232ACB">
              <w:rPr>
                <w:rFonts w:ascii="Arial" w:hAnsi="Arial"/>
              </w:rPr>
              <w:t xml:space="preserve"> </w:t>
            </w:r>
          </w:p>
        </w:tc>
      </w:tr>
      <w:tr w:rsidR="004C5084" w:rsidRPr="00232ACB" w:rsidTr="00FC3705">
        <w:tc>
          <w:tcPr>
            <w:tcW w:w="1879" w:type="dxa"/>
          </w:tcPr>
          <w:p w:rsidR="00E97233" w:rsidRPr="00232ACB" w:rsidRDefault="00E97233" w:rsidP="007E2BC3">
            <w:pPr>
              <w:pStyle w:val="afc"/>
              <w:widowControl w:val="0"/>
              <w:tabs>
                <w:tab w:val="left" w:pos="142"/>
              </w:tabs>
              <w:autoSpaceDE w:val="0"/>
              <w:autoSpaceDN w:val="0"/>
              <w:adjustRightInd w:val="0"/>
              <w:ind w:left="142"/>
              <w:jc w:val="center"/>
              <w:rPr>
                <w:rFonts w:ascii="Arial" w:hAnsi="Arial"/>
                <w:sz w:val="20"/>
              </w:rPr>
            </w:pPr>
            <w:r w:rsidRPr="00232ACB">
              <w:rPr>
                <w:rFonts w:ascii="Arial" w:hAnsi="Arial"/>
                <w:sz w:val="20"/>
              </w:rPr>
              <w:t>26а</w:t>
            </w:r>
          </w:p>
        </w:tc>
        <w:tc>
          <w:tcPr>
            <w:tcW w:w="2954" w:type="dxa"/>
          </w:tcPr>
          <w:p w:rsidR="00E97233" w:rsidRPr="00232ACB" w:rsidRDefault="00E97233">
            <w:pPr>
              <w:rPr>
                <w:rFonts w:ascii="Arial" w:eastAsiaTheme="minorHAnsi" w:hAnsi="Arial" w:cs="Arial"/>
              </w:rPr>
            </w:pPr>
            <w:r w:rsidRPr="00232ACB">
              <w:rPr>
                <w:rFonts w:ascii="Arial" w:hAnsi="Arial" w:cs="Arial"/>
              </w:rPr>
              <w:t xml:space="preserve">Выдача </w:t>
            </w:r>
            <w:r w:rsidR="000D1694" w:rsidRPr="00232ACB">
              <w:rPr>
                <w:rFonts w:ascii="Arial" w:hAnsi="Arial" w:cs="Arial"/>
              </w:rPr>
              <w:t>выписки</w:t>
            </w:r>
            <w:r w:rsidRPr="00232ACB">
              <w:rPr>
                <w:rFonts w:ascii="Arial" w:hAnsi="Arial" w:cs="Arial"/>
              </w:rPr>
              <w:t xml:space="preserve"> о</w:t>
            </w:r>
            <w:r w:rsidR="006D5FB8" w:rsidRPr="00232ACB">
              <w:rPr>
                <w:rFonts w:ascii="Arial" w:hAnsi="Arial" w:cs="Arial"/>
              </w:rPr>
              <w:t>б</w:t>
            </w:r>
            <w:r w:rsidRPr="00232ACB">
              <w:rPr>
                <w:rFonts w:ascii="Arial" w:hAnsi="Arial" w:cs="Arial"/>
              </w:rPr>
              <w:t xml:space="preserve"> </w:t>
            </w:r>
            <w:r w:rsidR="006D5FB8" w:rsidRPr="00232ACB">
              <w:rPr>
                <w:rFonts w:ascii="Arial" w:hAnsi="Arial" w:cs="Arial"/>
              </w:rPr>
              <w:t xml:space="preserve">операциях </w:t>
            </w:r>
            <w:r w:rsidRPr="00232ACB">
              <w:rPr>
                <w:rFonts w:ascii="Arial" w:hAnsi="Arial" w:cs="Arial"/>
              </w:rPr>
              <w:t>по Счету депо/субсчету депо, отличному от   счета депо/ субсчета депо номинального держателя</w:t>
            </w:r>
          </w:p>
          <w:p w:rsidR="00E97233" w:rsidRPr="00232ACB" w:rsidRDefault="00E97233" w:rsidP="003E1F18">
            <w:pPr>
              <w:tabs>
                <w:tab w:val="left" w:pos="1134"/>
              </w:tabs>
              <w:jc w:val="left"/>
              <w:rPr>
                <w:rFonts w:ascii="Arial" w:hAnsi="Arial"/>
              </w:rPr>
            </w:pPr>
          </w:p>
        </w:tc>
        <w:tc>
          <w:tcPr>
            <w:tcW w:w="2549" w:type="dxa"/>
            <w:vAlign w:val="center"/>
          </w:tcPr>
          <w:p w:rsidR="00E97233" w:rsidRPr="00232ACB" w:rsidRDefault="00E97233" w:rsidP="004E7964">
            <w:pPr>
              <w:tabs>
                <w:tab w:val="left" w:pos="1134"/>
              </w:tabs>
              <w:jc w:val="center"/>
              <w:rPr>
                <w:rFonts w:ascii="Arial" w:eastAsia="MS Mincho" w:hAnsi="Arial"/>
              </w:rPr>
            </w:pPr>
            <w:r w:rsidRPr="00232ACB">
              <w:rPr>
                <w:rFonts w:ascii="Arial" w:hAnsi="Arial" w:cs="Arial"/>
              </w:rPr>
              <w:t>не позднее  1 (одного) рабочего дня, следующего за днем совершения</w:t>
            </w:r>
          </w:p>
        </w:tc>
        <w:tc>
          <w:tcPr>
            <w:tcW w:w="2896" w:type="dxa"/>
          </w:tcPr>
          <w:p w:rsidR="00E97233" w:rsidRPr="00232ACB" w:rsidRDefault="00E97233">
            <w:pPr>
              <w:rPr>
                <w:rFonts w:ascii="Arial" w:eastAsiaTheme="minorHAnsi" w:hAnsi="Arial" w:cs="Arial"/>
              </w:rPr>
            </w:pPr>
          </w:p>
          <w:p w:rsidR="00E97233" w:rsidRPr="00232ACB" w:rsidRDefault="00E97233">
            <w:pPr>
              <w:rPr>
                <w:rFonts w:ascii="Arial" w:hAnsi="Arial" w:cs="Arial"/>
              </w:rPr>
            </w:pPr>
            <w:r w:rsidRPr="00232ACB">
              <w:rPr>
                <w:rFonts w:ascii="Arial" w:hAnsi="Arial" w:cs="Arial"/>
              </w:rPr>
              <w:t xml:space="preserve">С момента </w:t>
            </w:r>
            <w:r w:rsidR="00F36133" w:rsidRPr="00232ACB">
              <w:rPr>
                <w:rFonts w:ascii="Arial" w:hAnsi="Arial" w:cs="Arial"/>
              </w:rPr>
              <w:t>совершения операции</w:t>
            </w:r>
          </w:p>
          <w:p w:rsidR="00E97233" w:rsidRPr="00232ACB" w:rsidRDefault="00E97233" w:rsidP="004E7964">
            <w:pPr>
              <w:tabs>
                <w:tab w:val="left" w:pos="1134"/>
              </w:tabs>
              <w:jc w:val="left"/>
              <w:rPr>
                <w:rFonts w:ascii="Arial" w:hAnsi="Arial"/>
              </w:rPr>
            </w:pPr>
          </w:p>
        </w:tc>
      </w:tr>
      <w:tr w:rsidR="004C5084" w:rsidRPr="00232ACB" w:rsidTr="00FC3705">
        <w:tc>
          <w:tcPr>
            <w:tcW w:w="1879" w:type="dxa"/>
          </w:tcPr>
          <w:p w:rsidR="00466574" w:rsidRPr="00232ACB" w:rsidRDefault="00FC3705" w:rsidP="00A13F0C">
            <w:pPr>
              <w:pStyle w:val="afc"/>
              <w:widowControl w:val="0"/>
              <w:tabs>
                <w:tab w:val="left" w:pos="142"/>
              </w:tabs>
              <w:autoSpaceDE w:val="0"/>
              <w:autoSpaceDN w:val="0"/>
              <w:adjustRightInd w:val="0"/>
              <w:ind w:left="142"/>
              <w:jc w:val="center"/>
              <w:rPr>
                <w:rFonts w:ascii="Arial" w:hAnsi="Arial"/>
                <w:sz w:val="20"/>
              </w:rPr>
            </w:pPr>
            <w:r w:rsidRPr="00232ACB">
              <w:rPr>
                <w:rFonts w:ascii="Arial" w:hAnsi="Arial"/>
                <w:sz w:val="20"/>
              </w:rPr>
              <w:t>27</w:t>
            </w:r>
          </w:p>
        </w:tc>
        <w:tc>
          <w:tcPr>
            <w:tcW w:w="2954" w:type="dxa"/>
          </w:tcPr>
          <w:p w:rsidR="00466574" w:rsidRPr="00232ACB" w:rsidRDefault="004C5084" w:rsidP="00DF7197">
            <w:pPr>
              <w:rPr>
                <w:rFonts w:ascii="Arial" w:hAnsi="Arial" w:cs="Arial"/>
              </w:rPr>
            </w:pPr>
            <w:r w:rsidRPr="00232ACB">
              <w:rPr>
                <w:rFonts w:ascii="Arial" w:hAnsi="Arial" w:cs="Arial"/>
              </w:rPr>
              <w:t xml:space="preserve">По запросу Депонента, Клиента Депозитария, </w:t>
            </w:r>
            <w:r w:rsidR="00466574" w:rsidRPr="00232ACB">
              <w:rPr>
                <w:rFonts w:ascii="Arial" w:hAnsi="Arial" w:cs="Arial"/>
              </w:rPr>
              <w:t xml:space="preserve">Депонентам, Клиентам депозитария может быть предоставлена промежуточная </w:t>
            </w:r>
            <w:r w:rsidR="006D5FB8" w:rsidRPr="00232ACB">
              <w:rPr>
                <w:rFonts w:ascii="Arial" w:hAnsi="Arial" w:cs="Arial"/>
              </w:rPr>
              <w:t>выписка по счету депо/субсчету депо</w:t>
            </w:r>
            <w:r w:rsidR="00466574" w:rsidRPr="00232ACB">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232ACB" w:rsidRDefault="004C5084" w:rsidP="004C5084">
            <w:pPr>
              <w:tabs>
                <w:tab w:val="left" w:pos="1134"/>
              </w:tabs>
              <w:jc w:val="center"/>
              <w:rPr>
                <w:rFonts w:ascii="Arial" w:hAnsi="Arial" w:cs="Arial"/>
              </w:rPr>
            </w:pPr>
            <w:r w:rsidRPr="00232ACB">
              <w:rPr>
                <w:rFonts w:ascii="Arial" w:hAnsi="Arial" w:cs="Arial"/>
              </w:rPr>
              <w:t>в</w:t>
            </w:r>
            <w:r w:rsidR="00466574" w:rsidRPr="00232ACB">
              <w:rPr>
                <w:rFonts w:ascii="Arial" w:hAnsi="Arial" w:cs="Arial"/>
              </w:rPr>
              <w:t xml:space="preserve"> дату </w:t>
            </w:r>
            <w:r w:rsidRPr="00232ACB">
              <w:rPr>
                <w:rFonts w:ascii="Arial" w:hAnsi="Arial" w:cs="Arial"/>
              </w:rPr>
              <w:t>получения Депозитарием запроса от Депонента, Клиента Депозитария</w:t>
            </w:r>
          </w:p>
        </w:tc>
        <w:tc>
          <w:tcPr>
            <w:tcW w:w="2896" w:type="dxa"/>
          </w:tcPr>
          <w:p w:rsidR="00466574" w:rsidRPr="00232ACB" w:rsidRDefault="004C5084">
            <w:pPr>
              <w:rPr>
                <w:rFonts w:ascii="Arial" w:eastAsiaTheme="minorHAnsi" w:hAnsi="Arial" w:cs="Arial"/>
              </w:rPr>
            </w:pPr>
            <w:r w:rsidRPr="00232ACB">
              <w:rPr>
                <w:rFonts w:ascii="Arial" w:eastAsiaTheme="minorHAnsi" w:hAnsi="Arial" w:cs="Arial"/>
              </w:rPr>
              <w:t xml:space="preserve">С момента получения Депозитарием запроса </w:t>
            </w:r>
          </w:p>
        </w:tc>
      </w:tr>
      <w:tr w:rsidR="00B46AFA" w:rsidRPr="00232ACB" w:rsidTr="00FC3705">
        <w:tc>
          <w:tcPr>
            <w:tcW w:w="1879" w:type="dxa"/>
          </w:tcPr>
          <w:p w:rsidR="00B46AFA" w:rsidRPr="00232ACB" w:rsidRDefault="00A13F0C" w:rsidP="009A5F63">
            <w:pPr>
              <w:pStyle w:val="afc"/>
              <w:widowControl w:val="0"/>
              <w:tabs>
                <w:tab w:val="left" w:pos="142"/>
              </w:tabs>
              <w:autoSpaceDE w:val="0"/>
              <w:autoSpaceDN w:val="0"/>
              <w:adjustRightInd w:val="0"/>
              <w:ind w:left="142"/>
              <w:jc w:val="center"/>
              <w:rPr>
                <w:rFonts w:ascii="Arial" w:hAnsi="Arial"/>
                <w:sz w:val="20"/>
              </w:rPr>
            </w:pPr>
            <w:r w:rsidRPr="00232ACB">
              <w:rPr>
                <w:rFonts w:ascii="Arial" w:hAnsi="Arial"/>
                <w:sz w:val="20"/>
              </w:rPr>
              <w:t>28</w:t>
            </w:r>
          </w:p>
        </w:tc>
        <w:tc>
          <w:tcPr>
            <w:tcW w:w="2954" w:type="dxa"/>
          </w:tcPr>
          <w:p w:rsidR="00B46AFA" w:rsidRPr="00232ACB" w:rsidRDefault="00B46AFA" w:rsidP="009A5F63">
            <w:pPr>
              <w:rPr>
                <w:rFonts w:ascii="Arial" w:hAnsi="Arial" w:cs="Arial"/>
              </w:rPr>
            </w:pPr>
            <w:r w:rsidRPr="00232ACB">
              <w:rPr>
                <w:rFonts w:ascii="Arial" w:hAnsi="Arial"/>
              </w:rPr>
              <w:t xml:space="preserve">Выписка </w:t>
            </w:r>
            <w:r w:rsidR="006D5FB8" w:rsidRPr="00232ACB">
              <w:rPr>
                <w:rFonts w:ascii="Arial" w:hAnsi="Arial"/>
              </w:rPr>
              <w:t>п</w:t>
            </w:r>
            <w:r w:rsidRPr="00232ACB">
              <w:rPr>
                <w:rFonts w:ascii="Arial" w:hAnsi="Arial"/>
              </w:rPr>
              <w:t>о Счет</w:t>
            </w:r>
            <w:r w:rsidR="006D5FB8" w:rsidRPr="00232ACB">
              <w:rPr>
                <w:rFonts w:ascii="Arial" w:hAnsi="Arial"/>
              </w:rPr>
              <w:t>у</w:t>
            </w:r>
            <w:r w:rsidRPr="00232ACB">
              <w:rPr>
                <w:rFonts w:ascii="Arial" w:hAnsi="Arial"/>
              </w:rPr>
              <w:t xml:space="preserve"> депо</w:t>
            </w:r>
            <w:r w:rsidR="00A13F0C" w:rsidRPr="00232ACB">
              <w:rPr>
                <w:rFonts w:ascii="Arial" w:hAnsi="Arial"/>
              </w:rPr>
              <w:t>,</w:t>
            </w:r>
            <w:r w:rsidR="00FC3705" w:rsidRPr="00232ACB">
              <w:rPr>
                <w:rFonts w:ascii="Arial" w:hAnsi="Arial"/>
              </w:rPr>
              <w:t xml:space="preserve"> Счету депо номинального держателя</w:t>
            </w:r>
            <w:r w:rsidR="00A13F0C" w:rsidRPr="00232ACB">
              <w:rPr>
                <w:rFonts w:ascii="Arial" w:hAnsi="Arial"/>
              </w:rPr>
              <w:t>,</w:t>
            </w:r>
            <w:r w:rsidR="00FC3705" w:rsidRPr="00232ACB">
              <w:rPr>
                <w:rFonts w:ascii="Arial" w:hAnsi="Arial"/>
              </w:rPr>
              <w:t xml:space="preserve"> </w:t>
            </w:r>
            <w:r w:rsidRPr="00232ACB">
              <w:rPr>
                <w:rFonts w:ascii="Arial" w:hAnsi="Arial"/>
              </w:rPr>
              <w:t>Субсчет</w:t>
            </w:r>
            <w:r w:rsidR="006D5FB8" w:rsidRPr="00232ACB">
              <w:rPr>
                <w:rFonts w:ascii="Arial" w:hAnsi="Arial"/>
              </w:rPr>
              <w:t>у</w:t>
            </w:r>
            <w:r w:rsidRPr="00232ACB">
              <w:rPr>
                <w:rFonts w:ascii="Arial" w:hAnsi="Arial"/>
              </w:rPr>
              <w:t xml:space="preserve"> депо</w:t>
            </w:r>
          </w:p>
        </w:tc>
        <w:tc>
          <w:tcPr>
            <w:tcW w:w="2549" w:type="dxa"/>
            <w:vAlign w:val="center"/>
          </w:tcPr>
          <w:p w:rsidR="00B46AFA" w:rsidRPr="00232ACB" w:rsidRDefault="00A72063" w:rsidP="009A5F63">
            <w:pPr>
              <w:tabs>
                <w:tab w:val="left" w:pos="1134"/>
              </w:tabs>
              <w:jc w:val="center"/>
              <w:rPr>
                <w:rFonts w:ascii="Arial" w:hAnsi="Arial" w:cs="Arial"/>
              </w:rPr>
            </w:pPr>
            <w:r w:rsidRPr="00232ACB">
              <w:rPr>
                <w:rFonts w:ascii="Arial" w:eastAsia="MS Mincho" w:hAnsi="Arial" w:cs="Arial"/>
              </w:rPr>
              <w:t>В течение 1 (одного) рабочего дня</w:t>
            </w:r>
            <w:r w:rsidR="009A5F63" w:rsidRPr="00232ACB">
              <w:rPr>
                <w:rFonts w:ascii="Arial" w:eastAsia="MS Mincho" w:hAnsi="Arial" w:cs="Arial"/>
              </w:rPr>
              <w:t>, следующего за операционным днем, по состоянию на конец которого предоставляется выписка, до 12:00 по московскому времени</w:t>
            </w:r>
          </w:p>
        </w:tc>
        <w:tc>
          <w:tcPr>
            <w:tcW w:w="2896" w:type="dxa"/>
          </w:tcPr>
          <w:p w:rsidR="00B46AFA" w:rsidRPr="00232ACB" w:rsidRDefault="00B46AFA" w:rsidP="00C9610F">
            <w:pPr>
              <w:rPr>
                <w:rFonts w:ascii="Arial" w:eastAsiaTheme="minorHAnsi" w:hAnsi="Arial" w:cs="Arial"/>
              </w:rPr>
            </w:pPr>
            <w:r w:rsidRPr="00232ACB">
              <w:rPr>
                <w:rFonts w:ascii="Arial" w:eastAsiaTheme="minorHAnsi" w:hAnsi="Arial" w:cs="Arial"/>
              </w:rPr>
              <w:t>С момента окончания операционного дня</w:t>
            </w:r>
            <w:r w:rsidR="00FC3705" w:rsidRPr="00232ACB">
              <w:rPr>
                <w:rFonts w:ascii="Arial" w:eastAsiaTheme="minorHAnsi" w:hAnsi="Arial" w:cs="Arial"/>
              </w:rPr>
              <w:t xml:space="preserve"> </w:t>
            </w:r>
          </w:p>
        </w:tc>
      </w:tr>
      <w:tr w:rsidR="00FC3705" w:rsidRPr="00232ACB" w:rsidTr="00FC3705">
        <w:tc>
          <w:tcPr>
            <w:tcW w:w="1879" w:type="dxa"/>
          </w:tcPr>
          <w:p w:rsidR="00FC3705" w:rsidRPr="00232ACB" w:rsidRDefault="00FC3705" w:rsidP="00A13F0C">
            <w:pPr>
              <w:pStyle w:val="afc"/>
              <w:widowControl w:val="0"/>
              <w:tabs>
                <w:tab w:val="left" w:pos="142"/>
              </w:tabs>
              <w:autoSpaceDE w:val="0"/>
              <w:autoSpaceDN w:val="0"/>
              <w:adjustRightInd w:val="0"/>
              <w:ind w:left="142"/>
              <w:jc w:val="center"/>
              <w:rPr>
                <w:rFonts w:ascii="Arial" w:hAnsi="Arial" w:cs="Arial"/>
                <w:sz w:val="20"/>
                <w:szCs w:val="20"/>
              </w:rPr>
            </w:pPr>
            <w:r w:rsidRPr="00232ACB">
              <w:rPr>
                <w:rFonts w:ascii="Arial" w:hAnsi="Arial" w:cs="Arial"/>
                <w:sz w:val="20"/>
                <w:szCs w:val="20"/>
              </w:rPr>
              <w:t>2</w:t>
            </w:r>
            <w:r w:rsidR="00A13F0C" w:rsidRPr="00232ACB">
              <w:rPr>
                <w:rFonts w:ascii="Arial" w:hAnsi="Arial" w:cs="Arial"/>
                <w:sz w:val="20"/>
                <w:szCs w:val="20"/>
              </w:rPr>
              <w:t>9</w:t>
            </w:r>
          </w:p>
        </w:tc>
        <w:tc>
          <w:tcPr>
            <w:tcW w:w="2954" w:type="dxa"/>
          </w:tcPr>
          <w:p w:rsidR="00FC3705" w:rsidRPr="00232ACB" w:rsidRDefault="00FC3705" w:rsidP="004E7964">
            <w:pPr>
              <w:tabs>
                <w:tab w:val="left" w:pos="1134"/>
              </w:tabs>
              <w:jc w:val="left"/>
              <w:rPr>
                <w:rFonts w:ascii="Arial" w:hAnsi="Arial" w:cs="Arial"/>
              </w:rPr>
            </w:pPr>
            <w:r w:rsidRPr="00232ACB">
              <w:rPr>
                <w:rFonts w:ascii="Arial" w:hAnsi="Arial" w:cs="Arial"/>
              </w:rPr>
              <w:t>Открытие субсчета депо</w:t>
            </w:r>
          </w:p>
        </w:tc>
        <w:tc>
          <w:tcPr>
            <w:tcW w:w="2549" w:type="dxa"/>
            <w:vAlign w:val="center"/>
          </w:tcPr>
          <w:p w:rsidR="00FC3705" w:rsidRPr="00232ACB" w:rsidRDefault="00FC3705" w:rsidP="004E7964">
            <w:pPr>
              <w:tabs>
                <w:tab w:val="left" w:pos="1134"/>
              </w:tabs>
              <w:jc w:val="center"/>
              <w:rPr>
                <w:rFonts w:ascii="Arial" w:eastAsia="MS Mincho" w:hAnsi="Arial" w:cs="Arial"/>
              </w:rPr>
            </w:pPr>
            <w:r w:rsidRPr="00232ACB">
              <w:rPr>
                <w:rFonts w:ascii="Arial" w:eastAsia="MS Mincho" w:hAnsi="Arial" w:cs="Arial"/>
              </w:rPr>
              <w:t>В течение 1 (одного) рабочего дня</w:t>
            </w:r>
          </w:p>
        </w:tc>
        <w:tc>
          <w:tcPr>
            <w:tcW w:w="2896" w:type="dxa"/>
          </w:tcPr>
          <w:p w:rsidR="00FC3705" w:rsidRPr="00232ACB" w:rsidRDefault="00FC3705" w:rsidP="00465B85">
            <w:pPr>
              <w:tabs>
                <w:tab w:val="left" w:pos="1134"/>
              </w:tabs>
              <w:jc w:val="left"/>
              <w:rPr>
                <w:rFonts w:ascii="Arial" w:hAnsi="Arial" w:cs="Arial"/>
              </w:rPr>
            </w:pPr>
            <w:r w:rsidRPr="00232ACB">
              <w:rPr>
                <w:rFonts w:ascii="Arial" w:hAnsi="Arial" w:cs="Arial"/>
              </w:rPr>
              <w:t>С момента получения Депозитарием документов, определенных  пунктом 12.15</w:t>
            </w:r>
          </w:p>
        </w:tc>
      </w:tr>
      <w:tr w:rsidR="00FC3705" w:rsidRPr="00232ACB" w:rsidTr="00FC3705">
        <w:tc>
          <w:tcPr>
            <w:tcW w:w="1879" w:type="dxa"/>
          </w:tcPr>
          <w:p w:rsidR="00FC3705" w:rsidRPr="00232ACB" w:rsidRDefault="00A13F0C" w:rsidP="003B3F29">
            <w:pPr>
              <w:pStyle w:val="afc"/>
              <w:widowControl w:val="0"/>
              <w:tabs>
                <w:tab w:val="left" w:pos="142"/>
              </w:tabs>
              <w:autoSpaceDE w:val="0"/>
              <w:autoSpaceDN w:val="0"/>
              <w:adjustRightInd w:val="0"/>
              <w:ind w:left="142"/>
              <w:jc w:val="center"/>
              <w:rPr>
                <w:rFonts w:ascii="Arial" w:hAnsi="Arial"/>
                <w:sz w:val="20"/>
              </w:rPr>
            </w:pPr>
            <w:r w:rsidRPr="00232ACB">
              <w:rPr>
                <w:rFonts w:ascii="Arial" w:hAnsi="Arial"/>
                <w:sz w:val="20"/>
              </w:rPr>
              <w:t>30</w:t>
            </w:r>
          </w:p>
        </w:tc>
        <w:tc>
          <w:tcPr>
            <w:tcW w:w="2954" w:type="dxa"/>
          </w:tcPr>
          <w:p w:rsidR="00FC3705" w:rsidRPr="00232ACB" w:rsidRDefault="00FC3705" w:rsidP="004E7964">
            <w:pPr>
              <w:tabs>
                <w:tab w:val="left" w:pos="1134"/>
              </w:tabs>
              <w:jc w:val="left"/>
              <w:rPr>
                <w:rFonts w:ascii="Arial" w:hAnsi="Arial"/>
              </w:rPr>
            </w:pPr>
            <w:r w:rsidRPr="00232ACB">
              <w:rPr>
                <w:rFonts w:ascii="Arial" w:hAnsi="Arial"/>
              </w:rPr>
              <w:t xml:space="preserve">Закрытие </w:t>
            </w:r>
            <w:r w:rsidRPr="00232ACB">
              <w:rPr>
                <w:rFonts w:ascii="Arial" w:hAnsi="Arial" w:cs="Arial"/>
              </w:rPr>
              <w:t>субсчета</w:t>
            </w:r>
            <w:r w:rsidRPr="00232ACB">
              <w:rPr>
                <w:rFonts w:ascii="Arial" w:hAnsi="Arial"/>
              </w:rPr>
              <w:t xml:space="preserve"> депо</w:t>
            </w:r>
          </w:p>
        </w:tc>
        <w:tc>
          <w:tcPr>
            <w:tcW w:w="2549" w:type="dxa"/>
            <w:vAlign w:val="center"/>
          </w:tcPr>
          <w:p w:rsidR="00FC3705" w:rsidRPr="00232ACB" w:rsidRDefault="00FC3705" w:rsidP="004E7964">
            <w:pPr>
              <w:tabs>
                <w:tab w:val="left" w:pos="1134"/>
              </w:tabs>
              <w:jc w:val="center"/>
              <w:rPr>
                <w:rFonts w:ascii="Arial" w:eastAsia="MS Mincho" w:hAnsi="Arial"/>
              </w:rPr>
            </w:pPr>
            <w:r w:rsidRPr="00232ACB">
              <w:rPr>
                <w:rFonts w:ascii="Arial" w:eastAsia="MS Mincho" w:hAnsi="Arial" w:cs="Arial"/>
              </w:rPr>
              <w:t>В</w:t>
            </w:r>
            <w:r w:rsidRPr="00232ACB">
              <w:rPr>
                <w:rFonts w:ascii="Arial" w:eastAsia="MS Mincho" w:hAnsi="Arial"/>
              </w:rPr>
              <w:t xml:space="preserve"> течение 1 (одного) рабочего дня</w:t>
            </w:r>
          </w:p>
        </w:tc>
        <w:tc>
          <w:tcPr>
            <w:tcW w:w="2896" w:type="dxa"/>
          </w:tcPr>
          <w:p w:rsidR="00FC3705" w:rsidRPr="00232ACB" w:rsidRDefault="00FC3705" w:rsidP="005930A4">
            <w:pPr>
              <w:tabs>
                <w:tab w:val="left" w:pos="1134"/>
              </w:tabs>
              <w:rPr>
                <w:rFonts w:ascii="Arial" w:hAnsi="Arial"/>
              </w:rPr>
            </w:pPr>
            <w:r w:rsidRPr="00232ACB">
              <w:rPr>
                <w:rFonts w:ascii="Arial" w:hAnsi="Arial"/>
              </w:rPr>
              <w:t>С момента получения поручения на закрытие субсчета депо от Клиринговой организации</w:t>
            </w:r>
          </w:p>
        </w:tc>
      </w:tr>
    </w:tbl>
    <w:p w:rsidR="00FB7335" w:rsidRPr="00232ACB" w:rsidRDefault="00FB7335" w:rsidP="008E1723">
      <w:pPr>
        <w:tabs>
          <w:tab w:val="left" w:pos="1134"/>
        </w:tabs>
        <w:rPr>
          <w:rFonts w:ascii="Arial" w:hAnsi="Arial"/>
        </w:rPr>
      </w:pPr>
    </w:p>
    <w:p w:rsidR="00D01FD2"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 Завершением Депозитарной операции является передача выписки о</w:t>
      </w:r>
      <w:r w:rsidR="001B0CC0" w:rsidRPr="00232ACB">
        <w:rPr>
          <w:rFonts w:ascii="Arial" w:hAnsi="Arial"/>
          <w:sz w:val="20"/>
        </w:rPr>
        <w:t>б</w:t>
      </w:r>
      <w:r w:rsidR="00610D8E" w:rsidRPr="00232ACB">
        <w:rPr>
          <w:rFonts w:ascii="Arial" w:hAnsi="Arial"/>
          <w:sz w:val="20"/>
        </w:rPr>
        <w:t xml:space="preserve"> </w:t>
      </w:r>
      <w:r w:rsidRPr="00232ACB">
        <w:rPr>
          <w:rFonts w:ascii="Arial" w:hAnsi="Arial"/>
          <w:sz w:val="20"/>
        </w:rPr>
        <w:t>операци</w:t>
      </w:r>
      <w:r w:rsidR="001B0CC0" w:rsidRPr="00232ACB">
        <w:rPr>
          <w:rFonts w:ascii="Arial" w:hAnsi="Arial"/>
          <w:sz w:val="20"/>
        </w:rPr>
        <w:t>ях</w:t>
      </w:r>
      <w:r w:rsidRPr="00232ACB">
        <w:rPr>
          <w:rFonts w:ascii="Arial" w:hAnsi="Arial"/>
          <w:sz w:val="20"/>
        </w:rPr>
        <w:t xml:space="preserve"> Инициатору операции и иным лицам в соответствии с настоящими Условиями.</w:t>
      </w:r>
    </w:p>
    <w:p w:rsidR="00D27CBB" w:rsidRPr="00232ACB" w:rsidRDefault="00D27CBB" w:rsidP="00D27CBB">
      <w:pPr>
        <w:pStyle w:val="afc"/>
        <w:numPr>
          <w:ilvl w:val="2"/>
          <w:numId w:val="44"/>
        </w:numPr>
        <w:tabs>
          <w:tab w:val="left" w:pos="1134"/>
        </w:tabs>
        <w:rPr>
          <w:rFonts w:ascii="Arial" w:hAnsi="Arial"/>
          <w:sz w:val="20"/>
        </w:rPr>
      </w:pPr>
      <w:r w:rsidRPr="00232ACB">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 Депозитарий предоставляет Депоненту</w:t>
      </w:r>
      <w:r w:rsidR="008437D2" w:rsidRPr="00232ACB">
        <w:rPr>
          <w:rFonts w:ascii="Arial" w:hAnsi="Arial"/>
          <w:sz w:val="20"/>
        </w:rPr>
        <w:t>, Клиенту Депозитария</w:t>
      </w:r>
      <w:r w:rsidRPr="00232ACB">
        <w:rPr>
          <w:rFonts w:ascii="Arial" w:hAnsi="Arial"/>
          <w:sz w:val="20"/>
        </w:rPr>
        <w:t xml:space="preserve"> по административным операциям:</w:t>
      </w:r>
    </w:p>
    <w:p w:rsidR="0081361C"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отчет о совершении административной операции по открытию Счета депо/</w:t>
      </w:r>
      <w:r w:rsidR="008437D2" w:rsidRPr="00232ACB">
        <w:rPr>
          <w:rFonts w:ascii="Arial" w:hAnsi="Arial"/>
          <w:sz w:val="20"/>
        </w:rPr>
        <w:t>субсчета депо/</w:t>
      </w:r>
      <w:r w:rsidRPr="00232ACB">
        <w:rPr>
          <w:rFonts w:ascii="Arial" w:hAnsi="Arial"/>
          <w:sz w:val="20"/>
        </w:rPr>
        <w:t>Раздела счета депо</w:t>
      </w:r>
      <w:r w:rsidR="001645EA" w:rsidRPr="00232ACB">
        <w:rPr>
          <w:rFonts w:ascii="Arial" w:hAnsi="Arial"/>
          <w:sz w:val="20"/>
        </w:rPr>
        <w:t xml:space="preserve"> и по </w:t>
      </w:r>
      <w:r w:rsidRPr="00232ACB">
        <w:rPr>
          <w:rFonts w:ascii="Arial" w:hAnsi="Arial"/>
          <w:sz w:val="20"/>
        </w:rPr>
        <w:t>закрыти</w:t>
      </w:r>
      <w:r w:rsidR="008437D2" w:rsidRPr="00232ACB">
        <w:rPr>
          <w:rFonts w:ascii="Arial" w:hAnsi="Arial"/>
          <w:sz w:val="20"/>
        </w:rPr>
        <w:t>ю</w:t>
      </w:r>
      <w:r w:rsidRPr="00232ACB">
        <w:rPr>
          <w:rFonts w:ascii="Arial" w:hAnsi="Arial"/>
          <w:sz w:val="20"/>
        </w:rPr>
        <w:t xml:space="preserve"> Счета депо</w:t>
      </w:r>
      <w:r w:rsidR="001645EA" w:rsidRPr="00232ACB">
        <w:rPr>
          <w:rFonts w:ascii="Arial" w:hAnsi="Arial"/>
          <w:sz w:val="20"/>
        </w:rPr>
        <w:t>/субсчета депо/Раздела Счета депо</w:t>
      </w:r>
      <w:r w:rsidRPr="00232ACB">
        <w:rPr>
          <w:rFonts w:ascii="Arial" w:hAnsi="Arial"/>
          <w:sz w:val="20"/>
        </w:rPr>
        <w:t>;</w:t>
      </w:r>
    </w:p>
    <w:p w:rsidR="0081361C"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уведомление об исполнении операции по внесению изменений в Анкету Депонента, назначению/снятию уполномоченных лиц по Счету депо.</w:t>
      </w:r>
    </w:p>
    <w:p w:rsidR="00404F4A" w:rsidRPr="00232ACB" w:rsidRDefault="001B0CC0"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 </w:t>
      </w:r>
      <w:r w:rsidR="00FF2DA2" w:rsidRPr="00232ACB">
        <w:rPr>
          <w:rFonts w:ascii="Arial" w:hAnsi="Arial"/>
          <w:sz w:val="20"/>
        </w:rPr>
        <w:t>Депозитарий предостав</w:t>
      </w:r>
      <w:r w:rsidRPr="00232ACB">
        <w:rPr>
          <w:rFonts w:ascii="Arial" w:hAnsi="Arial"/>
          <w:sz w:val="20"/>
        </w:rPr>
        <w:t>ляет</w:t>
      </w:r>
      <w:r w:rsidR="00FF2DA2" w:rsidRPr="00232ACB">
        <w:rPr>
          <w:rFonts w:ascii="Arial" w:hAnsi="Arial"/>
          <w:sz w:val="20"/>
        </w:rPr>
        <w:t xml:space="preserve"> Депоненту </w:t>
      </w:r>
      <w:r w:rsidRPr="00232ACB">
        <w:rPr>
          <w:rFonts w:ascii="Arial" w:hAnsi="Arial"/>
          <w:sz w:val="20"/>
        </w:rPr>
        <w:t>выписку об операциях</w:t>
      </w:r>
      <w:r w:rsidR="00EA1344" w:rsidRPr="00232ACB">
        <w:rPr>
          <w:rFonts w:ascii="Arial" w:hAnsi="Arial"/>
          <w:sz w:val="20"/>
        </w:rPr>
        <w:t xml:space="preserve"> по счету депо</w:t>
      </w:r>
      <w:r w:rsidRPr="00232ACB">
        <w:rPr>
          <w:rFonts w:ascii="Arial" w:hAnsi="Arial"/>
          <w:sz w:val="20"/>
        </w:rPr>
        <w:t xml:space="preserve">, содержащую информацию </w:t>
      </w:r>
      <w:r w:rsidR="00FF2DA2" w:rsidRPr="00232ACB">
        <w:rPr>
          <w:rFonts w:ascii="Arial" w:hAnsi="Arial"/>
          <w:sz w:val="20"/>
        </w:rPr>
        <w:t>о проведенной операции по открытому счету депо номинального держателя в рабочий день совершения</w:t>
      </w:r>
      <w:r w:rsidRPr="00232ACB">
        <w:rPr>
          <w:rFonts w:ascii="Arial" w:hAnsi="Arial"/>
          <w:sz w:val="20"/>
        </w:rPr>
        <w:t xml:space="preserve"> операции</w:t>
      </w:r>
      <w:r w:rsidR="00FF2DA2" w:rsidRPr="00232ACB">
        <w:rPr>
          <w:rFonts w:ascii="Arial" w:hAnsi="Arial"/>
          <w:sz w:val="20"/>
        </w:rPr>
        <w:t xml:space="preserve">, а </w:t>
      </w:r>
      <w:r w:rsidRPr="00232ACB">
        <w:rPr>
          <w:rFonts w:ascii="Arial" w:hAnsi="Arial"/>
          <w:sz w:val="20"/>
        </w:rPr>
        <w:t>выписку об операциях</w:t>
      </w:r>
      <w:r w:rsidR="00EA1344" w:rsidRPr="00232ACB">
        <w:rPr>
          <w:rFonts w:ascii="Arial" w:hAnsi="Arial"/>
          <w:sz w:val="20"/>
        </w:rPr>
        <w:t xml:space="preserve"> по счету депо</w:t>
      </w:r>
      <w:r w:rsidRPr="00232ACB">
        <w:rPr>
          <w:rFonts w:ascii="Arial" w:hAnsi="Arial"/>
          <w:sz w:val="20"/>
        </w:rPr>
        <w:t>, содержащую информацию</w:t>
      </w:r>
      <w:r w:rsidR="00FF2DA2" w:rsidRPr="00232ACB">
        <w:rPr>
          <w:rFonts w:ascii="Arial" w:hAnsi="Arial"/>
          <w:sz w:val="20"/>
        </w:rPr>
        <w:t xml:space="preserve"> о проведенной операции по иному счету депо, отличному от счета депо номи</w:t>
      </w:r>
      <w:r w:rsidR="00F91D8A" w:rsidRPr="00232ACB">
        <w:rPr>
          <w:rFonts w:ascii="Arial" w:hAnsi="Arial"/>
          <w:sz w:val="20"/>
        </w:rPr>
        <w:t>на</w:t>
      </w:r>
      <w:r w:rsidR="00FF2DA2" w:rsidRPr="00232ACB">
        <w:rPr>
          <w:rFonts w:ascii="Arial" w:hAnsi="Arial"/>
          <w:sz w:val="20"/>
        </w:rPr>
        <w:t>льного держателя, - не позднее рабочего дня, следующего за днем совершения такой операции</w:t>
      </w:r>
      <w:r w:rsidRPr="00232ACB">
        <w:rPr>
          <w:rFonts w:ascii="Arial" w:hAnsi="Arial"/>
          <w:sz w:val="20"/>
        </w:rPr>
        <w:t>, если иной более короткий срок  не предусмотрен отдельным соглашением с Депонентом.</w:t>
      </w:r>
      <w:r w:rsidR="00FF2DA2" w:rsidRPr="00232ACB">
        <w:rPr>
          <w:rFonts w:ascii="Arial" w:hAnsi="Arial"/>
          <w:sz w:val="20"/>
        </w:rPr>
        <w:t xml:space="preserve"> </w:t>
      </w:r>
      <w:r w:rsidR="001713AF" w:rsidRPr="00232ACB">
        <w:rPr>
          <w:rFonts w:ascii="Arial" w:hAnsi="Arial" w:cs="Arial"/>
          <w:sz w:val="20"/>
        </w:rPr>
        <w:t xml:space="preserve">Выписка об операциях по счету </w:t>
      </w:r>
      <w:r w:rsidRPr="00232ACB">
        <w:rPr>
          <w:rFonts w:ascii="Arial" w:hAnsi="Arial"/>
          <w:sz w:val="20"/>
        </w:rPr>
        <w:t xml:space="preserve"> предоставляется по форме,</w:t>
      </w:r>
      <w:r w:rsidR="00FF2DA2" w:rsidRPr="00232ACB">
        <w:rPr>
          <w:rFonts w:ascii="Arial" w:hAnsi="Arial"/>
          <w:sz w:val="20"/>
        </w:rPr>
        <w:t xml:space="preserve"> указанной в Приложении № 21 к Условиям</w:t>
      </w:r>
      <w:r w:rsidRPr="00232ACB">
        <w:rPr>
          <w:rFonts w:ascii="Arial" w:hAnsi="Arial"/>
          <w:sz w:val="20"/>
        </w:rPr>
        <w:t>.</w:t>
      </w:r>
      <w:r w:rsidR="00F5773A" w:rsidRPr="00232ACB">
        <w:rPr>
          <w:rFonts w:ascii="Arial" w:hAnsi="Arial"/>
          <w:sz w:val="20"/>
        </w:rPr>
        <w:t xml:space="preserve">Депозитарий  представляет Депоненту и (или) Инициатору операции </w:t>
      </w:r>
      <w:r w:rsidRPr="00232ACB">
        <w:rPr>
          <w:rFonts w:ascii="Arial" w:hAnsi="Arial"/>
          <w:sz w:val="20"/>
        </w:rPr>
        <w:t xml:space="preserve">выписку </w:t>
      </w:r>
      <w:r w:rsidR="00F5773A" w:rsidRPr="00232ACB">
        <w:rPr>
          <w:rFonts w:ascii="Arial" w:hAnsi="Arial"/>
          <w:sz w:val="20"/>
        </w:rPr>
        <w:t>об операциях</w:t>
      </w:r>
      <w:r w:rsidR="00EA1344" w:rsidRPr="00232ACB">
        <w:rPr>
          <w:rFonts w:ascii="Arial" w:hAnsi="Arial"/>
          <w:sz w:val="20"/>
        </w:rPr>
        <w:t xml:space="preserve"> по счету </w:t>
      </w:r>
      <w:r w:rsidR="00F5773A" w:rsidRPr="00232ACB">
        <w:rPr>
          <w:rFonts w:ascii="Arial" w:hAnsi="Arial"/>
          <w:sz w:val="20"/>
        </w:rPr>
        <w:t>, не содержащ</w:t>
      </w:r>
      <w:r w:rsidRPr="00232ACB">
        <w:rPr>
          <w:rFonts w:ascii="Arial" w:hAnsi="Arial"/>
          <w:sz w:val="20"/>
        </w:rPr>
        <w:t>ую</w:t>
      </w:r>
      <w:r w:rsidR="00F5773A" w:rsidRPr="00232ACB">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 Депозитарий  представляет Депоненту</w:t>
      </w:r>
      <w:r w:rsidR="00ED1937" w:rsidRPr="00232ACB">
        <w:rPr>
          <w:rFonts w:ascii="Arial" w:hAnsi="Arial"/>
          <w:sz w:val="20"/>
        </w:rPr>
        <w:t>, Депозитарию-депоненту</w:t>
      </w:r>
      <w:r w:rsidRPr="00232ACB">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232ACB">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232ACB" w:rsidRDefault="001B0CC0" w:rsidP="00C651F6">
      <w:pPr>
        <w:pStyle w:val="afc"/>
        <w:numPr>
          <w:ilvl w:val="1"/>
          <w:numId w:val="44"/>
        </w:numPr>
        <w:tabs>
          <w:tab w:val="left" w:pos="1134"/>
        </w:tabs>
        <w:ind w:left="0" w:firstLine="567"/>
        <w:rPr>
          <w:rFonts w:ascii="Arial" w:hAnsi="Arial"/>
          <w:sz w:val="20"/>
        </w:rPr>
      </w:pPr>
      <w:r w:rsidRPr="00232ACB">
        <w:rPr>
          <w:rFonts w:ascii="Arial" w:hAnsi="Arial"/>
          <w:sz w:val="20"/>
        </w:rPr>
        <w:t>В</w:t>
      </w:r>
      <w:r w:rsidR="00F5773A" w:rsidRPr="00232ACB">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232ACB" w:rsidRDefault="0081361C" w:rsidP="00D76882">
      <w:pPr>
        <w:pStyle w:val="afc"/>
        <w:tabs>
          <w:tab w:val="left" w:pos="1134"/>
        </w:tabs>
        <w:ind w:left="567"/>
        <w:rPr>
          <w:rFonts w:ascii="Arial" w:hAnsi="Arial"/>
          <w:sz w:val="20"/>
        </w:rPr>
      </w:pPr>
    </w:p>
    <w:p w:rsidR="00C868D4" w:rsidRPr="00232ACB" w:rsidRDefault="00F5773A" w:rsidP="00FA2830">
      <w:pPr>
        <w:pStyle w:val="1"/>
        <w:tabs>
          <w:tab w:val="left" w:pos="1134"/>
        </w:tabs>
        <w:ind w:left="0" w:firstLine="567"/>
        <w:rPr>
          <w:rStyle w:val="12"/>
          <w:rFonts w:ascii="Arial" w:hAnsi="Arial"/>
          <w:sz w:val="20"/>
        </w:rPr>
      </w:pPr>
      <w:bookmarkStart w:id="50" w:name="_Toc21614266"/>
      <w:r w:rsidRPr="00232ACB">
        <w:rPr>
          <w:rFonts w:ascii="Arial" w:hAnsi="Arial"/>
          <w:sz w:val="20"/>
        </w:rPr>
        <w:t>Глава IV. Порядок совершения административных операций</w:t>
      </w:r>
      <w:bookmarkEnd w:id="50"/>
    </w:p>
    <w:p w:rsidR="006C3A1D" w:rsidRPr="00232ACB" w:rsidRDefault="00F5773A" w:rsidP="00C651F6">
      <w:pPr>
        <w:pStyle w:val="3"/>
        <w:numPr>
          <w:ilvl w:val="0"/>
          <w:numId w:val="44"/>
        </w:numPr>
        <w:tabs>
          <w:tab w:val="left" w:pos="1134"/>
          <w:tab w:val="left" w:pos="10065"/>
        </w:tabs>
        <w:ind w:left="0" w:firstLine="0"/>
        <w:jc w:val="left"/>
        <w:rPr>
          <w:rFonts w:ascii="Arial" w:hAnsi="Arial"/>
          <w:b/>
          <w:sz w:val="20"/>
        </w:rPr>
      </w:pPr>
      <w:bookmarkStart w:id="51" w:name="_Toc21614267"/>
      <w:r w:rsidRPr="00232ACB">
        <w:rPr>
          <w:rFonts w:ascii="Arial" w:hAnsi="Arial"/>
          <w:b/>
          <w:sz w:val="20"/>
        </w:rPr>
        <w:t>Открытие Счета депо</w:t>
      </w:r>
      <w:r w:rsidR="00E33344" w:rsidRPr="00232ACB">
        <w:rPr>
          <w:rFonts w:ascii="Arial" w:hAnsi="Arial" w:cs="Arial"/>
          <w:b/>
          <w:sz w:val="20"/>
        </w:rPr>
        <w:t>, Клирингового счета депо, Субсчета депо</w:t>
      </w:r>
      <w:r w:rsidRPr="00232ACB">
        <w:rPr>
          <w:rFonts w:ascii="Arial" w:hAnsi="Arial"/>
          <w:b/>
          <w:sz w:val="20"/>
        </w:rPr>
        <w:t>/Раздела счета депо. Внесение записей при открытии Пассивных счетов</w:t>
      </w:r>
      <w:bookmarkEnd w:id="51"/>
    </w:p>
    <w:p w:rsidR="00C75DCD"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232ACB">
        <w:rPr>
          <w:rFonts w:ascii="Arial" w:hAnsi="Arial"/>
          <w:sz w:val="20"/>
        </w:rPr>
        <w:t>Д</w:t>
      </w:r>
      <w:r w:rsidRPr="00232ACB">
        <w:rPr>
          <w:rFonts w:ascii="Arial" w:hAnsi="Arial"/>
          <w:sz w:val="20"/>
        </w:rPr>
        <w:t>оговору способом, указанным в разделе 2 настоящих Условий.</w:t>
      </w:r>
    </w:p>
    <w:p w:rsidR="00325F54"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Тип Счета депо, открываемого Депоненту, указывается в Заявлении о присоединении. </w:t>
      </w:r>
    </w:p>
    <w:p w:rsidR="00D1796E"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232ACB" w:rsidRDefault="00F5773A" w:rsidP="00D1796E">
      <w:pPr>
        <w:pStyle w:val="afc"/>
        <w:tabs>
          <w:tab w:val="left" w:pos="1134"/>
        </w:tabs>
        <w:rPr>
          <w:rFonts w:ascii="Arial" w:hAnsi="Arial"/>
          <w:sz w:val="20"/>
        </w:rPr>
      </w:pPr>
      <w:r w:rsidRPr="00232ACB">
        <w:rPr>
          <w:rFonts w:ascii="Arial" w:hAnsi="Arial"/>
          <w:sz w:val="20"/>
        </w:rPr>
        <w:t>Документы могут быть предоставлены в электронном формате по защищенным каналам связи.</w:t>
      </w:r>
    </w:p>
    <w:p w:rsidR="00813E1F" w:rsidRPr="00232ACB" w:rsidRDefault="00F5773A" w:rsidP="00C651F6">
      <w:pPr>
        <w:pStyle w:val="afc"/>
        <w:numPr>
          <w:ilvl w:val="1"/>
          <w:numId w:val="44"/>
        </w:numPr>
        <w:tabs>
          <w:tab w:val="left" w:pos="1134"/>
        </w:tabs>
        <w:ind w:left="0" w:firstLine="567"/>
        <w:rPr>
          <w:rFonts w:ascii="Arial" w:hAnsi="Arial"/>
          <w:sz w:val="20"/>
          <w:szCs w:val="20"/>
        </w:rPr>
      </w:pPr>
      <w:r w:rsidRPr="00232ACB">
        <w:rPr>
          <w:rFonts w:ascii="Arial" w:hAnsi="Arial"/>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клирингов</w:t>
      </w:r>
      <w:r w:rsidR="00740F34" w:rsidRPr="00232ACB">
        <w:rPr>
          <w:rFonts w:ascii="Arial" w:hAnsi="Arial"/>
          <w:sz w:val="20"/>
        </w:rPr>
        <w:t>ой</w:t>
      </w:r>
      <w:r w:rsidRPr="00232ACB">
        <w:rPr>
          <w:rFonts w:ascii="Arial" w:hAnsi="Arial"/>
          <w:sz w:val="20"/>
        </w:rPr>
        <w:t xml:space="preserve"> организаци</w:t>
      </w:r>
      <w:r w:rsidR="00740F34" w:rsidRPr="00232ACB">
        <w:rPr>
          <w:rFonts w:ascii="Arial" w:hAnsi="Arial"/>
          <w:sz w:val="20"/>
        </w:rPr>
        <w:t>ей</w:t>
      </w:r>
      <w:r w:rsidR="008D70E1" w:rsidRPr="00232ACB">
        <w:rPr>
          <w:rFonts w:ascii="Arial" w:hAnsi="Arial"/>
          <w:sz w:val="20"/>
        </w:rPr>
        <w:t xml:space="preserve"> </w:t>
      </w:r>
      <w:r w:rsidRPr="00232ACB">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232ACB">
        <w:rPr>
          <w:rFonts w:ascii="Arial" w:hAnsi="Arial"/>
          <w:sz w:val="20"/>
          <w:szCs w:val="20"/>
        </w:rPr>
        <w:t xml:space="preserve">. </w:t>
      </w:r>
      <w:r w:rsidRPr="00232ACB">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232ACB" w:rsidRDefault="00F5773A" w:rsidP="00C651F6">
      <w:pPr>
        <w:pStyle w:val="afc"/>
        <w:numPr>
          <w:ilvl w:val="1"/>
          <w:numId w:val="44"/>
        </w:numPr>
        <w:tabs>
          <w:tab w:val="left" w:pos="1134"/>
        </w:tabs>
        <w:ind w:left="0" w:firstLine="567"/>
        <w:rPr>
          <w:rFonts w:ascii="Arial" w:hAnsi="Arial"/>
          <w:sz w:val="20"/>
          <w:szCs w:val="20"/>
        </w:rPr>
      </w:pPr>
      <w:r w:rsidRPr="00232ACB">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случае повторного предоставления анкеты </w:t>
      </w:r>
      <w:r w:rsidRPr="00232ACB">
        <w:rPr>
          <w:rFonts w:ascii="Arial" w:hAnsi="Arial"/>
          <w:sz w:val="20"/>
          <w:szCs w:val="20"/>
        </w:rPr>
        <w:t>Депонента, а также документов, указанных в Приложении № 28 к настоящим Условиям,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232ACB">
        <w:rPr>
          <w:rFonts w:ascii="Arial" w:hAnsi="Arial"/>
          <w:sz w:val="20"/>
          <w:szCs w:val="20"/>
        </w:rPr>
        <w:t xml:space="preserve">иных </w:t>
      </w:r>
      <w:r w:rsidRPr="00232ACB">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Входящие документы:  </w:t>
      </w:r>
    </w:p>
    <w:p w:rsidR="00A3082C" w:rsidRPr="00232ACB" w:rsidRDefault="00F5773A" w:rsidP="00C56E47">
      <w:pPr>
        <w:pStyle w:val="afc"/>
        <w:numPr>
          <w:ilvl w:val="0"/>
          <w:numId w:val="6"/>
        </w:numPr>
        <w:tabs>
          <w:tab w:val="left" w:pos="1134"/>
        </w:tabs>
        <w:rPr>
          <w:rFonts w:ascii="Arial" w:hAnsi="Arial"/>
          <w:sz w:val="20"/>
        </w:rPr>
      </w:pPr>
      <w:r w:rsidRPr="00232ACB">
        <w:rPr>
          <w:rFonts w:ascii="Arial" w:hAnsi="Arial"/>
          <w:sz w:val="20"/>
        </w:rPr>
        <w:t xml:space="preserve">Заявление о присоединении; </w:t>
      </w:r>
    </w:p>
    <w:p w:rsidR="00A3082C" w:rsidRPr="00232ACB" w:rsidRDefault="00F5773A" w:rsidP="00C56E47">
      <w:pPr>
        <w:pStyle w:val="afc"/>
        <w:numPr>
          <w:ilvl w:val="0"/>
          <w:numId w:val="6"/>
        </w:numPr>
        <w:tabs>
          <w:tab w:val="left" w:pos="1134"/>
        </w:tabs>
        <w:rPr>
          <w:rFonts w:ascii="Arial" w:hAnsi="Arial"/>
          <w:sz w:val="20"/>
        </w:rPr>
      </w:pPr>
      <w:r w:rsidRPr="00232ACB">
        <w:rPr>
          <w:rFonts w:ascii="Arial" w:hAnsi="Arial"/>
          <w:sz w:val="20"/>
        </w:rPr>
        <w:t xml:space="preserve">Анкета Клиента; </w:t>
      </w:r>
    </w:p>
    <w:p w:rsidR="00A3082C" w:rsidRPr="00232ACB" w:rsidRDefault="00F5773A" w:rsidP="00C56E47">
      <w:pPr>
        <w:pStyle w:val="afc"/>
        <w:numPr>
          <w:ilvl w:val="0"/>
          <w:numId w:val="6"/>
        </w:numPr>
        <w:tabs>
          <w:tab w:val="left" w:pos="1134"/>
        </w:tabs>
        <w:ind w:left="1134" w:hanging="207"/>
        <w:rPr>
          <w:rFonts w:ascii="Arial" w:hAnsi="Arial"/>
          <w:sz w:val="20"/>
        </w:rPr>
      </w:pPr>
      <w:r w:rsidRPr="00232ACB">
        <w:rPr>
          <w:rFonts w:ascii="Arial" w:hAnsi="Arial"/>
          <w:sz w:val="20"/>
        </w:rPr>
        <w:t>Документы, указанные в Приложении № 28 к настоящим Условиям, в случае открытия Счета депо впервые.</w:t>
      </w:r>
    </w:p>
    <w:p w:rsidR="00A3082C" w:rsidRPr="00232ACB" w:rsidRDefault="00F5773A" w:rsidP="00C651F6">
      <w:pPr>
        <w:pStyle w:val="afc"/>
        <w:numPr>
          <w:ilvl w:val="1"/>
          <w:numId w:val="44"/>
        </w:numPr>
        <w:tabs>
          <w:tab w:val="left" w:pos="1134"/>
        </w:tabs>
        <w:ind w:left="0" w:firstLine="567"/>
        <w:rPr>
          <w:rFonts w:ascii="Arial" w:hAnsi="Arial"/>
          <w:sz w:val="20"/>
        </w:rPr>
      </w:pPr>
      <w:r w:rsidRPr="00232ACB">
        <w:rPr>
          <w:rFonts w:ascii="Arial" w:hAnsi="Arial"/>
          <w:sz w:val="20"/>
        </w:rPr>
        <w:t xml:space="preserve">Исходящие документы: </w:t>
      </w:r>
    </w:p>
    <w:p w:rsidR="00B86F07" w:rsidRPr="00232ACB" w:rsidRDefault="00F5773A" w:rsidP="00C651F6">
      <w:pPr>
        <w:pStyle w:val="afc"/>
        <w:numPr>
          <w:ilvl w:val="1"/>
          <w:numId w:val="44"/>
        </w:numPr>
        <w:tabs>
          <w:tab w:val="left" w:pos="1134"/>
        </w:tabs>
        <w:spacing w:after="0"/>
        <w:ind w:left="0" w:firstLine="567"/>
        <w:rPr>
          <w:rFonts w:ascii="Arial" w:hAnsi="Arial"/>
          <w:sz w:val="20"/>
        </w:rPr>
      </w:pPr>
      <w:r w:rsidRPr="00232ACB">
        <w:rPr>
          <w:rFonts w:ascii="Arial" w:hAnsi="Arial"/>
          <w:sz w:val="20"/>
        </w:rPr>
        <w:t xml:space="preserve">Отчет об исполнении административной операции, предоставляемый Депоненту </w:t>
      </w:r>
    </w:p>
    <w:p w:rsidR="00A423B0" w:rsidRPr="00232ACB" w:rsidRDefault="00F5773A" w:rsidP="00C651F6">
      <w:pPr>
        <w:pStyle w:val="afc"/>
        <w:numPr>
          <w:ilvl w:val="1"/>
          <w:numId w:val="44"/>
        </w:numPr>
        <w:tabs>
          <w:tab w:val="left" w:pos="1134"/>
        </w:tabs>
        <w:spacing w:after="0"/>
        <w:ind w:left="0" w:firstLine="567"/>
        <w:rPr>
          <w:rFonts w:ascii="Arial" w:hAnsi="Arial"/>
          <w:sz w:val="20"/>
        </w:rPr>
      </w:pPr>
      <w:r w:rsidRPr="00232ACB">
        <w:rPr>
          <w:rFonts w:ascii="Arial" w:hAnsi="Arial"/>
          <w:sz w:val="20"/>
        </w:rPr>
        <w:t>Открытие Раздела счета депо</w:t>
      </w:r>
      <w:r w:rsidR="00082CFF" w:rsidRPr="00232ACB">
        <w:rPr>
          <w:rFonts w:ascii="Arial" w:hAnsi="Arial" w:cs="Arial"/>
          <w:sz w:val="20"/>
          <w:szCs w:val="20"/>
        </w:rPr>
        <w:t xml:space="preserve">/субсчета </w:t>
      </w:r>
      <w:r w:rsidR="00512B36" w:rsidRPr="00232ACB">
        <w:rPr>
          <w:rFonts w:ascii="Arial" w:hAnsi="Arial" w:cs="Arial"/>
          <w:sz w:val="20"/>
          <w:szCs w:val="20"/>
        </w:rPr>
        <w:t>депо</w:t>
      </w:r>
      <w:r w:rsidR="00B86F07" w:rsidRPr="00232ACB">
        <w:rPr>
          <w:rFonts w:ascii="Arial" w:hAnsi="Arial" w:cs="Arial"/>
          <w:sz w:val="20"/>
          <w:szCs w:val="20"/>
        </w:rPr>
        <w:t>:</w:t>
      </w:r>
    </w:p>
    <w:p w:rsidR="00A423B0" w:rsidRPr="00232ACB" w:rsidRDefault="00F5773A" w:rsidP="002C34D3">
      <w:pPr>
        <w:tabs>
          <w:tab w:val="left" w:pos="1134"/>
        </w:tabs>
        <w:ind w:firstLine="567"/>
        <w:rPr>
          <w:rFonts w:ascii="Arial" w:hAnsi="Arial"/>
        </w:rPr>
      </w:pPr>
      <w:r w:rsidRPr="00232ACB">
        <w:rPr>
          <w:rFonts w:ascii="Arial" w:hAnsi="Arial"/>
        </w:rPr>
        <w:t>Внутри Счета депо</w:t>
      </w:r>
      <w:r w:rsidR="00C97BF4" w:rsidRPr="00232ACB">
        <w:rPr>
          <w:rFonts w:ascii="Arial" w:hAnsi="Arial" w:cs="Arial"/>
        </w:rPr>
        <w:t>/</w:t>
      </w:r>
      <w:r w:rsidR="00512B36" w:rsidRPr="00232ACB">
        <w:rPr>
          <w:rFonts w:ascii="Arial" w:hAnsi="Arial" w:cs="Arial"/>
        </w:rPr>
        <w:t>субсчета депо</w:t>
      </w:r>
      <w:r w:rsidRPr="00232ACB">
        <w:rPr>
          <w:rFonts w:ascii="Arial" w:hAnsi="Arial"/>
        </w:rPr>
        <w:t xml:space="preserve"> открывается необходимое количество Разделов счета  депо</w:t>
      </w:r>
      <w:r w:rsidR="00512B36" w:rsidRPr="00232ACB">
        <w:rPr>
          <w:rFonts w:ascii="Arial" w:hAnsi="Arial" w:cs="Arial"/>
        </w:rPr>
        <w:t xml:space="preserve">/субсчета депо </w:t>
      </w:r>
      <w:r w:rsidRPr="00232ACB">
        <w:rPr>
          <w:rFonts w:ascii="Arial" w:hAnsi="Arial"/>
        </w:rPr>
        <w:t xml:space="preserve"> соответствующих типов, которое обеспечит удобство ведения депозитарного учета. </w:t>
      </w:r>
    </w:p>
    <w:p w:rsidR="00A423B0" w:rsidRPr="00232ACB" w:rsidRDefault="00F5773A" w:rsidP="00FA2830">
      <w:pPr>
        <w:tabs>
          <w:tab w:val="left" w:pos="1134"/>
        </w:tabs>
        <w:ind w:firstLine="567"/>
        <w:rPr>
          <w:rFonts w:ascii="Arial" w:hAnsi="Arial"/>
        </w:rPr>
      </w:pPr>
      <w:r w:rsidRPr="00232ACB">
        <w:rPr>
          <w:rFonts w:ascii="Arial" w:hAnsi="Arial"/>
        </w:rPr>
        <w:t xml:space="preserve">Первый Раздел счета депо открывается автоматически. Для Торговых </w:t>
      </w:r>
      <w:r w:rsidR="00F9395A" w:rsidRPr="00232ACB">
        <w:rPr>
          <w:rFonts w:ascii="Arial" w:hAnsi="Arial" w:cs="Arial"/>
        </w:rPr>
        <w:t>счетов</w:t>
      </w:r>
      <w:r w:rsidRPr="00232ACB">
        <w:rPr>
          <w:rFonts w:ascii="Arial" w:hAnsi="Arial"/>
        </w:rPr>
        <w:t xml:space="preserve"> депо - торговый раздел, для остальных Счетов депо – основной</w:t>
      </w:r>
      <w:r w:rsidR="00512B36" w:rsidRPr="00232ACB">
        <w:rPr>
          <w:rFonts w:ascii="Arial" w:hAnsi="Arial" w:cs="Arial"/>
        </w:rPr>
        <w:t xml:space="preserve">, для субсчетов депо – основной для расчетов </w:t>
      </w:r>
    </w:p>
    <w:p w:rsidR="00A423B0" w:rsidRPr="00232ACB" w:rsidRDefault="00F5773A" w:rsidP="00691E7E">
      <w:pPr>
        <w:tabs>
          <w:tab w:val="left" w:pos="1134"/>
        </w:tabs>
        <w:ind w:firstLine="567"/>
        <w:rPr>
          <w:rFonts w:ascii="Arial" w:hAnsi="Arial"/>
        </w:rPr>
      </w:pPr>
      <w:r w:rsidRPr="00232ACB">
        <w:rPr>
          <w:rFonts w:ascii="Arial" w:hAnsi="Arial"/>
        </w:rPr>
        <w:t>При открытии Разделу счета</w:t>
      </w:r>
      <w:r w:rsidR="006C20B6" w:rsidRPr="00232ACB">
        <w:rPr>
          <w:rFonts w:ascii="Arial" w:hAnsi="Arial"/>
        </w:rPr>
        <w:t>/субсчета</w:t>
      </w:r>
      <w:r w:rsidRPr="00232ACB">
        <w:rPr>
          <w:rFonts w:ascii="Arial" w:hAnsi="Arial"/>
        </w:rPr>
        <w:t xml:space="preserve"> депо присваивается уникальный в рамках Счета депо код.</w:t>
      </w:r>
    </w:p>
    <w:p w:rsidR="00082CFF" w:rsidRPr="00232ACB" w:rsidRDefault="00B21EBD" w:rsidP="006976EC">
      <w:pPr>
        <w:pStyle w:val="Default"/>
        <w:jc w:val="both"/>
        <w:rPr>
          <w:rFonts w:ascii="Arial" w:hAnsi="Arial" w:cs="Arial"/>
          <w:color w:val="auto"/>
          <w:sz w:val="20"/>
          <w:szCs w:val="20"/>
        </w:rPr>
      </w:pPr>
      <w:r w:rsidRPr="00232ACB">
        <w:rPr>
          <w:rFonts w:ascii="Arial" w:hAnsi="Arial" w:cs="Arial"/>
          <w:b/>
          <w:bCs/>
          <w:color w:val="auto"/>
          <w:sz w:val="20"/>
          <w:szCs w:val="20"/>
        </w:rPr>
        <w:t xml:space="preserve">           </w:t>
      </w:r>
      <w:r w:rsidR="00082CFF" w:rsidRPr="00232ACB">
        <w:rPr>
          <w:rFonts w:ascii="Arial" w:hAnsi="Arial" w:cs="Arial"/>
          <w:color w:val="auto"/>
          <w:sz w:val="20"/>
          <w:szCs w:val="20"/>
        </w:rPr>
        <w:t xml:space="preserve"> На счете/субсчете депо могут открываться различные разделы, в том числе: </w:t>
      </w:r>
    </w:p>
    <w:p w:rsidR="00082CFF" w:rsidRPr="00232ACB" w:rsidRDefault="00082CFF" w:rsidP="006976EC">
      <w:pPr>
        <w:pStyle w:val="Default"/>
        <w:spacing w:after="35"/>
        <w:jc w:val="both"/>
        <w:rPr>
          <w:rFonts w:ascii="Arial" w:hAnsi="Arial" w:cs="Arial"/>
          <w:color w:val="auto"/>
          <w:sz w:val="20"/>
          <w:szCs w:val="20"/>
        </w:rPr>
      </w:pPr>
      <w:r w:rsidRPr="00232ACB">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232ACB">
        <w:rPr>
          <w:rFonts w:ascii="Arial" w:hAnsi="Arial" w:cs="Arial"/>
          <w:color w:val="auto"/>
          <w:sz w:val="20"/>
          <w:szCs w:val="20"/>
        </w:rPr>
        <w:t xml:space="preserve"> (только для основных счетов депо)</w:t>
      </w:r>
      <w:r w:rsidRPr="00232ACB">
        <w:rPr>
          <w:rFonts w:ascii="Arial" w:hAnsi="Arial" w:cs="Arial"/>
          <w:color w:val="auto"/>
          <w:sz w:val="20"/>
          <w:szCs w:val="20"/>
        </w:rPr>
        <w:t xml:space="preserve">; </w:t>
      </w:r>
    </w:p>
    <w:p w:rsidR="00082CFF" w:rsidRPr="00232ACB" w:rsidRDefault="00082CFF" w:rsidP="006976EC">
      <w:pPr>
        <w:pStyle w:val="Default"/>
        <w:spacing w:after="35"/>
        <w:jc w:val="both"/>
        <w:rPr>
          <w:rFonts w:ascii="Arial" w:hAnsi="Arial" w:cs="Arial"/>
          <w:color w:val="auto"/>
          <w:sz w:val="20"/>
          <w:szCs w:val="20"/>
        </w:rPr>
      </w:pPr>
      <w:r w:rsidRPr="00232ACB">
        <w:rPr>
          <w:rFonts w:ascii="Arial" w:hAnsi="Arial" w:cs="Arial"/>
          <w:color w:val="auto"/>
          <w:sz w:val="20"/>
          <w:szCs w:val="20"/>
        </w:rPr>
        <w:t> «</w:t>
      </w:r>
      <w:r w:rsidR="00F9395A" w:rsidRPr="00232ACB">
        <w:rPr>
          <w:rFonts w:ascii="Arial" w:hAnsi="Arial" w:cs="Arial"/>
          <w:color w:val="auto"/>
          <w:sz w:val="20"/>
          <w:szCs w:val="20"/>
        </w:rPr>
        <w:t>Блокировано</w:t>
      </w:r>
      <w:r w:rsidRPr="00232ACB">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
    <w:p w:rsidR="00082CFF" w:rsidRPr="00232ACB" w:rsidRDefault="00082CFF" w:rsidP="006976EC">
      <w:pPr>
        <w:pStyle w:val="Default"/>
        <w:spacing w:after="35"/>
        <w:jc w:val="both"/>
        <w:rPr>
          <w:rFonts w:ascii="Arial" w:hAnsi="Arial" w:cs="Arial"/>
          <w:color w:val="auto"/>
          <w:sz w:val="20"/>
          <w:szCs w:val="20"/>
        </w:rPr>
      </w:pPr>
      <w:r w:rsidRPr="00232ACB">
        <w:rPr>
          <w:rFonts w:ascii="Arial" w:hAnsi="Arial" w:cs="Arial"/>
          <w:color w:val="auto"/>
          <w:sz w:val="20"/>
          <w:szCs w:val="20"/>
        </w:rPr>
        <w:t xml:space="preserve"> «Основной для расчетов» - предназначен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232ACB" w:rsidRDefault="00082CFF" w:rsidP="006976EC">
      <w:pPr>
        <w:pStyle w:val="Default"/>
        <w:jc w:val="both"/>
        <w:rPr>
          <w:rFonts w:ascii="Arial" w:hAnsi="Arial" w:cs="Arial"/>
          <w:color w:val="auto"/>
          <w:sz w:val="20"/>
          <w:szCs w:val="20"/>
        </w:rPr>
      </w:pPr>
      <w:r w:rsidRPr="00232ACB">
        <w:rPr>
          <w:rFonts w:ascii="Arial" w:hAnsi="Arial" w:cs="Arial"/>
          <w:color w:val="auto"/>
          <w:sz w:val="20"/>
          <w:szCs w:val="20"/>
        </w:rPr>
        <w:t xml:space="preserve"> иные разделы, которые открываются по мере необходимости. </w:t>
      </w:r>
    </w:p>
    <w:p w:rsidR="00082CFF" w:rsidRPr="00232ACB" w:rsidRDefault="00B21EBD" w:rsidP="006976EC">
      <w:pPr>
        <w:pStyle w:val="Default"/>
        <w:jc w:val="both"/>
        <w:rPr>
          <w:rFonts w:ascii="Arial" w:hAnsi="Arial" w:cs="Arial"/>
          <w:color w:val="auto"/>
          <w:sz w:val="20"/>
          <w:szCs w:val="20"/>
        </w:rPr>
      </w:pPr>
      <w:r w:rsidRPr="00232ACB">
        <w:rPr>
          <w:rFonts w:ascii="Arial" w:hAnsi="Arial" w:cs="Arial"/>
          <w:color w:val="auto"/>
          <w:sz w:val="20"/>
          <w:szCs w:val="20"/>
        </w:rPr>
        <w:t xml:space="preserve">            </w:t>
      </w:r>
      <w:r w:rsidR="00082CFF" w:rsidRPr="00232ACB">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232ACB" w:rsidRDefault="00082CFF" w:rsidP="006976EC">
      <w:pPr>
        <w:tabs>
          <w:tab w:val="left" w:pos="1134"/>
        </w:tabs>
        <w:ind w:firstLine="567"/>
        <w:rPr>
          <w:rFonts w:ascii="Arial" w:hAnsi="Arial" w:cs="Arial"/>
        </w:rPr>
      </w:pPr>
      <w:r w:rsidRPr="00232ACB">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232ACB" w:rsidRDefault="00F5773A" w:rsidP="002C34D3">
      <w:pPr>
        <w:tabs>
          <w:tab w:val="left" w:pos="1134"/>
        </w:tabs>
        <w:ind w:firstLine="567"/>
        <w:rPr>
          <w:rFonts w:ascii="Arial" w:hAnsi="Arial"/>
        </w:rPr>
      </w:pPr>
      <w:r w:rsidRPr="00232ACB">
        <w:rPr>
          <w:rFonts w:ascii="Arial" w:hAnsi="Arial"/>
        </w:rPr>
        <w:t>Документом, инициирующим открытие Раздела Счета</w:t>
      </w:r>
      <w:r w:rsidR="00232646" w:rsidRPr="00232ACB">
        <w:rPr>
          <w:rFonts w:ascii="Arial" w:hAnsi="Arial" w:cs="Arial"/>
        </w:rPr>
        <w:t xml:space="preserve"> депо</w:t>
      </w:r>
      <w:r w:rsidR="00923D38" w:rsidRPr="00232ACB">
        <w:rPr>
          <w:rFonts w:ascii="Arial" w:hAnsi="Arial" w:cs="Arial"/>
        </w:rPr>
        <w:t>/субсчета</w:t>
      </w:r>
      <w:r w:rsidRPr="00232ACB">
        <w:rPr>
          <w:rFonts w:ascii="Arial" w:hAnsi="Arial"/>
        </w:rPr>
        <w:t xml:space="preserve"> депо, может быть:</w:t>
      </w:r>
    </w:p>
    <w:p w:rsidR="00A04EF1" w:rsidRPr="00232ACB" w:rsidRDefault="00F5773A" w:rsidP="00C56E47">
      <w:pPr>
        <w:pStyle w:val="afc"/>
        <w:numPr>
          <w:ilvl w:val="0"/>
          <w:numId w:val="6"/>
        </w:numPr>
        <w:tabs>
          <w:tab w:val="left" w:pos="1134"/>
        </w:tabs>
        <w:rPr>
          <w:rFonts w:ascii="Arial" w:hAnsi="Arial"/>
          <w:sz w:val="20"/>
        </w:rPr>
      </w:pPr>
      <w:r w:rsidRPr="00232ACB">
        <w:rPr>
          <w:rFonts w:ascii="Arial" w:hAnsi="Arial"/>
          <w:sz w:val="20"/>
        </w:rPr>
        <w:t xml:space="preserve">служебное поручение Депозитария; </w:t>
      </w:r>
    </w:p>
    <w:p w:rsidR="00AA4FB4" w:rsidRPr="00232ACB" w:rsidRDefault="00F5773A" w:rsidP="00E45F7F">
      <w:pPr>
        <w:pStyle w:val="afc"/>
        <w:numPr>
          <w:ilvl w:val="0"/>
          <w:numId w:val="6"/>
        </w:numPr>
        <w:tabs>
          <w:tab w:val="left" w:pos="1134"/>
        </w:tabs>
        <w:spacing w:after="0"/>
        <w:ind w:left="1134" w:hanging="207"/>
        <w:rPr>
          <w:rFonts w:ascii="Arial" w:hAnsi="Arial"/>
          <w:sz w:val="20"/>
        </w:rPr>
      </w:pPr>
      <w:r w:rsidRPr="00232ACB">
        <w:rPr>
          <w:rFonts w:ascii="Arial" w:hAnsi="Arial"/>
          <w:sz w:val="20"/>
        </w:rPr>
        <w:t>Поручение Инициатора операции по форме, указанной в Приложении № 12 к настоящим Условиям</w:t>
      </w:r>
    </w:p>
    <w:p w:rsidR="0077536B" w:rsidRPr="00232ACB" w:rsidRDefault="00AA4FB4" w:rsidP="00E45F7F">
      <w:pPr>
        <w:pStyle w:val="afc"/>
        <w:numPr>
          <w:ilvl w:val="0"/>
          <w:numId w:val="6"/>
        </w:numPr>
        <w:tabs>
          <w:tab w:val="left" w:pos="1134"/>
        </w:tabs>
        <w:spacing w:after="0"/>
        <w:ind w:left="1134" w:hanging="207"/>
        <w:rPr>
          <w:rFonts w:ascii="Arial" w:hAnsi="Arial" w:cs="Arial"/>
          <w:sz w:val="20"/>
          <w:szCs w:val="20"/>
        </w:rPr>
      </w:pPr>
      <w:r w:rsidRPr="00232ACB">
        <w:rPr>
          <w:rFonts w:ascii="Arial" w:hAnsi="Arial" w:cs="Arial"/>
          <w:sz w:val="20"/>
          <w:szCs w:val="20"/>
        </w:rPr>
        <w:t xml:space="preserve">При </w:t>
      </w:r>
      <w:r w:rsidR="00C97BF4" w:rsidRPr="00232ACB">
        <w:rPr>
          <w:rFonts w:ascii="Arial" w:hAnsi="Arial" w:cs="Arial"/>
          <w:sz w:val="20"/>
          <w:szCs w:val="20"/>
        </w:rPr>
        <w:t>получении от Депонента первого П</w:t>
      </w:r>
      <w:r w:rsidRPr="00232ACB">
        <w:rPr>
          <w:rFonts w:ascii="Arial" w:hAnsi="Arial" w:cs="Arial"/>
          <w:sz w:val="20"/>
          <w:szCs w:val="20"/>
        </w:rPr>
        <w:t xml:space="preserve">оручения, </w:t>
      </w:r>
      <w:r w:rsidR="00F9395A" w:rsidRPr="00232ACB">
        <w:rPr>
          <w:rFonts w:ascii="Arial" w:hAnsi="Arial" w:cs="Arial"/>
          <w:sz w:val="20"/>
          <w:szCs w:val="20"/>
        </w:rPr>
        <w:t>обязательным условием исполнения которого является открытие</w:t>
      </w:r>
      <w:r w:rsidRPr="00232ACB">
        <w:rPr>
          <w:rFonts w:ascii="Arial" w:hAnsi="Arial" w:cs="Arial"/>
          <w:sz w:val="20"/>
          <w:szCs w:val="20"/>
        </w:rPr>
        <w:t xml:space="preserve"> </w:t>
      </w:r>
      <w:r w:rsidR="00F9395A" w:rsidRPr="00232ACB">
        <w:rPr>
          <w:rFonts w:ascii="Arial" w:hAnsi="Arial" w:cs="Arial"/>
          <w:sz w:val="20"/>
          <w:szCs w:val="20"/>
        </w:rPr>
        <w:t xml:space="preserve">соответствующего </w:t>
      </w:r>
      <w:r w:rsidRPr="00232ACB">
        <w:rPr>
          <w:rFonts w:ascii="Arial" w:hAnsi="Arial" w:cs="Arial"/>
          <w:sz w:val="20"/>
          <w:szCs w:val="20"/>
        </w:rPr>
        <w:t>раздел</w:t>
      </w:r>
      <w:r w:rsidR="00F9395A" w:rsidRPr="00232ACB">
        <w:rPr>
          <w:rFonts w:ascii="Arial" w:hAnsi="Arial" w:cs="Arial"/>
          <w:sz w:val="20"/>
          <w:szCs w:val="20"/>
        </w:rPr>
        <w:t>а</w:t>
      </w:r>
      <w:r w:rsidRPr="00232ACB">
        <w:rPr>
          <w:rFonts w:ascii="Arial" w:hAnsi="Arial" w:cs="Arial"/>
          <w:sz w:val="20"/>
          <w:szCs w:val="20"/>
        </w:rPr>
        <w:t xml:space="preserve"> счета депо </w:t>
      </w:r>
    </w:p>
    <w:p w:rsidR="00AA4FB4" w:rsidRPr="00232ACB" w:rsidRDefault="00AA4FB4" w:rsidP="00E45F7F">
      <w:pPr>
        <w:pStyle w:val="afc"/>
        <w:numPr>
          <w:ilvl w:val="0"/>
          <w:numId w:val="6"/>
        </w:numPr>
        <w:tabs>
          <w:tab w:val="left" w:pos="1134"/>
        </w:tabs>
        <w:spacing w:after="0"/>
        <w:ind w:left="1134" w:hanging="207"/>
        <w:rPr>
          <w:rFonts w:ascii="Arial" w:hAnsi="Arial" w:cs="Arial"/>
          <w:sz w:val="20"/>
          <w:szCs w:val="20"/>
        </w:rPr>
      </w:pPr>
      <w:r w:rsidRPr="00232ACB">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
    <w:p w:rsidR="00AA4FB4" w:rsidRPr="00232ACB" w:rsidRDefault="00AA4FB4" w:rsidP="006C20B6">
      <w:pPr>
        <w:pStyle w:val="afc"/>
        <w:tabs>
          <w:tab w:val="left" w:pos="1134"/>
        </w:tabs>
        <w:spacing w:after="0"/>
        <w:ind w:left="1134"/>
        <w:rPr>
          <w:rFonts w:ascii="Arial" w:hAnsi="Arial" w:cs="Arial"/>
          <w:sz w:val="20"/>
          <w:szCs w:val="20"/>
        </w:rPr>
      </w:pPr>
    </w:p>
    <w:p w:rsidR="001937DD" w:rsidRPr="00232ACB" w:rsidRDefault="00F5773A" w:rsidP="002C34D3">
      <w:pPr>
        <w:tabs>
          <w:tab w:val="left" w:pos="1134"/>
        </w:tabs>
        <w:ind w:firstLine="567"/>
        <w:rPr>
          <w:rFonts w:ascii="Arial" w:hAnsi="Arial"/>
        </w:rPr>
      </w:pPr>
      <w:r w:rsidRPr="00232ACB">
        <w:rPr>
          <w:rFonts w:ascii="Arial" w:hAnsi="Arial"/>
        </w:rPr>
        <w:t>Отчет об открытии Разделов счета</w:t>
      </w:r>
      <w:r w:rsidR="00A423B0" w:rsidRPr="00232ACB">
        <w:rPr>
          <w:rFonts w:ascii="Arial" w:hAnsi="Arial" w:cs="Arial"/>
        </w:rPr>
        <w:t xml:space="preserve"> де</w:t>
      </w:r>
      <w:r w:rsidR="00691E7E" w:rsidRPr="00232ACB">
        <w:rPr>
          <w:rFonts w:ascii="Arial" w:hAnsi="Arial" w:cs="Arial"/>
        </w:rPr>
        <w:t>по</w:t>
      </w:r>
      <w:r w:rsidR="00923D38" w:rsidRPr="00232ACB">
        <w:rPr>
          <w:rFonts w:ascii="Arial" w:hAnsi="Arial" w:cs="Arial"/>
        </w:rPr>
        <w:t>/субсчетов</w:t>
      </w:r>
      <w:r w:rsidRPr="00232ACB">
        <w:rPr>
          <w:rFonts w:ascii="Arial" w:hAnsi="Arial"/>
        </w:rPr>
        <w:t xml:space="preserve"> депо предоставляется Депоненту</w:t>
      </w:r>
      <w:r w:rsidR="006C20B6" w:rsidRPr="00232ACB">
        <w:rPr>
          <w:rFonts w:ascii="Arial" w:hAnsi="Arial"/>
        </w:rPr>
        <w:t>/ Клиенту Депозитария</w:t>
      </w:r>
      <w:r w:rsidRPr="00232ACB">
        <w:rPr>
          <w:rFonts w:ascii="Arial" w:hAnsi="Arial"/>
        </w:rPr>
        <w:t xml:space="preserve"> на основании запроса Депонента</w:t>
      </w:r>
      <w:r w:rsidR="006C20B6" w:rsidRPr="00232ACB">
        <w:rPr>
          <w:rFonts w:ascii="Arial" w:hAnsi="Arial"/>
        </w:rPr>
        <w:t xml:space="preserve">/ Клиенту Депозитария </w:t>
      </w:r>
      <w:r w:rsidRPr="00232ACB">
        <w:rPr>
          <w:rFonts w:ascii="Arial" w:hAnsi="Arial"/>
        </w:rPr>
        <w:t xml:space="preserve"> или его Уполномоченного представителя.</w:t>
      </w:r>
    </w:p>
    <w:p w:rsidR="00CF6CB7" w:rsidRPr="00232ACB" w:rsidRDefault="00F5773A" w:rsidP="00CF6CB7">
      <w:pPr>
        <w:tabs>
          <w:tab w:val="left" w:pos="1134"/>
        </w:tabs>
        <w:ind w:firstLine="567"/>
        <w:rPr>
          <w:rFonts w:ascii="Arial" w:hAnsi="Arial" w:cs="Arial"/>
        </w:rPr>
      </w:pPr>
      <w:r w:rsidRPr="00232ACB">
        <w:rPr>
          <w:rFonts w:ascii="Arial" w:hAnsi="Arial"/>
        </w:rPr>
        <w:t>Депозитарий открывает Разделы счета депо</w:t>
      </w:r>
      <w:r w:rsidR="00923D38" w:rsidRPr="00232ACB">
        <w:rPr>
          <w:rFonts w:ascii="Arial" w:hAnsi="Arial" w:cs="Arial"/>
        </w:rPr>
        <w:t>/разделы субсчета депо</w:t>
      </w:r>
      <w:r w:rsidRPr="00232ACB">
        <w:rPr>
          <w:rFonts w:ascii="Arial" w:hAnsi="Arial"/>
        </w:rPr>
        <w:t xml:space="preserve"> в соответствии с планируемыми к проведению по данному Счету депо</w:t>
      </w:r>
      <w:r w:rsidR="00923D38" w:rsidRPr="00232ACB">
        <w:rPr>
          <w:rFonts w:ascii="Arial" w:hAnsi="Arial" w:cs="Arial"/>
        </w:rPr>
        <w:t xml:space="preserve">/субсчету депо </w:t>
      </w:r>
      <w:r w:rsidRPr="00232ACB">
        <w:rPr>
          <w:rFonts w:ascii="Arial" w:hAnsi="Arial"/>
        </w:rPr>
        <w:t xml:space="preserve"> операциями. </w:t>
      </w:r>
    </w:p>
    <w:p w:rsidR="00AA4FB4" w:rsidRPr="00232ACB" w:rsidRDefault="00AA4FB4" w:rsidP="00AA4FB4">
      <w:pPr>
        <w:pStyle w:val="Default"/>
        <w:rPr>
          <w:rFonts w:ascii="Arial" w:hAnsi="Arial" w:cs="Arial"/>
          <w:color w:val="auto"/>
          <w:sz w:val="20"/>
          <w:szCs w:val="20"/>
        </w:rPr>
      </w:pPr>
      <w:r w:rsidRPr="00232ACB">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232ACB">
        <w:rPr>
          <w:rFonts w:ascii="Arial" w:hAnsi="Arial" w:cs="Arial"/>
          <w:color w:val="auto"/>
          <w:sz w:val="20"/>
          <w:szCs w:val="20"/>
        </w:rPr>
        <w:t xml:space="preserve">, </w:t>
      </w:r>
      <w:r w:rsidRPr="00232ACB">
        <w:rPr>
          <w:rFonts w:ascii="Arial" w:hAnsi="Arial" w:cs="Arial"/>
          <w:color w:val="auto"/>
          <w:sz w:val="20"/>
          <w:szCs w:val="20"/>
        </w:rPr>
        <w:t xml:space="preserve"> </w:t>
      </w:r>
      <w:r w:rsidR="00B21EBD" w:rsidRPr="00232ACB">
        <w:rPr>
          <w:rFonts w:ascii="Arial" w:hAnsi="Arial" w:cs="Arial"/>
          <w:color w:val="auto"/>
          <w:sz w:val="20"/>
          <w:szCs w:val="20"/>
        </w:rPr>
        <w:t>настоящими Условиями осуществления депозитарной деятельности</w:t>
      </w:r>
      <w:r w:rsidRPr="00232ACB">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232ACB" w:rsidRDefault="00AA4FB4" w:rsidP="00AA4FB4">
      <w:pPr>
        <w:tabs>
          <w:tab w:val="left" w:pos="1134"/>
        </w:tabs>
        <w:ind w:firstLine="567"/>
        <w:rPr>
          <w:rFonts w:ascii="Arial" w:hAnsi="Arial" w:cs="Arial"/>
        </w:rPr>
      </w:pPr>
      <w:r w:rsidRPr="00232ACB">
        <w:rPr>
          <w:rFonts w:ascii="Arial" w:hAnsi="Arial" w:cs="Arial"/>
        </w:rPr>
        <w:t xml:space="preserve">   На счете депо </w:t>
      </w:r>
      <w:r w:rsidR="00923D38" w:rsidRPr="00232ACB">
        <w:rPr>
          <w:rFonts w:ascii="Arial" w:hAnsi="Arial" w:cs="Arial"/>
        </w:rPr>
        <w:t>/субсчет</w:t>
      </w:r>
      <w:r w:rsidR="00C812EF" w:rsidRPr="00232ACB">
        <w:rPr>
          <w:rFonts w:ascii="Arial" w:hAnsi="Arial" w:cs="Arial"/>
        </w:rPr>
        <w:t>е</w:t>
      </w:r>
      <w:r w:rsidR="00923D38" w:rsidRPr="00232ACB">
        <w:rPr>
          <w:rFonts w:ascii="Arial" w:hAnsi="Arial" w:cs="Arial"/>
        </w:rPr>
        <w:t xml:space="preserve"> депо </w:t>
      </w:r>
      <w:r w:rsidRPr="00232ACB">
        <w:rPr>
          <w:rFonts w:ascii="Arial" w:hAnsi="Arial" w:cs="Arial"/>
        </w:rPr>
        <w:t>возможно открытие</w:t>
      </w:r>
      <w:r w:rsidR="00B21EBD" w:rsidRPr="00232ACB">
        <w:rPr>
          <w:rFonts w:ascii="Arial" w:hAnsi="Arial" w:cs="Arial"/>
        </w:rPr>
        <w:t xml:space="preserve"> Депозитарием </w:t>
      </w:r>
      <w:r w:rsidRPr="00232ACB">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232ACB">
        <w:rPr>
          <w:rFonts w:ascii="Arial" w:hAnsi="Arial" w:cs="Arial"/>
        </w:rPr>
        <w:t xml:space="preserve"> или учета</w:t>
      </w:r>
      <w:r w:rsidRPr="00232ACB">
        <w:rPr>
          <w:rFonts w:ascii="Arial" w:hAnsi="Arial" w:cs="Arial"/>
        </w:rPr>
        <w:t>.</w:t>
      </w:r>
    </w:p>
    <w:p w:rsidR="00AA4FB4" w:rsidRPr="00232ACB" w:rsidRDefault="00AA4FB4" w:rsidP="00CF6CB7">
      <w:pPr>
        <w:tabs>
          <w:tab w:val="left" w:pos="1134"/>
        </w:tabs>
        <w:ind w:firstLine="567"/>
        <w:rPr>
          <w:rFonts w:ascii="Arial" w:hAnsi="Arial"/>
        </w:rPr>
      </w:pPr>
    </w:p>
    <w:p w:rsidR="004529F8" w:rsidRPr="00232ACB" w:rsidRDefault="00F5773A" w:rsidP="00C651F6">
      <w:pPr>
        <w:numPr>
          <w:ilvl w:val="1"/>
          <w:numId w:val="44"/>
        </w:numPr>
        <w:tabs>
          <w:tab w:val="left" w:pos="1134"/>
        </w:tabs>
        <w:rPr>
          <w:rFonts w:ascii="Arial" w:hAnsi="Arial"/>
        </w:rPr>
      </w:pPr>
      <w:r w:rsidRPr="00232ACB">
        <w:rPr>
          <w:rFonts w:ascii="Arial" w:hAnsi="Arial"/>
        </w:rPr>
        <w:t>В целях получения возможности Депонентом  осуществлять операции в режиме «</w:t>
      </w:r>
      <w:r w:rsidRPr="00232ACB">
        <w:rPr>
          <w:rFonts w:ascii="Arial" w:hAnsi="Arial"/>
          <w:lang w:val="en-US"/>
        </w:rPr>
        <w:t>back</w:t>
      </w:r>
      <w:r w:rsidRPr="00232ACB">
        <w:rPr>
          <w:rFonts w:ascii="Arial" w:hAnsi="Arial"/>
        </w:rPr>
        <w:t>-</w:t>
      </w:r>
      <w:r w:rsidRPr="00232ACB">
        <w:rPr>
          <w:rFonts w:ascii="Arial" w:hAnsi="Arial"/>
          <w:lang w:val="en-US"/>
        </w:rPr>
        <w:t>to</w:t>
      </w:r>
      <w:r w:rsidRPr="00232ACB">
        <w:rPr>
          <w:rFonts w:ascii="Arial" w:hAnsi="Arial"/>
        </w:rPr>
        <w:t>-</w:t>
      </w:r>
      <w:r w:rsidRPr="00232ACB">
        <w:rPr>
          <w:rFonts w:ascii="Arial" w:hAnsi="Arial"/>
          <w:lang w:val="en-US"/>
        </w:rPr>
        <w:t>back</w:t>
      </w:r>
      <w:r w:rsidRPr="00232ACB">
        <w:rPr>
          <w:rFonts w:ascii="Arial" w:hAnsi="Arial"/>
        </w:rPr>
        <w:t xml:space="preserve">»   Депонент  подает в Депозитарий Заявление по форме, указанной в Приложении №32.  </w:t>
      </w:r>
    </w:p>
    <w:p w:rsidR="004529F8" w:rsidRPr="00232ACB" w:rsidRDefault="00F5773A" w:rsidP="004529F8">
      <w:pPr>
        <w:tabs>
          <w:tab w:val="left" w:pos="1134"/>
        </w:tabs>
        <w:ind w:left="816"/>
        <w:rPr>
          <w:rFonts w:ascii="Arial" w:hAnsi="Arial"/>
        </w:rPr>
      </w:pPr>
      <w:r w:rsidRPr="00232ACB">
        <w:rPr>
          <w:rFonts w:ascii="Arial" w:hAnsi="Arial"/>
        </w:rPr>
        <w:t xml:space="preserve">      Депонент имеет возможность проводить операции в режиме «</w:t>
      </w:r>
      <w:r w:rsidRPr="00232ACB">
        <w:rPr>
          <w:rFonts w:ascii="Arial" w:hAnsi="Arial"/>
          <w:lang w:val="en-US"/>
        </w:rPr>
        <w:t>back</w:t>
      </w:r>
      <w:r w:rsidRPr="00232ACB">
        <w:rPr>
          <w:rFonts w:ascii="Arial" w:hAnsi="Arial"/>
        </w:rPr>
        <w:t>-</w:t>
      </w:r>
      <w:r w:rsidRPr="00232ACB">
        <w:rPr>
          <w:rFonts w:ascii="Arial" w:hAnsi="Arial"/>
          <w:lang w:val="en-US"/>
        </w:rPr>
        <w:t>to</w:t>
      </w:r>
      <w:r w:rsidRPr="00232ACB">
        <w:rPr>
          <w:rFonts w:ascii="Arial" w:hAnsi="Arial"/>
        </w:rPr>
        <w:t>-</w:t>
      </w:r>
      <w:r w:rsidRPr="00232ACB">
        <w:rPr>
          <w:rFonts w:ascii="Arial" w:hAnsi="Arial"/>
          <w:lang w:val="en-US"/>
        </w:rPr>
        <w:t>back</w:t>
      </w:r>
      <w:r w:rsidRPr="00232ACB">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r w:rsidRPr="00232ACB">
        <w:rPr>
          <w:rFonts w:ascii="Arial" w:hAnsi="Arial"/>
          <w:lang w:val="en-US"/>
        </w:rPr>
        <w:t>Euroclear</w:t>
      </w:r>
      <w:r w:rsidRPr="00232ACB">
        <w:rPr>
          <w:rFonts w:ascii="Arial" w:hAnsi="Arial"/>
        </w:rPr>
        <w:t xml:space="preserve"> </w:t>
      </w:r>
      <w:r w:rsidRPr="00232ACB">
        <w:rPr>
          <w:rFonts w:ascii="Arial" w:hAnsi="Arial"/>
          <w:lang w:val="en-US"/>
        </w:rPr>
        <w:t>Bank</w:t>
      </w:r>
      <w:r w:rsidRPr="00232ACB">
        <w:rPr>
          <w:rFonts w:ascii="Arial" w:hAnsi="Arial"/>
        </w:rPr>
        <w:t xml:space="preserve"> </w:t>
      </w:r>
      <w:r w:rsidRPr="00232ACB">
        <w:rPr>
          <w:rFonts w:ascii="Arial" w:hAnsi="Arial"/>
          <w:lang w:val="en-US"/>
        </w:rPr>
        <w:t>SA</w:t>
      </w:r>
      <w:r w:rsidRPr="00232ACB">
        <w:rPr>
          <w:rFonts w:ascii="Arial" w:hAnsi="Arial"/>
        </w:rPr>
        <w:t>/</w:t>
      </w:r>
      <w:r w:rsidRPr="00232ACB">
        <w:rPr>
          <w:rFonts w:ascii="Arial" w:hAnsi="Arial"/>
          <w:lang w:val="en-US"/>
        </w:rPr>
        <w:t>NV</w:t>
      </w:r>
      <w:r w:rsidRPr="00232ACB">
        <w:rPr>
          <w:rFonts w:ascii="Arial" w:hAnsi="Arial"/>
        </w:rPr>
        <w:t xml:space="preserve">. </w:t>
      </w:r>
    </w:p>
    <w:p w:rsidR="00E33344" w:rsidRPr="00232ACB" w:rsidRDefault="00E33344" w:rsidP="00C651F6">
      <w:pPr>
        <w:numPr>
          <w:ilvl w:val="1"/>
          <w:numId w:val="44"/>
        </w:numPr>
        <w:tabs>
          <w:tab w:val="left" w:pos="1134"/>
        </w:tabs>
        <w:rPr>
          <w:rFonts w:ascii="Arial" w:hAnsi="Arial" w:cs="Arial"/>
        </w:rPr>
      </w:pPr>
      <w:r w:rsidRPr="00232ACB">
        <w:rPr>
          <w:rFonts w:ascii="Arial" w:hAnsi="Arial" w:cs="Arial"/>
        </w:rPr>
        <w:t>Особенности открытия субсчета(ов) депо.</w:t>
      </w:r>
    </w:p>
    <w:p w:rsidR="001545FC" w:rsidRPr="00232ACB" w:rsidRDefault="001545FC" w:rsidP="00C651F6">
      <w:pPr>
        <w:numPr>
          <w:ilvl w:val="2"/>
          <w:numId w:val="44"/>
        </w:numPr>
        <w:tabs>
          <w:tab w:val="left" w:pos="1134"/>
        </w:tabs>
        <w:ind w:left="851" w:hanging="283"/>
        <w:rPr>
          <w:rFonts w:ascii="Arial" w:hAnsi="Arial" w:cs="Arial"/>
        </w:rPr>
      </w:pPr>
      <w:r w:rsidRPr="00232ACB">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232ACB">
        <w:rPr>
          <w:rFonts w:ascii="Arial" w:hAnsi="Arial" w:cs="Arial"/>
        </w:rPr>
        <w:t xml:space="preserve">(клиентами клиентов) </w:t>
      </w:r>
      <w:r w:rsidRPr="00232ACB">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
    <w:p w:rsidR="001545FC" w:rsidRPr="00232ACB" w:rsidRDefault="001545FC" w:rsidP="003C646E">
      <w:pPr>
        <w:tabs>
          <w:tab w:val="left" w:pos="1134"/>
        </w:tabs>
        <w:rPr>
          <w:rFonts w:ascii="Arial" w:hAnsi="Arial" w:cs="Arial"/>
        </w:rPr>
      </w:pPr>
    </w:p>
    <w:p w:rsidR="00CA7C4C" w:rsidRPr="00232ACB" w:rsidRDefault="00790575" w:rsidP="00C651F6">
      <w:pPr>
        <w:numPr>
          <w:ilvl w:val="2"/>
          <w:numId w:val="44"/>
        </w:numPr>
        <w:tabs>
          <w:tab w:val="left" w:pos="1134"/>
        </w:tabs>
        <w:rPr>
          <w:rFonts w:ascii="Arial" w:hAnsi="Arial" w:cs="Arial"/>
        </w:rPr>
      </w:pPr>
      <w:r w:rsidRPr="00232ACB">
        <w:rPr>
          <w:rFonts w:ascii="Arial" w:hAnsi="Arial" w:cs="Arial"/>
        </w:rPr>
        <w:t>Депозитарий открывает субсчет депо с согласия Клиринговой организации.</w:t>
      </w:r>
      <w:r w:rsidR="003C646E" w:rsidRPr="00232ACB">
        <w:rPr>
          <w:rFonts w:ascii="Arial" w:hAnsi="Arial" w:cs="Arial"/>
        </w:rPr>
        <w:t xml:space="preserve"> </w:t>
      </w:r>
    </w:p>
    <w:p w:rsidR="003C646E" w:rsidRPr="00232ACB" w:rsidRDefault="00146141" w:rsidP="00012659">
      <w:pPr>
        <w:tabs>
          <w:tab w:val="left" w:pos="1134"/>
        </w:tabs>
        <w:ind w:left="851" w:firstLine="437"/>
        <w:rPr>
          <w:rFonts w:ascii="Arial" w:hAnsi="Arial" w:cs="Arial"/>
        </w:rPr>
      </w:pPr>
      <w:r w:rsidRPr="00232ACB">
        <w:rPr>
          <w:rFonts w:ascii="Arial" w:hAnsi="Arial" w:cs="Arial"/>
        </w:rPr>
        <w:t>Если субсчет депо открывается на основании заявления о присоединении к настоящим Условиям и открытии субсчета депо по форме, установленной Приложением №40 к настоящим Условиям, то с</w:t>
      </w:r>
      <w:r w:rsidR="003C646E" w:rsidRPr="00232ACB">
        <w:rPr>
          <w:rFonts w:ascii="Arial" w:hAnsi="Arial" w:cs="Arial"/>
        </w:rPr>
        <w:t>огласие Клиринговой организации на открытие субсчета депо считается</w:t>
      </w:r>
      <w:r w:rsidR="00E7586D" w:rsidRPr="00232ACB">
        <w:rPr>
          <w:rFonts w:ascii="Arial" w:hAnsi="Arial" w:cs="Arial"/>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232ACB">
        <w:rPr>
          <w:rFonts w:ascii="Arial" w:hAnsi="Arial" w:cs="Arial"/>
        </w:rPr>
        <w:t>Клиринговой организации</w:t>
      </w:r>
      <w:r w:rsidR="00367322" w:rsidRPr="00232ACB">
        <w:rPr>
          <w:rFonts w:ascii="Arial" w:hAnsi="Arial" w:cs="Arial"/>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232ACB">
        <w:rPr>
          <w:rFonts w:ascii="Arial" w:hAnsi="Arial" w:cs="Arial"/>
        </w:rPr>
        <w:t xml:space="preserve"> </w:t>
      </w:r>
    </w:p>
    <w:p w:rsidR="005103CC" w:rsidRPr="00232ACB" w:rsidRDefault="005103CC" w:rsidP="00012659">
      <w:pPr>
        <w:tabs>
          <w:tab w:val="left" w:pos="1134"/>
        </w:tabs>
        <w:ind w:left="851" w:firstLine="437"/>
        <w:rPr>
          <w:rFonts w:ascii="Arial" w:hAnsi="Arial" w:cs="Arial"/>
        </w:rPr>
      </w:pPr>
      <w:r w:rsidRPr="00232ACB">
        <w:rPr>
          <w:rFonts w:ascii="Arial" w:hAnsi="Arial" w:cs="Arial"/>
        </w:rPr>
        <w:t xml:space="preserve">Если субсчет депо открывается без заявления о присоединении к настоящим Условиям и открытии субсчета депо по форме, установленной Приложением №40, то согласие Клиринговой организации на открытие субсчета депо представляется Депозитарию путем направления ему соответствующего сообщения через систему ЭДО РТС или иным способом, согласованным Депозитарием с Клиринговой организацией. </w:t>
      </w:r>
    </w:p>
    <w:p w:rsidR="00E33344" w:rsidRPr="00232ACB" w:rsidRDefault="00790575" w:rsidP="00C651F6">
      <w:pPr>
        <w:numPr>
          <w:ilvl w:val="2"/>
          <w:numId w:val="44"/>
        </w:numPr>
        <w:tabs>
          <w:tab w:val="left" w:pos="1134"/>
        </w:tabs>
        <w:rPr>
          <w:rFonts w:ascii="Arial" w:hAnsi="Arial" w:cs="Arial"/>
        </w:rPr>
      </w:pPr>
      <w:r w:rsidRPr="00232ACB">
        <w:rPr>
          <w:rFonts w:ascii="Arial" w:hAnsi="Arial" w:cs="Arial"/>
        </w:rPr>
        <w:t>Субсчет депо может быть открыт до зачисления ценных бумаг на клиринговый счет депо.</w:t>
      </w:r>
    </w:p>
    <w:p w:rsidR="00790575" w:rsidRPr="00232ACB" w:rsidRDefault="00790575" w:rsidP="00C651F6">
      <w:pPr>
        <w:numPr>
          <w:ilvl w:val="2"/>
          <w:numId w:val="44"/>
        </w:numPr>
        <w:tabs>
          <w:tab w:val="left" w:pos="1134"/>
        </w:tabs>
        <w:rPr>
          <w:rFonts w:ascii="Arial" w:hAnsi="Arial" w:cs="Arial"/>
        </w:rPr>
      </w:pPr>
      <w:r w:rsidRPr="00232ACB">
        <w:rPr>
          <w:rFonts w:ascii="Arial" w:hAnsi="Arial" w:cs="Arial"/>
        </w:rPr>
        <w:t>В рамках клирингового счета деп</w:t>
      </w:r>
      <w:r w:rsidR="001545FC" w:rsidRPr="00232ACB">
        <w:rPr>
          <w:rFonts w:ascii="Arial" w:hAnsi="Arial" w:cs="Arial"/>
        </w:rPr>
        <w:t>о одному лицу, в том числе Клири</w:t>
      </w:r>
      <w:r w:rsidRPr="00232ACB">
        <w:rPr>
          <w:rFonts w:ascii="Arial" w:hAnsi="Arial" w:cs="Arial"/>
        </w:rPr>
        <w:t>нговой организации может быть открыто более одного субсчета депо.</w:t>
      </w:r>
    </w:p>
    <w:p w:rsidR="009B1D65" w:rsidRPr="00232ACB" w:rsidRDefault="009B1D65" w:rsidP="00C651F6">
      <w:pPr>
        <w:pStyle w:val="Default"/>
        <w:numPr>
          <w:ilvl w:val="1"/>
          <w:numId w:val="44"/>
        </w:numPr>
        <w:jc w:val="both"/>
        <w:rPr>
          <w:rFonts w:ascii="Arial" w:hAnsi="Arial" w:cs="Arial"/>
          <w:color w:val="auto"/>
          <w:sz w:val="20"/>
          <w:szCs w:val="20"/>
        </w:rPr>
      </w:pPr>
      <w:r w:rsidRPr="00232ACB">
        <w:rPr>
          <w:rFonts w:ascii="Arial" w:hAnsi="Arial" w:cs="Arial"/>
          <w:color w:val="auto"/>
          <w:sz w:val="20"/>
          <w:szCs w:val="20"/>
        </w:rPr>
        <w:t xml:space="preserve">Открытие субсчета депо клиринговой организации </w:t>
      </w:r>
    </w:p>
    <w:p w:rsidR="0046355A" w:rsidRPr="00232ACB" w:rsidRDefault="0046355A" w:rsidP="00101312">
      <w:pPr>
        <w:tabs>
          <w:tab w:val="left" w:pos="1134"/>
          <w:tab w:val="left" w:pos="10065"/>
        </w:tabs>
        <w:ind w:left="567"/>
        <w:rPr>
          <w:rFonts w:ascii="Arial" w:hAnsi="Arial" w:cs="Arial"/>
        </w:rPr>
      </w:pPr>
      <w:r w:rsidRPr="00232ACB">
        <w:rPr>
          <w:rFonts w:ascii="Arial" w:hAnsi="Arial" w:cs="Arial"/>
          <w:b/>
        </w:rPr>
        <w:t>12.13.1</w:t>
      </w:r>
      <w:r w:rsidRPr="00232ACB">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232ACB" w:rsidRDefault="00D53976" w:rsidP="00570818">
      <w:pPr>
        <w:tabs>
          <w:tab w:val="left" w:pos="1134"/>
          <w:tab w:val="left" w:pos="10065"/>
        </w:tabs>
        <w:ind w:left="567"/>
        <w:rPr>
          <w:rFonts w:ascii="Arial" w:hAnsi="Arial" w:cs="Arial"/>
        </w:rPr>
      </w:pPr>
      <w:r w:rsidRPr="00232ACB">
        <w:rPr>
          <w:rFonts w:ascii="Arial" w:hAnsi="Arial" w:cs="Arial"/>
          <w:b/>
        </w:rPr>
        <w:t>12.13.2.</w:t>
      </w:r>
      <w:r w:rsidRPr="00232ACB">
        <w:rPr>
          <w:rFonts w:ascii="Arial" w:hAnsi="Arial" w:cs="Arial"/>
        </w:rPr>
        <w:t xml:space="preserve"> </w:t>
      </w:r>
      <w:r w:rsidR="009B1D65" w:rsidRPr="00232ACB">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232ACB" w:rsidRDefault="00D53976" w:rsidP="00570818">
      <w:pPr>
        <w:tabs>
          <w:tab w:val="left" w:pos="1134"/>
          <w:tab w:val="left" w:pos="10065"/>
        </w:tabs>
        <w:ind w:left="567"/>
        <w:rPr>
          <w:rFonts w:ascii="Arial" w:hAnsi="Arial" w:cs="Arial"/>
        </w:rPr>
      </w:pPr>
      <w:r w:rsidRPr="00232ACB">
        <w:rPr>
          <w:rFonts w:ascii="Arial" w:hAnsi="Arial" w:cs="Arial"/>
          <w:b/>
        </w:rPr>
        <w:t>12.13.3</w:t>
      </w:r>
      <w:r w:rsidRPr="00232ACB">
        <w:rPr>
          <w:rFonts w:ascii="Arial" w:hAnsi="Arial" w:cs="Arial"/>
        </w:rPr>
        <w:t xml:space="preserve">. </w:t>
      </w:r>
      <w:r w:rsidR="0046355A" w:rsidRPr="00232ACB">
        <w:rPr>
          <w:rFonts w:ascii="Arial" w:hAnsi="Arial" w:cs="Arial"/>
        </w:rPr>
        <w:t xml:space="preserve">Документ, </w:t>
      </w:r>
      <w:r w:rsidR="00C4009E" w:rsidRPr="00232ACB">
        <w:rPr>
          <w:rFonts w:ascii="Arial" w:hAnsi="Arial" w:cs="Arial"/>
        </w:rPr>
        <w:t xml:space="preserve">инициирующий </w:t>
      </w:r>
      <w:r w:rsidR="0046355A" w:rsidRPr="00232ACB">
        <w:rPr>
          <w:rFonts w:ascii="Arial" w:hAnsi="Arial" w:cs="Arial"/>
        </w:rPr>
        <w:t>открытие субсчета депо</w:t>
      </w:r>
      <w:r w:rsidR="00F07747" w:rsidRPr="00232ACB">
        <w:rPr>
          <w:rFonts w:ascii="Arial" w:hAnsi="Arial" w:cs="Arial"/>
        </w:rPr>
        <w:t xml:space="preserve"> владельца</w:t>
      </w:r>
      <w:r w:rsidR="0046355A" w:rsidRPr="00232ACB">
        <w:rPr>
          <w:rFonts w:ascii="Arial" w:hAnsi="Arial" w:cs="Arial"/>
        </w:rPr>
        <w:t xml:space="preserve"> клиринговой организации:</w:t>
      </w:r>
    </w:p>
    <w:p w:rsidR="00C67AF0" w:rsidRPr="00232ACB" w:rsidRDefault="0046355A" w:rsidP="00570818">
      <w:pPr>
        <w:tabs>
          <w:tab w:val="left" w:pos="1134"/>
          <w:tab w:val="left" w:pos="10065"/>
        </w:tabs>
        <w:ind w:left="567"/>
        <w:rPr>
          <w:rFonts w:ascii="Arial" w:hAnsi="Arial" w:cs="Arial"/>
        </w:rPr>
      </w:pPr>
      <w:r w:rsidRPr="00232ACB">
        <w:rPr>
          <w:rFonts w:ascii="Arial" w:hAnsi="Arial" w:cs="Arial"/>
        </w:rPr>
        <w:t xml:space="preserve"> Входящий документ -</w:t>
      </w:r>
      <w:r w:rsidR="009B1D65" w:rsidRPr="00232ACB">
        <w:rPr>
          <w:rFonts w:ascii="Arial" w:hAnsi="Arial" w:cs="Arial"/>
        </w:rPr>
        <w:t xml:space="preserve"> </w:t>
      </w:r>
      <w:r w:rsidR="009A3F78" w:rsidRPr="00232ACB">
        <w:rPr>
          <w:rFonts w:ascii="Arial" w:hAnsi="Arial" w:cs="Arial"/>
        </w:rPr>
        <w:t xml:space="preserve">Заявление о присоединении к Условиям осуществления депозитарной деятельности </w:t>
      </w:r>
      <w:r w:rsidR="009B1D65" w:rsidRPr="00232ACB">
        <w:rPr>
          <w:rFonts w:ascii="Arial" w:hAnsi="Arial" w:cs="Arial"/>
        </w:rPr>
        <w:t>по форме</w:t>
      </w:r>
      <w:r w:rsidRPr="00232ACB">
        <w:rPr>
          <w:rFonts w:ascii="Arial" w:hAnsi="Arial" w:cs="Arial"/>
        </w:rPr>
        <w:t xml:space="preserve"> Приложения №</w:t>
      </w:r>
      <w:r w:rsidR="009A3F78" w:rsidRPr="00232ACB">
        <w:rPr>
          <w:rFonts w:ascii="Arial" w:hAnsi="Arial" w:cs="Arial"/>
        </w:rPr>
        <w:t xml:space="preserve"> 40 </w:t>
      </w:r>
      <w:r w:rsidR="009B1D65" w:rsidRPr="00232ACB">
        <w:rPr>
          <w:rFonts w:ascii="Arial" w:hAnsi="Arial" w:cs="Arial"/>
        </w:rPr>
        <w:t>к Условиям</w:t>
      </w:r>
      <w:r w:rsidR="00674881" w:rsidRPr="00232ACB">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232ACB">
        <w:rPr>
          <w:rFonts w:ascii="Arial" w:hAnsi="Arial" w:cs="Arial"/>
        </w:rPr>
        <w:t>.</w:t>
      </w:r>
    </w:p>
    <w:p w:rsidR="00D53976" w:rsidRPr="00232ACB" w:rsidRDefault="00D53976"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12.13.4.</w:t>
      </w:r>
      <w:r w:rsidRPr="00232ACB">
        <w:rPr>
          <w:rFonts w:ascii="Arial" w:hAnsi="Arial" w:cs="Arial"/>
          <w:color w:val="auto"/>
          <w:sz w:val="20"/>
          <w:szCs w:val="20"/>
        </w:rPr>
        <w:t xml:space="preserve"> </w:t>
      </w:r>
      <w:r w:rsidR="009B1D65" w:rsidRPr="00232ACB">
        <w:rPr>
          <w:rFonts w:ascii="Arial" w:hAnsi="Arial" w:cs="Arial"/>
          <w:color w:val="auto"/>
          <w:sz w:val="20"/>
          <w:szCs w:val="20"/>
        </w:rPr>
        <w:t xml:space="preserve"> Исходящие документы: </w:t>
      </w:r>
    </w:p>
    <w:p w:rsidR="009B1D65" w:rsidRPr="00232ACB" w:rsidRDefault="00D53976" w:rsidP="00570818">
      <w:pPr>
        <w:pStyle w:val="Default"/>
        <w:ind w:left="567"/>
        <w:jc w:val="both"/>
        <w:rPr>
          <w:rFonts w:ascii="Arial" w:hAnsi="Arial" w:cs="Arial"/>
          <w:color w:val="auto"/>
          <w:sz w:val="20"/>
          <w:szCs w:val="20"/>
        </w:rPr>
      </w:pPr>
      <w:r w:rsidRPr="00232ACB">
        <w:rPr>
          <w:rFonts w:ascii="Arial" w:hAnsi="Arial" w:cs="Arial"/>
          <w:color w:val="auto"/>
          <w:sz w:val="20"/>
          <w:szCs w:val="20"/>
        </w:rPr>
        <w:t xml:space="preserve"> </w:t>
      </w:r>
      <w:r w:rsidR="009B1D65" w:rsidRPr="00232ACB">
        <w:rPr>
          <w:rFonts w:ascii="Arial" w:hAnsi="Arial" w:cs="Arial"/>
          <w:color w:val="auto"/>
          <w:sz w:val="20"/>
          <w:szCs w:val="20"/>
        </w:rPr>
        <w:t xml:space="preserve">копия </w:t>
      </w:r>
      <w:r w:rsidR="009A3F78" w:rsidRPr="00232ACB">
        <w:rPr>
          <w:rFonts w:ascii="Arial" w:hAnsi="Arial" w:cs="Arial"/>
          <w:color w:val="auto"/>
          <w:sz w:val="20"/>
          <w:szCs w:val="20"/>
        </w:rPr>
        <w:t>Заявление о присоединении к Условиям осуществления депозитарной деятельности</w:t>
      </w:r>
      <w:r w:rsidR="009B1D65" w:rsidRPr="00232ACB">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232ACB" w:rsidRDefault="00D53976"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12.13.5.</w:t>
      </w:r>
      <w:r w:rsidRPr="00232ACB">
        <w:rPr>
          <w:rFonts w:ascii="Arial" w:hAnsi="Arial" w:cs="Arial"/>
          <w:color w:val="auto"/>
          <w:sz w:val="20"/>
          <w:szCs w:val="20"/>
        </w:rPr>
        <w:t xml:space="preserve"> В</w:t>
      </w:r>
      <w:r w:rsidR="009B1D65" w:rsidRPr="00232ACB">
        <w:rPr>
          <w:rFonts w:ascii="Arial" w:hAnsi="Arial" w:cs="Arial"/>
          <w:color w:val="auto"/>
          <w:sz w:val="20"/>
          <w:szCs w:val="20"/>
        </w:rPr>
        <w:t xml:space="preserve"> случае отказа</w:t>
      </w:r>
      <w:r w:rsidRPr="00232ACB">
        <w:rPr>
          <w:rFonts w:ascii="Arial" w:hAnsi="Arial" w:cs="Arial"/>
          <w:color w:val="auto"/>
          <w:sz w:val="20"/>
          <w:szCs w:val="20"/>
        </w:rPr>
        <w:t xml:space="preserve"> </w:t>
      </w:r>
      <w:r w:rsidR="00883DDB" w:rsidRPr="00232ACB">
        <w:rPr>
          <w:rFonts w:ascii="Arial" w:hAnsi="Arial" w:cs="Arial"/>
          <w:color w:val="auto"/>
          <w:sz w:val="20"/>
          <w:szCs w:val="20"/>
        </w:rPr>
        <w:t>Депозитария</w:t>
      </w:r>
      <w:r w:rsidR="009A3F78" w:rsidRPr="00232ACB">
        <w:rPr>
          <w:rFonts w:ascii="Arial" w:hAnsi="Arial" w:cs="Arial"/>
          <w:color w:val="auto"/>
          <w:sz w:val="20"/>
          <w:szCs w:val="20"/>
        </w:rPr>
        <w:t xml:space="preserve"> в</w:t>
      </w:r>
      <w:r w:rsidR="009B1D65" w:rsidRPr="00232ACB">
        <w:rPr>
          <w:rFonts w:ascii="Arial" w:hAnsi="Arial" w:cs="Arial"/>
          <w:color w:val="auto"/>
          <w:sz w:val="20"/>
          <w:szCs w:val="20"/>
        </w:rPr>
        <w:t xml:space="preserve"> открытии субсчета депо</w:t>
      </w:r>
      <w:r w:rsidR="00883DDB" w:rsidRPr="00232ACB">
        <w:rPr>
          <w:rFonts w:ascii="Arial" w:hAnsi="Arial" w:cs="Arial"/>
          <w:color w:val="auto"/>
          <w:sz w:val="20"/>
          <w:szCs w:val="20"/>
        </w:rPr>
        <w:t xml:space="preserve"> Клиринговой организации,  </w:t>
      </w:r>
      <w:r w:rsidRPr="00232ACB">
        <w:rPr>
          <w:rFonts w:ascii="Arial" w:hAnsi="Arial" w:cs="Arial"/>
          <w:color w:val="auto"/>
          <w:sz w:val="20"/>
          <w:szCs w:val="20"/>
        </w:rPr>
        <w:t xml:space="preserve">Депозитарий </w:t>
      </w:r>
      <w:r w:rsidR="009B1D65" w:rsidRPr="00232ACB">
        <w:rPr>
          <w:rFonts w:ascii="Arial" w:hAnsi="Arial" w:cs="Arial"/>
          <w:color w:val="auto"/>
          <w:sz w:val="20"/>
          <w:szCs w:val="20"/>
        </w:rPr>
        <w:t xml:space="preserve"> в течение 1 (одного) рабочего дня с даты рассмотрения </w:t>
      </w:r>
      <w:r w:rsidRPr="00232ACB">
        <w:rPr>
          <w:rFonts w:ascii="Arial" w:hAnsi="Arial" w:cs="Arial"/>
          <w:color w:val="auto"/>
          <w:sz w:val="20"/>
          <w:szCs w:val="20"/>
        </w:rPr>
        <w:t xml:space="preserve"> </w:t>
      </w:r>
      <w:r w:rsidR="009B1D65" w:rsidRPr="00232ACB">
        <w:rPr>
          <w:rFonts w:ascii="Arial" w:hAnsi="Arial" w:cs="Arial"/>
          <w:color w:val="auto"/>
          <w:sz w:val="20"/>
          <w:szCs w:val="20"/>
        </w:rPr>
        <w:t>входящих документов</w:t>
      </w:r>
      <w:r w:rsidRPr="00232ACB">
        <w:rPr>
          <w:rFonts w:ascii="Arial" w:hAnsi="Arial" w:cs="Arial"/>
          <w:color w:val="auto"/>
          <w:sz w:val="20"/>
          <w:szCs w:val="20"/>
        </w:rPr>
        <w:t xml:space="preserve"> </w:t>
      </w:r>
      <w:r w:rsidR="00D15D82" w:rsidRPr="00232ACB">
        <w:rPr>
          <w:rFonts w:ascii="Arial" w:hAnsi="Arial" w:cs="Arial"/>
          <w:color w:val="auto"/>
          <w:sz w:val="20"/>
          <w:szCs w:val="20"/>
        </w:rPr>
        <w:t xml:space="preserve">предоставляет </w:t>
      </w:r>
      <w:r w:rsidR="00115898" w:rsidRPr="00232ACB">
        <w:rPr>
          <w:rFonts w:ascii="Arial" w:hAnsi="Arial" w:cs="Arial"/>
          <w:color w:val="auto"/>
          <w:sz w:val="20"/>
          <w:szCs w:val="20"/>
        </w:rPr>
        <w:t xml:space="preserve">Отчет об отказе от исполнения поручения по форме Приложения </w:t>
      </w:r>
      <w:r w:rsidR="00FC2ECD" w:rsidRPr="00232ACB">
        <w:rPr>
          <w:rFonts w:ascii="Arial" w:hAnsi="Arial" w:cs="Arial"/>
          <w:color w:val="auto"/>
          <w:sz w:val="20"/>
          <w:szCs w:val="20"/>
        </w:rPr>
        <w:t>№ 46</w:t>
      </w:r>
      <w:r w:rsidR="00674881" w:rsidRPr="00232ACB">
        <w:rPr>
          <w:rFonts w:ascii="Arial" w:hAnsi="Arial" w:cs="Arial"/>
          <w:color w:val="auto"/>
          <w:sz w:val="20"/>
          <w:szCs w:val="20"/>
        </w:rPr>
        <w:t xml:space="preserve"> или предоставляет копию Заявления на открытие субсчета с пометкой об отказе от исполнения поручения на открытие субсчета</w:t>
      </w:r>
      <w:r w:rsidR="009B1D65" w:rsidRPr="00232ACB">
        <w:rPr>
          <w:rFonts w:ascii="Arial" w:hAnsi="Arial" w:cs="Arial"/>
          <w:color w:val="auto"/>
          <w:sz w:val="20"/>
          <w:szCs w:val="20"/>
        </w:rPr>
        <w:t xml:space="preserve">. </w:t>
      </w:r>
    </w:p>
    <w:p w:rsidR="00D53976" w:rsidRPr="00232ACB" w:rsidRDefault="00D53976" w:rsidP="0073260C">
      <w:pPr>
        <w:pStyle w:val="Default"/>
        <w:ind w:left="567"/>
        <w:jc w:val="both"/>
        <w:rPr>
          <w:rFonts w:ascii="Arial" w:hAnsi="Arial" w:cs="Arial"/>
          <w:color w:val="auto"/>
          <w:sz w:val="20"/>
          <w:szCs w:val="20"/>
        </w:rPr>
      </w:pPr>
      <w:r w:rsidRPr="00232ACB">
        <w:rPr>
          <w:rFonts w:ascii="Arial" w:hAnsi="Arial" w:cs="Arial"/>
          <w:b/>
          <w:color w:val="auto"/>
          <w:sz w:val="20"/>
          <w:szCs w:val="20"/>
        </w:rPr>
        <w:t>12.13.6.</w:t>
      </w:r>
      <w:r w:rsidRPr="00232ACB">
        <w:rPr>
          <w:rFonts w:ascii="Arial" w:hAnsi="Arial" w:cs="Arial"/>
          <w:color w:val="auto"/>
          <w:sz w:val="20"/>
          <w:szCs w:val="20"/>
        </w:rPr>
        <w:t xml:space="preserve"> </w:t>
      </w:r>
      <w:r w:rsidR="009B1D65" w:rsidRPr="00232ACB">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232ACB">
        <w:rPr>
          <w:rFonts w:ascii="Arial" w:hAnsi="Arial" w:cs="Arial"/>
          <w:color w:val="auto"/>
          <w:sz w:val="20"/>
          <w:szCs w:val="20"/>
        </w:rPr>
        <w:t>я раздел «основной для расчетов</w:t>
      </w:r>
      <w:r w:rsidR="00C4009E" w:rsidRPr="00232ACB">
        <w:rPr>
          <w:rFonts w:ascii="Arial" w:hAnsi="Arial" w:cs="Arial"/>
          <w:color w:val="auto"/>
          <w:sz w:val="20"/>
          <w:szCs w:val="20"/>
        </w:rPr>
        <w:t>»</w:t>
      </w:r>
      <w:r w:rsidR="00115898" w:rsidRPr="00232ACB">
        <w:rPr>
          <w:rFonts w:ascii="Arial" w:hAnsi="Arial" w:cs="Arial"/>
          <w:color w:val="auto"/>
          <w:sz w:val="20"/>
          <w:szCs w:val="20"/>
        </w:rPr>
        <w:t xml:space="preserve"> и «блокировано для списания»</w:t>
      </w:r>
      <w:r w:rsidR="009B1D65" w:rsidRPr="00232ACB">
        <w:rPr>
          <w:rFonts w:ascii="Arial" w:hAnsi="Arial" w:cs="Arial"/>
          <w:color w:val="auto"/>
          <w:sz w:val="20"/>
          <w:szCs w:val="20"/>
        </w:rPr>
        <w:t xml:space="preserve">. </w:t>
      </w:r>
    </w:p>
    <w:p w:rsidR="009B1D65" w:rsidRPr="00232ACB" w:rsidRDefault="00D53976"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12.14.</w:t>
      </w:r>
      <w:r w:rsidRPr="00232ACB">
        <w:rPr>
          <w:rFonts w:ascii="Arial" w:hAnsi="Arial" w:cs="Arial"/>
          <w:color w:val="auto"/>
          <w:sz w:val="20"/>
          <w:szCs w:val="20"/>
        </w:rPr>
        <w:t xml:space="preserve"> </w:t>
      </w:r>
      <w:r w:rsidR="009B1D65" w:rsidRPr="00232ACB">
        <w:rPr>
          <w:rFonts w:ascii="Arial" w:hAnsi="Arial" w:cs="Arial"/>
          <w:color w:val="auto"/>
          <w:sz w:val="20"/>
          <w:szCs w:val="20"/>
        </w:rPr>
        <w:t xml:space="preserve"> Открытие технического субсчета депо. </w:t>
      </w:r>
    </w:p>
    <w:p w:rsidR="009B1D65" w:rsidRPr="00232ACB" w:rsidRDefault="00D53976"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12.14.1</w:t>
      </w:r>
      <w:r w:rsidR="009B1D65" w:rsidRPr="00232ACB">
        <w:rPr>
          <w:rFonts w:ascii="Arial" w:hAnsi="Arial" w:cs="Arial"/>
          <w:b/>
          <w:color w:val="auto"/>
          <w:sz w:val="20"/>
          <w:szCs w:val="20"/>
        </w:rPr>
        <w:t>.</w:t>
      </w:r>
      <w:r w:rsidR="009B1D65" w:rsidRPr="00232ACB">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232ACB" w:rsidRDefault="009B1D65" w:rsidP="00570818">
      <w:pPr>
        <w:pStyle w:val="Default"/>
        <w:spacing w:after="38"/>
        <w:ind w:left="567"/>
        <w:jc w:val="both"/>
        <w:rPr>
          <w:rFonts w:ascii="Arial" w:hAnsi="Arial" w:cs="Arial"/>
          <w:color w:val="auto"/>
          <w:sz w:val="20"/>
          <w:szCs w:val="20"/>
        </w:rPr>
      </w:pPr>
      <w:r w:rsidRPr="00232ACB">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232ACB" w:rsidRDefault="009B1D65" w:rsidP="00142346">
      <w:pPr>
        <w:pStyle w:val="Default"/>
        <w:ind w:left="567"/>
        <w:jc w:val="both"/>
        <w:rPr>
          <w:rFonts w:ascii="Arial" w:hAnsi="Arial" w:cs="Arial"/>
          <w:color w:val="auto"/>
          <w:sz w:val="20"/>
          <w:szCs w:val="20"/>
        </w:rPr>
      </w:pPr>
      <w:r w:rsidRPr="00232ACB">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232ACB" w:rsidRDefault="00D53976"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12.14.2.</w:t>
      </w:r>
      <w:r w:rsidR="009B1D65" w:rsidRPr="00232ACB">
        <w:rPr>
          <w:rFonts w:ascii="Arial" w:hAnsi="Arial" w:cs="Arial"/>
          <w:color w:val="auto"/>
          <w:sz w:val="20"/>
          <w:szCs w:val="20"/>
        </w:rPr>
        <w:t xml:space="preserve"> Входящие документы: </w:t>
      </w:r>
      <w:r w:rsidR="009A3F78" w:rsidRPr="00232ACB">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232ACB">
        <w:rPr>
          <w:rFonts w:ascii="Arial" w:hAnsi="Arial" w:cs="Arial"/>
          <w:color w:val="auto"/>
          <w:sz w:val="20"/>
          <w:szCs w:val="20"/>
        </w:rPr>
        <w:t xml:space="preserve">по форме </w:t>
      </w:r>
      <w:r w:rsidRPr="00232ACB">
        <w:rPr>
          <w:rFonts w:ascii="Arial" w:hAnsi="Arial" w:cs="Arial"/>
          <w:color w:val="auto"/>
          <w:sz w:val="20"/>
          <w:szCs w:val="20"/>
        </w:rPr>
        <w:t xml:space="preserve"> </w:t>
      </w:r>
      <w:r w:rsidR="009B1D65" w:rsidRPr="00232ACB">
        <w:rPr>
          <w:rFonts w:ascii="Arial" w:hAnsi="Arial" w:cs="Arial"/>
          <w:color w:val="auto"/>
          <w:sz w:val="20"/>
          <w:szCs w:val="20"/>
        </w:rPr>
        <w:t xml:space="preserve">Приложения </w:t>
      </w:r>
      <w:r w:rsidR="00ED2C81" w:rsidRPr="00232ACB">
        <w:rPr>
          <w:rFonts w:ascii="Arial" w:hAnsi="Arial" w:cs="Arial"/>
          <w:color w:val="auto"/>
          <w:sz w:val="20"/>
          <w:szCs w:val="20"/>
        </w:rPr>
        <w:t xml:space="preserve">№ </w:t>
      </w:r>
      <w:r w:rsidR="009A3F78" w:rsidRPr="00232ACB">
        <w:rPr>
          <w:rFonts w:ascii="Arial" w:hAnsi="Arial" w:cs="Arial"/>
          <w:color w:val="auto"/>
          <w:sz w:val="20"/>
          <w:szCs w:val="20"/>
        </w:rPr>
        <w:t>4</w:t>
      </w:r>
      <w:r w:rsidR="00115898" w:rsidRPr="00232ACB">
        <w:rPr>
          <w:rFonts w:ascii="Arial" w:hAnsi="Arial" w:cs="Arial"/>
          <w:color w:val="auto"/>
          <w:sz w:val="20"/>
          <w:szCs w:val="20"/>
        </w:rPr>
        <w:t>0</w:t>
      </w:r>
      <w:r w:rsidR="009A3F78" w:rsidRPr="00232ACB">
        <w:rPr>
          <w:rFonts w:ascii="Arial" w:hAnsi="Arial" w:cs="Arial"/>
          <w:color w:val="auto"/>
          <w:sz w:val="20"/>
          <w:szCs w:val="20"/>
        </w:rPr>
        <w:t xml:space="preserve"> </w:t>
      </w:r>
      <w:r w:rsidR="009B1D65" w:rsidRPr="00232ACB">
        <w:rPr>
          <w:rFonts w:ascii="Arial" w:hAnsi="Arial" w:cs="Arial"/>
          <w:color w:val="auto"/>
          <w:sz w:val="20"/>
          <w:szCs w:val="20"/>
        </w:rPr>
        <w:t>к Условиям</w:t>
      </w:r>
      <w:r w:rsidR="00883DDB" w:rsidRPr="00232ACB">
        <w:rPr>
          <w:rFonts w:ascii="Arial" w:hAnsi="Arial" w:cs="Arial"/>
          <w:color w:val="auto"/>
          <w:sz w:val="20"/>
          <w:szCs w:val="20"/>
        </w:rPr>
        <w:t>.</w:t>
      </w:r>
      <w:r w:rsidR="009B1D65" w:rsidRPr="00232ACB">
        <w:rPr>
          <w:rFonts w:ascii="Arial" w:hAnsi="Arial" w:cs="Arial"/>
          <w:color w:val="auto"/>
          <w:sz w:val="20"/>
          <w:szCs w:val="20"/>
        </w:rPr>
        <w:t xml:space="preserve"> </w:t>
      </w:r>
    </w:p>
    <w:p w:rsidR="009B1D65" w:rsidRPr="00232ACB" w:rsidRDefault="00D53976"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12.14.3.</w:t>
      </w:r>
      <w:r w:rsidR="009B1D65" w:rsidRPr="00232ACB">
        <w:rPr>
          <w:rFonts w:ascii="Arial" w:hAnsi="Arial" w:cs="Arial"/>
          <w:color w:val="auto"/>
          <w:sz w:val="20"/>
          <w:szCs w:val="20"/>
        </w:rPr>
        <w:t xml:space="preserve"> Исходящие документы: копия </w:t>
      </w:r>
      <w:r w:rsidR="00ED2C81" w:rsidRPr="00232ACB">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232ACB">
        <w:rPr>
          <w:rFonts w:ascii="Arial" w:hAnsi="Arial" w:cs="Arial"/>
          <w:color w:val="auto"/>
          <w:sz w:val="20"/>
          <w:szCs w:val="20"/>
        </w:rPr>
        <w:t xml:space="preserve">с отметками Депозитария об открытии субсчета депо. </w:t>
      </w:r>
    </w:p>
    <w:p w:rsidR="009B1D65" w:rsidRPr="00232ACB" w:rsidRDefault="00D53976" w:rsidP="00570818">
      <w:pPr>
        <w:tabs>
          <w:tab w:val="left" w:pos="1134"/>
          <w:tab w:val="left" w:pos="10065"/>
        </w:tabs>
        <w:ind w:left="567"/>
        <w:rPr>
          <w:rFonts w:ascii="Arial" w:hAnsi="Arial" w:cs="Arial"/>
        </w:rPr>
      </w:pPr>
      <w:r w:rsidRPr="00232ACB">
        <w:rPr>
          <w:rFonts w:ascii="Arial" w:hAnsi="Arial" w:cs="Arial"/>
          <w:b/>
        </w:rPr>
        <w:t>12.14.</w:t>
      </w:r>
      <w:r w:rsidR="006D360E" w:rsidRPr="00232ACB">
        <w:rPr>
          <w:rFonts w:ascii="Arial" w:hAnsi="Arial" w:cs="Arial"/>
          <w:b/>
        </w:rPr>
        <w:t>4</w:t>
      </w:r>
      <w:r w:rsidR="009B1D65" w:rsidRPr="00232ACB">
        <w:rPr>
          <w:rFonts w:ascii="Arial" w:hAnsi="Arial" w:cs="Arial"/>
        </w:rPr>
        <w:t xml:space="preserve">. Депозитарий уведомляет </w:t>
      </w:r>
      <w:r w:rsidR="00883DDB" w:rsidRPr="00232ACB">
        <w:rPr>
          <w:rFonts w:ascii="Arial" w:hAnsi="Arial" w:cs="Arial"/>
        </w:rPr>
        <w:t>К</w:t>
      </w:r>
      <w:r w:rsidR="009B1D65" w:rsidRPr="00232ACB">
        <w:rPr>
          <w:rFonts w:ascii="Arial" w:hAnsi="Arial" w:cs="Arial"/>
        </w:rPr>
        <w:t xml:space="preserve">лиринговую организацию в случае отказа в открытии технического субсчета депо в течение 1 (одного) рабочего дня с даты </w:t>
      </w:r>
      <w:r w:rsidR="00691CD1" w:rsidRPr="00232ACB">
        <w:rPr>
          <w:rFonts w:ascii="Arial" w:hAnsi="Arial" w:cs="Arial"/>
        </w:rPr>
        <w:t xml:space="preserve">окончания </w:t>
      </w:r>
      <w:r w:rsidR="009B1D65" w:rsidRPr="00232ACB">
        <w:rPr>
          <w:rFonts w:ascii="Arial" w:hAnsi="Arial" w:cs="Arial"/>
        </w:rPr>
        <w:t>рассмотрения Депозитарием входящих документов.</w:t>
      </w:r>
    </w:p>
    <w:p w:rsidR="00115898" w:rsidRPr="00232ACB" w:rsidRDefault="00115898"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12.14.</w:t>
      </w:r>
      <w:r w:rsidR="006D360E" w:rsidRPr="00232ACB">
        <w:rPr>
          <w:rFonts w:ascii="Arial" w:hAnsi="Arial" w:cs="Arial"/>
          <w:b/>
          <w:color w:val="auto"/>
          <w:sz w:val="20"/>
          <w:szCs w:val="20"/>
        </w:rPr>
        <w:t>5</w:t>
      </w:r>
      <w:r w:rsidRPr="00232ACB">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232ACB" w:rsidRDefault="00115898" w:rsidP="00142346">
      <w:pPr>
        <w:tabs>
          <w:tab w:val="left" w:pos="1134"/>
          <w:tab w:val="left" w:pos="10065"/>
        </w:tabs>
        <w:rPr>
          <w:rFonts w:ascii="Arial" w:hAnsi="Arial" w:cs="Arial"/>
        </w:rPr>
      </w:pPr>
    </w:p>
    <w:p w:rsidR="007D67E3" w:rsidRPr="00232ACB" w:rsidRDefault="007D67E3"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12.15</w:t>
      </w:r>
      <w:r w:rsidRPr="00232ACB">
        <w:rPr>
          <w:rFonts w:ascii="Arial" w:hAnsi="Arial" w:cs="Arial"/>
          <w:color w:val="auto"/>
          <w:sz w:val="20"/>
          <w:szCs w:val="20"/>
        </w:rPr>
        <w:t xml:space="preserve">.  Открытие субсчета депо участникам клиринга и иным лицам. </w:t>
      </w:r>
    </w:p>
    <w:p w:rsidR="008D3BFC" w:rsidRPr="00232ACB" w:rsidRDefault="007D67E3"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12.15.1.</w:t>
      </w:r>
      <w:r w:rsidRPr="00232ACB">
        <w:rPr>
          <w:rFonts w:ascii="Arial" w:hAnsi="Arial" w:cs="Arial"/>
          <w:color w:val="auto"/>
          <w:sz w:val="20"/>
          <w:szCs w:val="20"/>
        </w:rPr>
        <w:t xml:space="preserve">  Входящие документы</w:t>
      </w:r>
      <w:r w:rsidR="008D3BFC" w:rsidRPr="00232ACB">
        <w:rPr>
          <w:rFonts w:ascii="Arial" w:hAnsi="Arial" w:cs="Arial"/>
          <w:color w:val="auto"/>
          <w:sz w:val="20"/>
          <w:szCs w:val="20"/>
        </w:rPr>
        <w:t xml:space="preserve"> </w:t>
      </w:r>
    </w:p>
    <w:p w:rsidR="007D67E3" w:rsidRPr="00232ACB" w:rsidRDefault="008D3BFC" w:rsidP="00570818">
      <w:pPr>
        <w:pStyle w:val="Default"/>
        <w:ind w:left="567"/>
        <w:jc w:val="both"/>
        <w:rPr>
          <w:rFonts w:ascii="Arial" w:hAnsi="Arial" w:cs="Arial"/>
          <w:color w:val="auto"/>
          <w:sz w:val="20"/>
          <w:szCs w:val="20"/>
        </w:rPr>
      </w:pPr>
      <w:r w:rsidRPr="00232ACB">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232ACB">
        <w:rPr>
          <w:rFonts w:ascii="Arial" w:hAnsi="Arial" w:cs="Arial"/>
          <w:color w:val="auto"/>
          <w:sz w:val="20"/>
          <w:szCs w:val="20"/>
        </w:rPr>
        <w:t xml:space="preserve">: </w:t>
      </w:r>
    </w:p>
    <w:p w:rsidR="00ED2C81" w:rsidRPr="00232ACB" w:rsidRDefault="007D67E3" w:rsidP="00570818">
      <w:pPr>
        <w:pStyle w:val="Default"/>
        <w:spacing w:after="35"/>
        <w:ind w:left="567"/>
        <w:jc w:val="both"/>
        <w:rPr>
          <w:rFonts w:ascii="Arial" w:hAnsi="Arial" w:cs="Arial"/>
          <w:color w:val="auto"/>
          <w:sz w:val="20"/>
          <w:szCs w:val="20"/>
        </w:rPr>
      </w:pPr>
      <w:r w:rsidRPr="00232ACB">
        <w:rPr>
          <w:rFonts w:ascii="Arial" w:hAnsi="Arial" w:cs="Arial"/>
          <w:color w:val="auto"/>
          <w:sz w:val="20"/>
          <w:szCs w:val="20"/>
        </w:rPr>
        <w:t>- пакет документов</w:t>
      </w:r>
      <w:r w:rsidR="00ED2C81" w:rsidRPr="00232ACB">
        <w:rPr>
          <w:rFonts w:ascii="Arial" w:hAnsi="Arial" w:cs="Arial"/>
          <w:color w:val="auto"/>
          <w:sz w:val="20"/>
          <w:szCs w:val="20"/>
        </w:rPr>
        <w:t xml:space="preserve"> в соответствии с Приложением № 28 к Условиям </w:t>
      </w:r>
    </w:p>
    <w:p w:rsidR="008D3BFC" w:rsidRPr="00232ACB" w:rsidRDefault="007D67E3" w:rsidP="00570818">
      <w:pPr>
        <w:pStyle w:val="Default"/>
        <w:spacing w:after="35"/>
        <w:ind w:left="567"/>
        <w:jc w:val="both"/>
        <w:rPr>
          <w:rFonts w:ascii="Arial" w:hAnsi="Arial" w:cs="Arial"/>
          <w:color w:val="auto"/>
          <w:sz w:val="20"/>
          <w:szCs w:val="20"/>
        </w:rPr>
      </w:pPr>
      <w:r w:rsidRPr="00232ACB">
        <w:rPr>
          <w:rFonts w:ascii="Arial" w:hAnsi="Arial" w:cs="Arial"/>
          <w:color w:val="auto"/>
          <w:sz w:val="20"/>
          <w:szCs w:val="20"/>
        </w:rPr>
        <w:t xml:space="preserve">-  </w:t>
      </w:r>
      <w:r w:rsidR="00ED2C81" w:rsidRPr="00232ACB">
        <w:rPr>
          <w:rFonts w:ascii="Arial" w:hAnsi="Arial" w:cs="Arial"/>
          <w:color w:val="auto"/>
          <w:sz w:val="20"/>
          <w:szCs w:val="20"/>
        </w:rPr>
        <w:t xml:space="preserve">Заявление о присоединении к Условиям осуществления депозитарной деятельности </w:t>
      </w:r>
      <w:r w:rsidRPr="00232ACB">
        <w:rPr>
          <w:rFonts w:ascii="Arial" w:hAnsi="Arial" w:cs="Arial"/>
          <w:color w:val="auto"/>
          <w:sz w:val="20"/>
          <w:szCs w:val="20"/>
        </w:rPr>
        <w:t>п</w:t>
      </w:r>
      <w:r w:rsidR="00ED2C81" w:rsidRPr="00232ACB">
        <w:rPr>
          <w:rFonts w:ascii="Arial" w:hAnsi="Arial" w:cs="Arial"/>
          <w:color w:val="auto"/>
          <w:sz w:val="20"/>
          <w:szCs w:val="20"/>
        </w:rPr>
        <w:t>о форме согласно Приложению № 40</w:t>
      </w:r>
      <w:r w:rsidR="008D3BFC" w:rsidRPr="00232ACB">
        <w:rPr>
          <w:rFonts w:ascii="Arial" w:hAnsi="Arial" w:cs="Arial"/>
          <w:color w:val="auto"/>
          <w:sz w:val="20"/>
          <w:szCs w:val="20"/>
        </w:rPr>
        <w:t>;</w:t>
      </w:r>
    </w:p>
    <w:p w:rsidR="008D3BFC" w:rsidRPr="00232ACB" w:rsidRDefault="008D3BFC" w:rsidP="00570818">
      <w:pPr>
        <w:pStyle w:val="Default"/>
        <w:spacing w:after="35"/>
        <w:ind w:left="567"/>
        <w:jc w:val="both"/>
        <w:rPr>
          <w:rFonts w:ascii="Arial" w:hAnsi="Arial" w:cs="Arial"/>
          <w:color w:val="auto"/>
          <w:sz w:val="20"/>
          <w:szCs w:val="20"/>
        </w:rPr>
      </w:pPr>
      <w:r w:rsidRPr="00232ACB">
        <w:rPr>
          <w:rFonts w:ascii="Arial" w:hAnsi="Arial" w:cs="Arial"/>
          <w:color w:val="auto"/>
          <w:sz w:val="20"/>
          <w:szCs w:val="20"/>
        </w:rPr>
        <w:t xml:space="preserve">2) в случае открытия субсчета депо </w:t>
      </w:r>
      <w:r w:rsidR="00F80D98" w:rsidRPr="00232ACB">
        <w:rPr>
          <w:rFonts w:ascii="Arial" w:hAnsi="Arial" w:cs="Arial"/>
          <w:color w:val="auto"/>
          <w:sz w:val="20"/>
          <w:szCs w:val="20"/>
        </w:rPr>
        <w:t xml:space="preserve">без </w:t>
      </w:r>
      <w:r w:rsidRPr="00232ACB">
        <w:rPr>
          <w:rFonts w:ascii="Arial" w:hAnsi="Arial" w:cs="Arial"/>
          <w:color w:val="auto"/>
          <w:sz w:val="20"/>
          <w:szCs w:val="20"/>
        </w:rPr>
        <w:t>заявления о присоединении к настоящим Условиям и открытии субсчета депо:</w:t>
      </w:r>
    </w:p>
    <w:p w:rsidR="007D67E3" w:rsidRPr="00232ACB" w:rsidRDefault="008D3BFC" w:rsidP="00570818">
      <w:pPr>
        <w:pStyle w:val="Default"/>
        <w:spacing w:after="35"/>
        <w:ind w:left="567"/>
        <w:jc w:val="both"/>
        <w:rPr>
          <w:rFonts w:ascii="Arial" w:hAnsi="Arial" w:cs="Arial"/>
          <w:color w:val="auto"/>
          <w:sz w:val="20"/>
          <w:szCs w:val="20"/>
        </w:rPr>
      </w:pPr>
      <w:r w:rsidRPr="00232ACB">
        <w:rPr>
          <w:rFonts w:ascii="Arial" w:hAnsi="Arial" w:cs="Arial"/>
          <w:color w:val="auto"/>
          <w:sz w:val="20"/>
          <w:szCs w:val="20"/>
        </w:rPr>
        <w:t>- Служебное поручение Депозитария</w:t>
      </w:r>
      <w:r w:rsidR="007D67E3" w:rsidRPr="00232ACB">
        <w:rPr>
          <w:rFonts w:ascii="Arial" w:hAnsi="Arial" w:cs="Arial"/>
          <w:color w:val="auto"/>
          <w:sz w:val="20"/>
          <w:szCs w:val="20"/>
        </w:rPr>
        <w:t xml:space="preserve">. </w:t>
      </w:r>
    </w:p>
    <w:p w:rsidR="007D67E3" w:rsidRPr="00232ACB" w:rsidRDefault="007D67E3"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 xml:space="preserve">12.15.2. </w:t>
      </w:r>
      <w:r w:rsidRPr="00232ACB">
        <w:rPr>
          <w:rFonts w:ascii="Arial" w:hAnsi="Arial" w:cs="Arial"/>
          <w:color w:val="auto"/>
          <w:sz w:val="20"/>
          <w:szCs w:val="20"/>
        </w:rPr>
        <w:t xml:space="preserve"> </w:t>
      </w:r>
      <w:r w:rsidR="00A70BF4" w:rsidRPr="00232ACB">
        <w:rPr>
          <w:rFonts w:ascii="Arial" w:hAnsi="Arial" w:cs="Arial"/>
          <w:color w:val="auto"/>
          <w:sz w:val="20"/>
          <w:szCs w:val="20"/>
        </w:rPr>
        <w:t>Д</w:t>
      </w:r>
      <w:r w:rsidRPr="00232ACB">
        <w:rPr>
          <w:rFonts w:ascii="Arial" w:hAnsi="Arial" w:cs="Arial"/>
          <w:color w:val="auto"/>
          <w:sz w:val="20"/>
          <w:szCs w:val="20"/>
        </w:rPr>
        <w:t>окументы</w:t>
      </w:r>
      <w:r w:rsidR="008B02D4" w:rsidRPr="00232ACB">
        <w:rPr>
          <w:rFonts w:ascii="Arial" w:hAnsi="Arial" w:cs="Arial"/>
          <w:color w:val="auto"/>
          <w:sz w:val="20"/>
          <w:szCs w:val="20"/>
        </w:rPr>
        <w:t>, предусмотренные подпунктом 1 пункта 12.15.1 настоящих Условий,</w:t>
      </w:r>
      <w:r w:rsidRPr="00232ACB">
        <w:rPr>
          <w:rFonts w:ascii="Arial" w:hAnsi="Arial" w:cs="Arial"/>
          <w:color w:val="auto"/>
          <w:sz w:val="20"/>
          <w:szCs w:val="20"/>
        </w:rPr>
        <w:t xml:space="preserve"> </w:t>
      </w:r>
      <w:r w:rsidR="00D15D82" w:rsidRPr="00232ACB">
        <w:rPr>
          <w:rFonts w:ascii="Arial" w:hAnsi="Arial" w:cs="Arial"/>
          <w:color w:val="auto"/>
          <w:sz w:val="20"/>
          <w:szCs w:val="20"/>
        </w:rPr>
        <w:t>передаются у</w:t>
      </w:r>
      <w:r w:rsidRPr="00232ACB">
        <w:rPr>
          <w:rFonts w:ascii="Arial" w:hAnsi="Arial" w:cs="Arial"/>
          <w:color w:val="auto"/>
          <w:sz w:val="20"/>
          <w:szCs w:val="20"/>
        </w:rPr>
        <w:t xml:space="preserve">частниками клиринга, клиентами участников клиринга </w:t>
      </w:r>
      <w:r w:rsidR="008B02D4" w:rsidRPr="00232ACB">
        <w:rPr>
          <w:rFonts w:ascii="Arial" w:hAnsi="Arial" w:cs="Arial"/>
          <w:color w:val="auto"/>
          <w:sz w:val="20"/>
          <w:szCs w:val="20"/>
        </w:rPr>
        <w:t>или иными лицами</w:t>
      </w:r>
      <w:r w:rsidRPr="00232ACB">
        <w:rPr>
          <w:rFonts w:ascii="Arial" w:hAnsi="Arial" w:cs="Arial"/>
          <w:color w:val="auto"/>
          <w:sz w:val="20"/>
          <w:szCs w:val="20"/>
        </w:rPr>
        <w:t xml:space="preserve"> </w:t>
      </w:r>
      <w:r w:rsidR="00EC2C6D" w:rsidRPr="00232ACB">
        <w:rPr>
          <w:rFonts w:ascii="Arial" w:hAnsi="Arial" w:cs="Arial"/>
          <w:color w:val="auto"/>
          <w:sz w:val="20"/>
          <w:szCs w:val="20"/>
        </w:rPr>
        <w:t>в Депозитарий непосредственно или через</w:t>
      </w:r>
      <w:r w:rsidRPr="00232ACB">
        <w:rPr>
          <w:rFonts w:ascii="Arial" w:hAnsi="Arial" w:cs="Arial"/>
          <w:color w:val="auto"/>
          <w:sz w:val="20"/>
          <w:szCs w:val="20"/>
        </w:rPr>
        <w:t xml:space="preserve"> Клиринговую организацию</w:t>
      </w:r>
      <w:r w:rsidR="00EC2C6D" w:rsidRPr="00232ACB">
        <w:rPr>
          <w:rFonts w:ascii="Arial" w:hAnsi="Arial" w:cs="Arial"/>
          <w:color w:val="auto"/>
          <w:sz w:val="20"/>
          <w:szCs w:val="20"/>
        </w:rPr>
        <w:t>, которая</w:t>
      </w:r>
      <w:r w:rsidRPr="00232ACB">
        <w:rPr>
          <w:rFonts w:ascii="Arial" w:hAnsi="Arial" w:cs="Arial"/>
          <w:color w:val="auto"/>
          <w:sz w:val="20"/>
          <w:szCs w:val="20"/>
        </w:rPr>
        <w:t xml:space="preserve"> </w:t>
      </w:r>
      <w:r w:rsidR="00EC2C6D" w:rsidRPr="00232ACB">
        <w:rPr>
          <w:rFonts w:ascii="Arial" w:hAnsi="Arial" w:cs="Arial"/>
          <w:color w:val="auto"/>
          <w:sz w:val="20"/>
          <w:szCs w:val="20"/>
        </w:rPr>
        <w:t>п</w:t>
      </w:r>
      <w:r w:rsidRPr="00232ACB">
        <w:rPr>
          <w:rFonts w:ascii="Arial" w:hAnsi="Arial" w:cs="Arial"/>
          <w:color w:val="auto"/>
          <w:sz w:val="20"/>
          <w:szCs w:val="20"/>
        </w:rPr>
        <w:t xml:space="preserve">осле получения полного комплекта </w:t>
      </w:r>
      <w:r w:rsidR="00EC2C6D" w:rsidRPr="00232ACB">
        <w:rPr>
          <w:rFonts w:ascii="Arial" w:hAnsi="Arial" w:cs="Arial"/>
          <w:color w:val="auto"/>
          <w:sz w:val="20"/>
          <w:szCs w:val="20"/>
        </w:rPr>
        <w:t xml:space="preserve">указанных </w:t>
      </w:r>
      <w:r w:rsidRPr="00232ACB">
        <w:rPr>
          <w:rFonts w:ascii="Arial" w:hAnsi="Arial" w:cs="Arial"/>
          <w:color w:val="auto"/>
          <w:sz w:val="20"/>
          <w:szCs w:val="20"/>
        </w:rPr>
        <w:t>документов</w:t>
      </w:r>
      <w:r w:rsidR="00EC2C6D" w:rsidRPr="00232ACB">
        <w:rPr>
          <w:rFonts w:ascii="Arial" w:hAnsi="Arial" w:cs="Arial"/>
          <w:color w:val="auto"/>
          <w:sz w:val="20"/>
          <w:szCs w:val="20"/>
        </w:rPr>
        <w:t xml:space="preserve"> </w:t>
      </w:r>
      <w:r w:rsidRPr="00232ACB">
        <w:rPr>
          <w:rFonts w:ascii="Arial" w:hAnsi="Arial" w:cs="Arial"/>
          <w:color w:val="auto"/>
          <w:sz w:val="20"/>
          <w:szCs w:val="20"/>
        </w:rPr>
        <w:t xml:space="preserve">в порядке, определенном настоящими </w:t>
      </w:r>
      <w:r w:rsidR="00EC2C6D" w:rsidRPr="00232ACB">
        <w:rPr>
          <w:rFonts w:ascii="Arial" w:hAnsi="Arial" w:cs="Arial"/>
          <w:color w:val="auto"/>
          <w:sz w:val="20"/>
          <w:szCs w:val="20"/>
        </w:rPr>
        <w:t>У</w:t>
      </w:r>
      <w:r w:rsidRPr="00232ACB">
        <w:rPr>
          <w:rFonts w:ascii="Arial" w:hAnsi="Arial" w:cs="Arial"/>
          <w:color w:val="auto"/>
          <w:sz w:val="20"/>
          <w:szCs w:val="20"/>
        </w:rPr>
        <w:t>словиями  и Договором клирингового счета депо</w:t>
      </w:r>
      <w:r w:rsidR="00EC2C6D" w:rsidRPr="00232ACB">
        <w:rPr>
          <w:rFonts w:ascii="Arial" w:hAnsi="Arial" w:cs="Arial"/>
          <w:color w:val="auto"/>
          <w:sz w:val="20"/>
          <w:szCs w:val="20"/>
        </w:rPr>
        <w:t>,</w:t>
      </w:r>
      <w:r w:rsidRPr="00232ACB">
        <w:rPr>
          <w:rFonts w:ascii="Arial" w:hAnsi="Arial" w:cs="Arial"/>
          <w:color w:val="auto"/>
          <w:sz w:val="20"/>
          <w:szCs w:val="20"/>
        </w:rPr>
        <w:t xml:space="preserve">  передает такие документы в Депозитарий</w:t>
      </w:r>
      <w:r w:rsidR="00A70BF4" w:rsidRPr="00232ACB">
        <w:rPr>
          <w:rFonts w:ascii="Arial" w:hAnsi="Arial" w:cs="Arial"/>
          <w:color w:val="auto"/>
          <w:sz w:val="20"/>
          <w:szCs w:val="20"/>
        </w:rPr>
        <w:t>.</w:t>
      </w:r>
      <w:r w:rsidRPr="00232ACB">
        <w:rPr>
          <w:rFonts w:ascii="Arial" w:hAnsi="Arial" w:cs="Arial"/>
          <w:color w:val="auto"/>
          <w:sz w:val="20"/>
          <w:szCs w:val="20"/>
        </w:rPr>
        <w:t xml:space="preserve"> </w:t>
      </w:r>
    </w:p>
    <w:p w:rsidR="007D67E3" w:rsidRPr="00232ACB" w:rsidRDefault="007D67E3"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12.15.3.</w:t>
      </w:r>
      <w:r w:rsidRPr="00232ACB">
        <w:rPr>
          <w:rFonts w:ascii="Arial" w:hAnsi="Arial" w:cs="Arial"/>
          <w:color w:val="auto"/>
          <w:sz w:val="20"/>
          <w:szCs w:val="20"/>
        </w:rPr>
        <w:t xml:space="preserve"> Если субсчет депо открывается лицу, являющемуся клиентом </w:t>
      </w:r>
      <w:r w:rsidR="00FA3C59" w:rsidRPr="00232ACB">
        <w:rPr>
          <w:rFonts w:ascii="Arial" w:hAnsi="Arial" w:cs="Arial"/>
          <w:color w:val="auto"/>
          <w:sz w:val="20"/>
          <w:szCs w:val="20"/>
        </w:rPr>
        <w:t xml:space="preserve">(клиентами клиентов) </w:t>
      </w:r>
      <w:r w:rsidRPr="00232ACB">
        <w:rPr>
          <w:rFonts w:ascii="Arial" w:hAnsi="Arial" w:cs="Arial"/>
          <w:color w:val="auto"/>
          <w:sz w:val="20"/>
          <w:szCs w:val="20"/>
        </w:rPr>
        <w:t xml:space="preserve">участника клиринга, то операция открытия субсчета депо </w:t>
      </w:r>
      <w:r w:rsidR="00D15D82" w:rsidRPr="00232ACB">
        <w:rPr>
          <w:rFonts w:ascii="Arial" w:hAnsi="Arial" w:cs="Arial"/>
          <w:color w:val="auto"/>
          <w:sz w:val="20"/>
          <w:szCs w:val="20"/>
        </w:rPr>
        <w:t>сопровожда</w:t>
      </w:r>
      <w:r w:rsidR="00F85B6F" w:rsidRPr="00232ACB">
        <w:rPr>
          <w:rFonts w:ascii="Arial" w:hAnsi="Arial" w:cs="Arial"/>
          <w:color w:val="auto"/>
          <w:sz w:val="20"/>
          <w:szCs w:val="20"/>
        </w:rPr>
        <w:t>ет</w:t>
      </w:r>
      <w:r w:rsidR="00D15D82" w:rsidRPr="00232ACB">
        <w:rPr>
          <w:rFonts w:ascii="Arial" w:hAnsi="Arial" w:cs="Arial"/>
          <w:color w:val="auto"/>
          <w:sz w:val="20"/>
          <w:szCs w:val="20"/>
        </w:rPr>
        <w:t>ся</w:t>
      </w:r>
      <w:r w:rsidRPr="00232ACB">
        <w:rPr>
          <w:rFonts w:ascii="Arial" w:hAnsi="Arial" w:cs="Arial"/>
          <w:color w:val="auto"/>
          <w:sz w:val="20"/>
          <w:szCs w:val="20"/>
        </w:rPr>
        <w:t xml:space="preserve"> операцией внесения информации о назначении </w:t>
      </w:r>
      <w:r w:rsidR="00F85B6F" w:rsidRPr="00232ACB">
        <w:rPr>
          <w:rFonts w:ascii="Arial" w:hAnsi="Arial" w:cs="Arial"/>
          <w:color w:val="auto"/>
          <w:sz w:val="20"/>
          <w:szCs w:val="20"/>
        </w:rPr>
        <w:t xml:space="preserve">участника клиринга </w:t>
      </w:r>
      <w:r w:rsidRPr="00232ACB">
        <w:rPr>
          <w:rFonts w:ascii="Arial" w:hAnsi="Arial" w:cs="Arial"/>
          <w:color w:val="auto"/>
          <w:sz w:val="20"/>
          <w:szCs w:val="20"/>
        </w:rPr>
        <w:t>оператор</w:t>
      </w:r>
      <w:r w:rsidR="00F85B6F" w:rsidRPr="00232ACB">
        <w:rPr>
          <w:rFonts w:ascii="Arial" w:hAnsi="Arial" w:cs="Arial"/>
          <w:color w:val="auto"/>
          <w:sz w:val="20"/>
          <w:szCs w:val="20"/>
        </w:rPr>
        <w:t>ом данного</w:t>
      </w:r>
      <w:r w:rsidRPr="00232ACB">
        <w:rPr>
          <w:rFonts w:ascii="Arial" w:hAnsi="Arial" w:cs="Arial"/>
          <w:color w:val="auto"/>
          <w:sz w:val="20"/>
          <w:szCs w:val="20"/>
        </w:rPr>
        <w:t xml:space="preserve"> субсчета депо.</w:t>
      </w:r>
    </w:p>
    <w:p w:rsidR="007D67E3" w:rsidRPr="00232ACB" w:rsidRDefault="007D67E3" w:rsidP="00570818">
      <w:pPr>
        <w:pStyle w:val="Default"/>
        <w:ind w:left="567"/>
        <w:jc w:val="both"/>
        <w:rPr>
          <w:rFonts w:ascii="Arial" w:hAnsi="Arial" w:cs="Arial"/>
          <w:color w:val="auto"/>
          <w:sz w:val="20"/>
          <w:szCs w:val="20"/>
        </w:rPr>
      </w:pPr>
      <w:r w:rsidRPr="00232ACB">
        <w:rPr>
          <w:rFonts w:ascii="Arial" w:hAnsi="Arial" w:cs="Arial"/>
          <w:color w:val="auto"/>
          <w:sz w:val="20"/>
          <w:szCs w:val="20"/>
        </w:rPr>
        <w:t xml:space="preserve"> </w:t>
      </w:r>
      <w:r w:rsidRPr="00232ACB">
        <w:rPr>
          <w:rFonts w:ascii="Arial" w:hAnsi="Arial" w:cs="Arial"/>
          <w:b/>
          <w:color w:val="auto"/>
          <w:sz w:val="20"/>
          <w:szCs w:val="20"/>
        </w:rPr>
        <w:t>12.15.</w:t>
      </w:r>
      <w:r w:rsidR="00ED2C81" w:rsidRPr="00232ACB">
        <w:rPr>
          <w:rFonts w:ascii="Arial" w:hAnsi="Arial" w:cs="Arial"/>
          <w:b/>
          <w:color w:val="auto"/>
          <w:sz w:val="20"/>
          <w:szCs w:val="20"/>
        </w:rPr>
        <w:t>4</w:t>
      </w:r>
      <w:r w:rsidRPr="00232ACB">
        <w:rPr>
          <w:rFonts w:ascii="Arial" w:hAnsi="Arial" w:cs="Arial"/>
          <w:b/>
          <w:color w:val="auto"/>
          <w:sz w:val="20"/>
          <w:szCs w:val="20"/>
        </w:rPr>
        <w:t>.</w:t>
      </w:r>
      <w:r w:rsidRPr="00232ACB">
        <w:rPr>
          <w:rFonts w:ascii="Arial" w:hAnsi="Arial" w:cs="Arial"/>
          <w:color w:val="auto"/>
          <w:sz w:val="20"/>
          <w:szCs w:val="20"/>
        </w:rPr>
        <w:t xml:space="preserve"> Исходящие документы:</w:t>
      </w:r>
    </w:p>
    <w:p w:rsidR="00806C9E" w:rsidRPr="00232ACB" w:rsidRDefault="007D67E3" w:rsidP="00570818">
      <w:pPr>
        <w:pStyle w:val="Default"/>
        <w:ind w:left="567"/>
        <w:jc w:val="both"/>
        <w:rPr>
          <w:rFonts w:ascii="Arial" w:hAnsi="Arial" w:cs="Arial"/>
          <w:color w:val="auto"/>
          <w:sz w:val="20"/>
          <w:szCs w:val="20"/>
        </w:rPr>
      </w:pPr>
      <w:r w:rsidRPr="00232ACB">
        <w:rPr>
          <w:rFonts w:ascii="Arial" w:hAnsi="Arial" w:cs="Arial"/>
          <w:color w:val="auto"/>
          <w:sz w:val="20"/>
          <w:szCs w:val="20"/>
        </w:rPr>
        <w:t xml:space="preserve"> </w:t>
      </w:r>
      <w:r w:rsidR="00806C9E" w:rsidRPr="00232ACB">
        <w:rPr>
          <w:rFonts w:ascii="Arial" w:hAnsi="Arial" w:cs="Arial"/>
          <w:color w:val="auto"/>
          <w:sz w:val="20"/>
          <w:szCs w:val="20"/>
        </w:rPr>
        <w:t xml:space="preserve">- </w:t>
      </w:r>
      <w:r w:rsidRPr="00232ACB">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232ACB">
        <w:rPr>
          <w:rFonts w:ascii="Arial" w:hAnsi="Arial" w:cs="Arial"/>
          <w:color w:val="auto"/>
          <w:sz w:val="20"/>
          <w:szCs w:val="20"/>
        </w:rPr>
        <w:t xml:space="preserve">номера </w:t>
      </w:r>
      <w:r w:rsidRPr="00232ACB">
        <w:rPr>
          <w:rFonts w:ascii="Arial" w:hAnsi="Arial" w:cs="Arial"/>
          <w:color w:val="auto"/>
          <w:sz w:val="20"/>
          <w:szCs w:val="20"/>
        </w:rPr>
        <w:t xml:space="preserve"> субсчета депо</w:t>
      </w:r>
      <w:r w:rsidR="0071063E" w:rsidRPr="00232ACB">
        <w:rPr>
          <w:rFonts w:ascii="Arial" w:hAnsi="Arial" w:cs="Arial"/>
          <w:color w:val="auto"/>
          <w:sz w:val="20"/>
          <w:szCs w:val="20"/>
        </w:rPr>
        <w:t xml:space="preserve"> и сопутствующей информации</w:t>
      </w:r>
      <w:r w:rsidR="00806C9E" w:rsidRPr="00232ACB">
        <w:rPr>
          <w:rFonts w:ascii="Arial" w:hAnsi="Arial" w:cs="Arial"/>
          <w:color w:val="auto"/>
          <w:sz w:val="20"/>
          <w:szCs w:val="20"/>
        </w:rPr>
        <w:t xml:space="preserve"> (если субсчет депо открывается на основании заявления);</w:t>
      </w:r>
    </w:p>
    <w:p w:rsidR="007D67E3" w:rsidRPr="00232ACB" w:rsidRDefault="00806C9E" w:rsidP="00570818">
      <w:pPr>
        <w:pStyle w:val="Default"/>
        <w:ind w:left="567"/>
        <w:jc w:val="both"/>
        <w:rPr>
          <w:rFonts w:ascii="Arial" w:hAnsi="Arial" w:cs="Arial"/>
          <w:color w:val="auto"/>
          <w:sz w:val="20"/>
          <w:szCs w:val="20"/>
        </w:rPr>
      </w:pPr>
      <w:r w:rsidRPr="00232ACB">
        <w:rPr>
          <w:rFonts w:ascii="Arial" w:hAnsi="Arial" w:cs="Arial"/>
          <w:color w:val="auto"/>
          <w:sz w:val="20"/>
          <w:szCs w:val="20"/>
        </w:rPr>
        <w:t xml:space="preserve">- отчет об открытии субсчета депо (если субсчет депо открывается </w:t>
      </w:r>
      <w:r w:rsidR="00983B14" w:rsidRPr="00232ACB">
        <w:rPr>
          <w:rFonts w:ascii="Arial" w:hAnsi="Arial" w:cs="Arial"/>
          <w:color w:val="auto"/>
          <w:sz w:val="20"/>
          <w:szCs w:val="20"/>
        </w:rPr>
        <w:t>без</w:t>
      </w:r>
      <w:r w:rsidRPr="00232ACB">
        <w:rPr>
          <w:rFonts w:ascii="Arial" w:hAnsi="Arial" w:cs="Arial"/>
          <w:color w:val="auto"/>
          <w:sz w:val="20"/>
          <w:szCs w:val="20"/>
        </w:rPr>
        <w:t xml:space="preserve"> заявления)</w:t>
      </w:r>
      <w:r w:rsidR="00674881" w:rsidRPr="00232ACB">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232ACB">
        <w:rPr>
          <w:rFonts w:ascii="Arial" w:hAnsi="Arial" w:cs="Arial"/>
          <w:color w:val="auto"/>
          <w:sz w:val="20"/>
          <w:szCs w:val="20"/>
        </w:rPr>
        <w:t xml:space="preserve">. </w:t>
      </w:r>
    </w:p>
    <w:p w:rsidR="007D67E3" w:rsidRPr="00232ACB" w:rsidRDefault="007D67E3" w:rsidP="00570818">
      <w:pPr>
        <w:pStyle w:val="Default"/>
        <w:ind w:left="567"/>
        <w:jc w:val="both"/>
        <w:rPr>
          <w:rFonts w:ascii="Arial" w:hAnsi="Arial" w:cs="Arial"/>
          <w:color w:val="auto"/>
          <w:sz w:val="20"/>
          <w:szCs w:val="20"/>
        </w:rPr>
      </w:pPr>
      <w:r w:rsidRPr="00232ACB">
        <w:rPr>
          <w:rFonts w:ascii="Arial" w:hAnsi="Arial" w:cs="Arial"/>
          <w:b/>
          <w:color w:val="auto"/>
          <w:sz w:val="20"/>
          <w:szCs w:val="20"/>
        </w:rPr>
        <w:t>12.15.</w:t>
      </w:r>
      <w:r w:rsidR="00ED2C81" w:rsidRPr="00232ACB">
        <w:rPr>
          <w:rFonts w:ascii="Arial" w:hAnsi="Arial" w:cs="Arial"/>
          <w:b/>
          <w:color w:val="auto"/>
          <w:sz w:val="20"/>
          <w:szCs w:val="20"/>
        </w:rPr>
        <w:t>5</w:t>
      </w:r>
      <w:r w:rsidRPr="00232ACB">
        <w:rPr>
          <w:rFonts w:ascii="Arial" w:hAnsi="Arial" w:cs="Arial"/>
          <w:b/>
          <w:color w:val="auto"/>
          <w:sz w:val="20"/>
          <w:szCs w:val="20"/>
        </w:rPr>
        <w:t>.</w:t>
      </w:r>
      <w:r w:rsidRPr="00232ACB">
        <w:rPr>
          <w:rFonts w:ascii="Arial" w:hAnsi="Arial" w:cs="Arial"/>
          <w:color w:val="auto"/>
          <w:sz w:val="20"/>
          <w:szCs w:val="20"/>
        </w:rPr>
        <w:t xml:space="preserve"> Депозитарий имеет право отказать в открытии субсчета депо в случае: </w:t>
      </w:r>
    </w:p>
    <w:p w:rsidR="007D67E3" w:rsidRPr="00232ACB" w:rsidRDefault="007D67E3" w:rsidP="00570818">
      <w:pPr>
        <w:pStyle w:val="Default"/>
        <w:ind w:left="567"/>
        <w:jc w:val="both"/>
        <w:rPr>
          <w:rFonts w:ascii="Arial" w:hAnsi="Arial" w:cs="Arial"/>
          <w:color w:val="auto"/>
          <w:sz w:val="20"/>
          <w:szCs w:val="20"/>
        </w:rPr>
      </w:pPr>
      <w:r w:rsidRPr="00232ACB">
        <w:rPr>
          <w:rFonts w:ascii="Arial" w:hAnsi="Arial" w:cs="Arial"/>
          <w:color w:val="auto"/>
          <w:sz w:val="20"/>
          <w:szCs w:val="20"/>
        </w:rPr>
        <w:t xml:space="preserve"> отсутствия </w:t>
      </w:r>
      <w:r w:rsidR="00ED2C81" w:rsidRPr="00232ACB">
        <w:rPr>
          <w:rFonts w:ascii="Arial" w:hAnsi="Arial" w:cs="Arial"/>
          <w:color w:val="auto"/>
          <w:sz w:val="20"/>
          <w:szCs w:val="20"/>
        </w:rPr>
        <w:t>Заявление о присоединении к Условиям осуществления депозитарной деятельности</w:t>
      </w:r>
      <w:r w:rsidRPr="00232ACB">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232ACB">
        <w:rPr>
          <w:rFonts w:ascii="Arial" w:hAnsi="Arial" w:cs="Arial"/>
          <w:color w:val="auto"/>
          <w:sz w:val="20"/>
          <w:szCs w:val="20"/>
        </w:rPr>
        <w:t>, отсутствия в нем подписи уполномоченного представителя Клиринговой организации</w:t>
      </w:r>
      <w:r w:rsidRPr="00232ACB">
        <w:rPr>
          <w:rFonts w:ascii="Arial" w:hAnsi="Arial" w:cs="Arial"/>
          <w:color w:val="auto"/>
          <w:sz w:val="20"/>
          <w:szCs w:val="20"/>
        </w:rPr>
        <w:t xml:space="preserve">; </w:t>
      </w:r>
    </w:p>
    <w:p w:rsidR="007D67E3" w:rsidRPr="00232ACB" w:rsidRDefault="007D67E3" w:rsidP="00570818">
      <w:pPr>
        <w:autoSpaceDE w:val="0"/>
        <w:autoSpaceDN w:val="0"/>
        <w:adjustRightInd w:val="0"/>
        <w:spacing w:after="38"/>
        <w:ind w:left="567"/>
        <w:rPr>
          <w:rFonts w:ascii="Arial" w:hAnsi="Arial" w:cs="Arial"/>
        </w:rPr>
      </w:pPr>
      <w:r w:rsidRPr="00232ACB">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232ACB" w:rsidRDefault="007D67E3" w:rsidP="00570818">
      <w:pPr>
        <w:autoSpaceDE w:val="0"/>
        <w:autoSpaceDN w:val="0"/>
        <w:adjustRightInd w:val="0"/>
        <w:ind w:left="567"/>
        <w:rPr>
          <w:rFonts w:ascii="Arial" w:hAnsi="Arial" w:cs="Arial"/>
        </w:rPr>
      </w:pPr>
      <w:r w:rsidRPr="00232ACB">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232ACB" w:rsidRDefault="007D67E3" w:rsidP="00570818">
      <w:pPr>
        <w:autoSpaceDE w:val="0"/>
        <w:autoSpaceDN w:val="0"/>
        <w:adjustRightInd w:val="0"/>
        <w:ind w:left="567"/>
        <w:rPr>
          <w:rFonts w:ascii="Arial" w:hAnsi="Arial" w:cs="Arial"/>
        </w:rPr>
      </w:pPr>
      <w:r w:rsidRPr="00232ACB">
        <w:rPr>
          <w:rFonts w:ascii="Arial" w:hAnsi="Arial" w:cs="Arial"/>
          <w:b/>
        </w:rPr>
        <w:t>12.15.</w:t>
      </w:r>
      <w:r w:rsidR="00ED2C81" w:rsidRPr="00232ACB">
        <w:rPr>
          <w:rFonts w:ascii="Arial" w:hAnsi="Arial" w:cs="Arial"/>
          <w:b/>
        </w:rPr>
        <w:t>6</w:t>
      </w:r>
      <w:r w:rsidRPr="00232ACB">
        <w:rPr>
          <w:rFonts w:ascii="Arial" w:hAnsi="Arial" w:cs="Arial"/>
          <w:b/>
        </w:rPr>
        <w:t>.</w:t>
      </w:r>
      <w:r w:rsidRPr="00232ACB">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232ACB" w:rsidRDefault="007D67E3" w:rsidP="00570818">
      <w:pPr>
        <w:autoSpaceDE w:val="0"/>
        <w:autoSpaceDN w:val="0"/>
        <w:adjustRightInd w:val="0"/>
        <w:ind w:left="567"/>
        <w:rPr>
          <w:rFonts w:ascii="Arial" w:hAnsi="Arial" w:cs="Arial"/>
        </w:rPr>
      </w:pPr>
      <w:r w:rsidRPr="00232ACB">
        <w:rPr>
          <w:rFonts w:ascii="Arial" w:hAnsi="Arial" w:cs="Arial"/>
          <w:b/>
        </w:rPr>
        <w:t>12.15.</w:t>
      </w:r>
      <w:r w:rsidR="00ED2C81" w:rsidRPr="00232ACB">
        <w:rPr>
          <w:rFonts w:ascii="Arial" w:hAnsi="Arial" w:cs="Arial"/>
          <w:b/>
        </w:rPr>
        <w:t>7</w:t>
      </w:r>
      <w:r w:rsidRPr="00232ACB">
        <w:rPr>
          <w:rFonts w:ascii="Arial" w:hAnsi="Arial" w:cs="Arial"/>
        </w:rPr>
        <w:t xml:space="preserve"> . При открытии субсчета депо автоматически открывается раздел «основной для расчетов». </w:t>
      </w:r>
    </w:p>
    <w:p w:rsidR="007D67E3" w:rsidRPr="00232ACB" w:rsidRDefault="007D67E3" w:rsidP="00570818">
      <w:pPr>
        <w:autoSpaceDE w:val="0"/>
        <w:autoSpaceDN w:val="0"/>
        <w:adjustRightInd w:val="0"/>
        <w:ind w:left="567"/>
        <w:rPr>
          <w:rFonts w:ascii="Arial" w:hAnsi="Arial" w:cs="Arial"/>
        </w:rPr>
      </w:pPr>
      <w:r w:rsidRPr="00232ACB">
        <w:rPr>
          <w:rFonts w:ascii="Arial" w:hAnsi="Arial" w:cs="Arial"/>
          <w:b/>
        </w:rPr>
        <w:t>12.15.</w:t>
      </w:r>
      <w:r w:rsidR="00ED2C81" w:rsidRPr="00232ACB">
        <w:rPr>
          <w:rFonts w:ascii="Arial" w:hAnsi="Arial" w:cs="Arial"/>
          <w:b/>
        </w:rPr>
        <w:t>8</w:t>
      </w:r>
      <w:r w:rsidRPr="00232ACB">
        <w:rPr>
          <w:rFonts w:ascii="Arial" w:hAnsi="Arial" w:cs="Arial"/>
          <w:b/>
        </w:rPr>
        <w:t>.</w:t>
      </w:r>
      <w:r w:rsidRPr="00232ACB">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232ACB">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232ACB">
        <w:rPr>
          <w:rFonts w:ascii="Arial" w:hAnsi="Arial" w:cs="Arial"/>
        </w:rPr>
        <w:t>Приложения</w:t>
      </w:r>
      <w:r w:rsidR="00CA5AD4" w:rsidRPr="00232ACB">
        <w:rPr>
          <w:rFonts w:ascii="Arial" w:hAnsi="Arial" w:cs="Arial"/>
        </w:rPr>
        <w:t xml:space="preserve"> № 40</w:t>
      </w:r>
      <w:r w:rsidRPr="00232ACB">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232ACB">
        <w:rPr>
          <w:rFonts w:ascii="Arial" w:hAnsi="Arial" w:cs="Arial"/>
        </w:rPr>
        <w:t>были изменены, в данных анкеты к</w:t>
      </w:r>
      <w:r w:rsidRPr="00232ACB">
        <w:rPr>
          <w:rFonts w:ascii="Arial" w:hAnsi="Arial" w:cs="Arial"/>
        </w:rPr>
        <w:t>лиента не произошли изменения, или срок анкеты истек.</w:t>
      </w:r>
    </w:p>
    <w:p w:rsidR="001E0792" w:rsidRPr="00232ACB" w:rsidRDefault="005E60A8" w:rsidP="00570818">
      <w:pPr>
        <w:tabs>
          <w:tab w:val="left" w:pos="1134"/>
          <w:tab w:val="left" w:pos="10065"/>
        </w:tabs>
        <w:ind w:left="567"/>
        <w:rPr>
          <w:rFonts w:ascii="Arial" w:hAnsi="Arial" w:cs="Arial"/>
        </w:rPr>
      </w:pPr>
      <w:r w:rsidRPr="00232ACB">
        <w:rPr>
          <w:rFonts w:ascii="Arial" w:hAnsi="Arial" w:cs="Arial"/>
          <w:b/>
        </w:rPr>
        <w:t>12.16</w:t>
      </w:r>
      <w:r w:rsidRPr="00232ACB">
        <w:rPr>
          <w:rFonts w:ascii="Arial" w:hAnsi="Arial" w:cs="Arial"/>
        </w:rPr>
        <w:t xml:space="preserve">. </w:t>
      </w:r>
      <w:r w:rsidR="003348EC" w:rsidRPr="00232ACB">
        <w:rPr>
          <w:rFonts w:ascii="Arial" w:hAnsi="Arial" w:cs="Arial"/>
        </w:rPr>
        <w:t>Порядок действий Депонента, у которого в Депозитарии</w:t>
      </w:r>
      <w:r w:rsidR="001E0792" w:rsidRPr="00232ACB">
        <w:rPr>
          <w:rFonts w:ascii="Arial" w:hAnsi="Arial" w:cs="Arial"/>
        </w:rPr>
        <w:t xml:space="preserve"> открыт торговый счет депо владельца/доверительного управляющего/номинального держателя</w:t>
      </w:r>
      <w:r w:rsidR="00E53D54" w:rsidRPr="00232ACB">
        <w:rPr>
          <w:rFonts w:ascii="Arial" w:hAnsi="Arial" w:cs="Arial"/>
        </w:rPr>
        <w:t>,</w:t>
      </w:r>
      <w:r w:rsidR="001E0792" w:rsidRPr="00232ACB">
        <w:rPr>
          <w:rFonts w:ascii="Arial" w:hAnsi="Arial" w:cs="Arial"/>
        </w:rPr>
        <w:t xml:space="preserve"> распоряжения/согласия по которому предоставляются </w:t>
      </w:r>
      <w:r w:rsidR="00E53D54" w:rsidRPr="00232ACB">
        <w:rPr>
          <w:rFonts w:ascii="Arial" w:hAnsi="Arial" w:cs="Arial"/>
        </w:rPr>
        <w:t>К</w:t>
      </w:r>
      <w:r w:rsidR="001E0792" w:rsidRPr="00232ACB">
        <w:rPr>
          <w:rFonts w:ascii="Arial" w:hAnsi="Arial" w:cs="Arial"/>
        </w:rPr>
        <w:t>лиринговой организаци</w:t>
      </w:r>
      <w:r w:rsidR="00E53D54" w:rsidRPr="00232ACB">
        <w:rPr>
          <w:rFonts w:ascii="Arial" w:hAnsi="Arial" w:cs="Arial"/>
        </w:rPr>
        <w:t>ей</w:t>
      </w:r>
      <w:r w:rsidR="001E0792" w:rsidRPr="00232ACB">
        <w:rPr>
          <w:rFonts w:ascii="Arial" w:hAnsi="Arial" w:cs="Arial"/>
        </w:rPr>
        <w:t xml:space="preserve">, </w:t>
      </w:r>
      <w:r w:rsidR="008D4060" w:rsidRPr="00232ACB">
        <w:rPr>
          <w:rFonts w:ascii="Arial" w:hAnsi="Arial" w:cs="Arial"/>
        </w:rPr>
        <w:t xml:space="preserve">в случае, если </w:t>
      </w:r>
      <w:r w:rsidR="001E0792" w:rsidRPr="00232ACB">
        <w:rPr>
          <w:rFonts w:ascii="Arial" w:hAnsi="Arial" w:cs="Arial"/>
        </w:rPr>
        <w:t>Депозитари</w:t>
      </w:r>
      <w:r w:rsidR="008D4060" w:rsidRPr="00232ACB">
        <w:rPr>
          <w:rFonts w:ascii="Arial" w:hAnsi="Arial" w:cs="Arial"/>
        </w:rPr>
        <w:t>й</w:t>
      </w:r>
      <w:r w:rsidR="001E0792" w:rsidRPr="00232ACB">
        <w:rPr>
          <w:rFonts w:ascii="Arial" w:hAnsi="Arial" w:cs="Arial"/>
        </w:rPr>
        <w:t xml:space="preserve"> </w:t>
      </w:r>
      <w:r w:rsidR="008D4060" w:rsidRPr="00232ACB">
        <w:rPr>
          <w:rFonts w:ascii="Arial" w:hAnsi="Arial" w:cs="Arial"/>
        </w:rPr>
        <w:t xml:space="preserve">начинает </w:t>
      </w:r>
      <w:r w:rsidR="001E0792" w:rsidRPr="00232ACB">
        <w:rPr>
          <w:rFonts w:ascii="Arial" w:hAnsi="Arial" w:cs="Arial"/>
        </w:rPr>
        <w:t>оказыва</w:t>
      </w:r>
      <w:r w:rsidR="008D4060" w:rsidRPr="00232ACB">
        <w:rPr>
          <w:rFonts w:ascii="Arial" w:hAnsi="Arial" w:cs="Arial"/>
        </w:rPr>
        <w:t>ть данной Клиринговой организации</w:t>
      </w:r>
      <w:r w:rsidR="001E0792" w:rsidRPr="00232ACB">
        <w:rPr>
          <w:rFonts w:ascii="Arial" w:hAnsi="Arial" w:cs="Arial"/>
        </w:rPr>
        <w:t xml:space="preserve"> услуг</w:t>
      </w:r>
      <w:r w:rsidR="008D4060" w:rsidRPr="00232ACB">
        <w:rPr>
          <w:rFonts w:ascii="Arial" w:hAnsi="Arial" w:cs="Arial"/>
        </w:rPr>
        <w:t>и</w:t>
      </w:r>
      <w:r w:rsidR="001E0792" w:rsidRPr="00232ACB">
        <w:rPr>
          <w:rFonts w:ascii="Arial" w:hAnsi="Arial" w:cs="Arial"/>
        </w:rPr>
        <w:t xml:space="preserve"> расчетного депозитария</w:t>
      </w:r>
      <w:r w:rsidR="003348EC" w:rsidRPr="00232ACB">
        <w:rPr>
          <w:rFonts w:ascii="Arial" w:hAnsi="Arial" w:cs="Arial"/>
        </w:rPr>
        <w:t>:</w:t>
      </w:r>
    </w:p>
    <w:p w:rsidR="00F567E5" w:rsidRPr="00232ACB" w:rsidRDefault="003348EC" w:rsidP="00730F68">
      <w:pPr>
        <w:tabs>
          <w:tab w:val="left" w:pos="1134"/>
          <w:tab w:val="left" w:pos="10065"/>
        </w:tabs>
        <w:ind w:left="567"/>
        <w:rPr>
          <w:rFonts w:ascii="Arial" w:hAnsi="Arial" w:cs="Arial"/>
        </w:rPr>
      </w:pPr>
      <w:r w:rsidRPr="00232ACB">
        <w:rPr>
          <w:rFonts w:ascii="Arial" w:hAnsi="Arial" w:cs="Arial"/>
          <w:b/>
        </w:rPr>
        <w:t>12.16.1.</w:t>
      </w:r>
      <w:r w:rsidRPr="00232ACB">
        <w:rPr>
          <w:rFonts w:ascii="Arial" w:hAnsi="Arial" w:cs="Arial"/>
        </w:rPr>
        <w:t xml:space="preserve"> </w:t>
      </w:r>
      <w:r w:rsidR="00C776AB" w:rsidRPr="00232ACB">
        <w:rPr>
          <w:rFonts w:ascii="Arial" w:hAnsi="Arial" w:cs="Arial"/>
        </w:rPr>
        <w:t xml:space="preserve">В </w:t>
      </w:r>
      <w:r w:rsidR="009D5AA0" w:rsidRPr="00232ACB">
        <w:rPr>
          <w:rFonts w:ascii="Arial" w:hAnsi="Arial" w:cs="Arial"/>
        </w:rPr>
        <w:t xml:space="preserve">дату начала оказания Депозитарием услуг </w:t>
      </w:r>
      <w:r w:rsidR="00E53D54" w:rsidRPr="00232ACB">
        <w:rPr>
          <w:rFonts w:ascii="Arial" w:hAnsi="Arial" w:cs="Arial"/>
        </w:rPr>
        <w:t xml:space="preserve">расчетного депозитария </w:t>
      </w:r>
      <w:r w:rsidR="001E68E3" w:rsidRPr="00232ACB">
        <w:rPr>
          <w:rFonts w:ascii="Arial" w:hAnsi="Arial" w:cs="Arial"/>
        </w:rPr>
        <w:t xml:space="preserve">для </w:t>
      </w:r>
      <w:r w:rsidR="00E53D54" w:rsidRPr="00232ACB">
        <w:rPr>
          <w:rFonts w:ascii="Arial" w:hAnsi="Arial" w:cs="Arial"/>
        </w:rPr>
        <w:t>Клиринговой организации</w:t>
      </w:r>
      <w:r w:rsidR="001E68E3" w:rsidRPr="00232ACB">
        <w:rPr>
          <w:rFonts w:ascii="Arial" w:hAnsi="Arial" w:cs="Arial"/>
        </w:rPr>
        <w:t xml:space="preserve">, с согласия которой осуществляются операции по торговому счету депо Депонента, </w:t>
      </w:r>
      <w:r w:rsidR="00F567E5" w:rsidRPr="00232ACB">
        <w:rPr>
          <w:rFonts w:ascii="Arial" w:hAnsi="Arial" w:cs="Arial"/>
        </w:rPr>
        <w:t>а также</w:t>
      </w:r>
      <w:r w:rsidR="00E53D54" w:rsidRPr="00232ACB">
        <w:rPr>
          <w:rFonts w:ascii="Arial" w:hAnsi="Arial" w:cs="Arial"/>
        </w:rPr>
        <w:t xml:space="preserve"> </w:t>
      </w:r>
      <w:r w:rsidR="001E0792" w:rsidRPr="00232ACB">
        <w:rPr>
          <w:rFonts w:ascii="Arial" w:hAnsi="Arial" w:cs="Arial"/>
        </w:rPr>
        <w:t>в случае наличия ценных бумаг на торговом счете д</w:t>
      </w:r>
      <w:r w:rsidRPr="00232ACB">
        <w:rPr>
          <w:rFonts w:ascii="Arial" w:hAnsi="Arial" w:cs="Arial"/>
        </w:rPr>
        <w:t>е</w:t>
      </w:r>
      <w:r w:rsidR="001E0792" w:rsidRPr="00232ACB">
        <w:rPr>
          <w:rFonts w:ascii="Arial" w:hAnsi="Arial" w:cs="Arial"/>
        </w:rPr>
        <w:t xml:space="preserve">по </w:t>
      </w:r>
      <w:r w:rsidR="00907FD2" w:rsidRPr="00232ACB">
        <w:rPr>
          <w:rFonts w:ascii="Arial" w:hAnsi="Arial" w:cs="Arial"/>
        </w:rPr>
        <w:t>Депонента</w:t>
      </w:r>
      <w:r w:rsidR="00E53D54" w:rsidRPr="00232ACB">
        <w:rPr>
          <w:rFonts w:ascii="Arial" w:hAnsi="Arial" w:cs="Arial"/>
        </w:rPr>
        <w:t xml:space="preserve"> у которого</w:t>
      </w:r>
      <w:r w:rsidR="00907FD2" w:rsidRPr="00232ACB">
        <w:rPr>
          <w:rFonts w:ascii="Arial" w:hAnsi="Arial" w:cs="Arial"/>
        </w:rPr>
        <w:t xml:space="preserve"> </w:t>
      </w:r>
      <w:r w:rsidR="00E53D54" w:rsidRPr="00232ACB">
        <w:rPr>
          <w:rFonts w:ascii="Arial" w:hAnsi="Arial" w:cs="Arial"/>
        </w:rPr>
        <w:t xml:space="preserve">также </w:t>
      </w:r>
      <w:r w:rsidR="00907FD2" w:rsidRPr="00232ACB">
        <w:rPr>
          <w:rFonts w:ascii="Arial" w:hAnsi="Arial" w:cs="Arial"/>
        </w:rPr>
        <w:t xml:space="preserve">открыт в Депозитарии субсчет депо </w:t>
      </w:r>
      <w:r w:rsidR="001E68E3" w:rsidRPr="00232ACB">
        <w:rPr>
          <w:rFonts w:ascii="Arial" w:hAnsi="Arial" w:cs="Arial"/>
        </w:rPr>
        <w:t xml:space="preserve">на </w:t>
      </w:r>
      <w:r w:rsidR="00907FD2" w:rsidRPr="00232ACB">
        <w:rPr>
          <w:rFonts w:ascii="Arial" w:hAnsi="Arial" w:cs="Arial"/>
        </w:rPr>
        <w:t>клирингово</w:t>
      </w:r>
      <w:r w:rsidR="001E68E3" w:rsidRPr="00232ACB">
        <w:rPr>
          <w:rFonts w:ascii="Arial" w:hAnsi="Arial" w:cs="Arial"/>
        </w:rPr>
        <w:t>м</w:t>
      </w:r>
      <w:r w:rsidR="00907FD2" w:rsidRPr="00232ACB">
        <w:rPr>
          <w:rFonts w:ascii="Arial" w:hAnsi="Arial" w:cs="Arial"/>
        </w:rPr>
        <w:t xml:space="preserve"> счет</w:t>
      </w:r>
      <w:r w:rsidR="001E68E3" w:rsidRPr="00232ACB">
        <w:rPr>
          <w:rFonts w:ascii="Arial" w:hAnsi="Arial" w:cs="Arial"/>
        </w:rPr>
        <w:t>е</w:t>
      </w:r>
      <w:r w:rsidR="00907FD2" w:rsidRPr="00232ACB">
        <w:rPr>
          <w:rFonts w:ascii="Arial" w:hAnsi="Arial" w:cs="Arial"/>
        </w:rPr>
        <w:t xml:space="preserve"> депо</w:t>
      </w:r>
      <w:r w:rsidR="001E68E3" w:rsidRPr="00232ACB">
        <w:rPr>
          <w:rFonts w:ascii="Arial" w:hAnsi="Arial" w:cs="Arial"/>
        </w:rPr>
        <w:t xml:space="preserve"> указанной клиринговой организации</w:t>
      </w:r>
      <w:r w:rsidR="00E53D54" w:rsidRPr="00232ACB">
        <w:rPr>
          <w:rFonts w:ascii="Arial" w:hAnsi="Arial" w:cs="Arial"/>
        </w:rPr>
        <w:t>,</w:t>
      </w:r>
      <w:r w:rsidR="009D5AA0" w:rsidRPr="00232ACB">
        <w:rPr>
          <w:rFonts w:ascii="Arial" w:hAnsi="Arial" w:cs="Arial"/>
        </w:rPr>
        <w:t xml:space="preserve"> Депонент</w:t>
      </w:r>
      <w:r w:rsidR="006E0762" w:rsidRPr="00232ACB">
        <w:rPr>
          <w:rFonts w:ascii="Arial" w:hAnsi="Arial" w:cs="Arial"/>
        </w:rPr>
        <w:t xml:space="preserve"> или его уполномоченное лицо, включая Попечителя счета депо,</w:t>
      </w:r>
      <w:r w:rsidR="009D5AA0" w:rsidRPr="00232ACB">
        <w:rPr>
          <w:rFonts w:ascii="Arial" w:hAnsi="Arial" w:cs="Arial"/>
        </w:rPr>
        <w:t xml:space="preserve"> подает </w:t>
      </w:r>
      <w:r w:rsidR="001E68E3" w:rsidRPr="00232ACB">
        <w:rPr>
          <w:rFonts w:ascii="Arial" w:hAnsi="Arial" w:cs="Arial"/>
        </w:rPr>
        <w:t xml:space="preserve">в Депозитарий </w:t>
      </w:r>
      <w:r w:rsidR="009D5AA0" w:rsidRPr="00232ACB">
        <w:rPr>
          <w:rFonts w:ascii="Arial" w:hAnsi="Arial" w:cs="Arial"/>
        </w:rPr>
        <w:t>Условное поручение</w:t>
      </w:r>
      <w:r w:rsidR="00E53D54" w:rsidRPr="00232ACB">
        <w:rPr>
          <w:rFonts w:ascii="Arial" w:hAnsi="Arial" w:cs="Arial"/>
        </w:rPr>
        <w:t xml:space="preserve"> на</w:t>
      </w:r>
      <w:r w:rsidR="00C776AB" w:rsidRPr="00232ACB">
        <w:rPr>
          <w:rFonts w:ascii="Arial" w:hAnsi="Arial" w:cs="Arial"/>
        </w:rPr>
        <w:t xml:space="preserve"> </w:t>
      </w:r>
      <w:r w:rsidR="009D5AA0" w:rsidRPr="00232ACB">
        <w:rPr>
          <w:rFonts w:ascii="Arial" w:hAnsi="Arial" w:cs="Arial"/>
        </w:rPr>
        <w:t xml:space="preserve"> </w:t>
      </w:r>
      <w:r w:rsidR="00C776AB" w:rsidRPr="00232ACB">
        <w:rPr>
          <w:rFonts w:ascii="Arial" w:hAnsi="Arial" w:cs="Arial"/>
        </w:rPr>
        <w:t xml:space="preserve">списание </w:t>
      </w:r>
      <w:r w:rsidR="009D5AA0" w:rsidRPr="00232ACB">
        <w:rPr>
          <w:rFonts w:ascii="Arial" w:hAnsi="Arial" w:cs="Arial"/>
        </w:rPr>
        <w:t xml:space="preserve"> ценных бумаг</w:t>
      </w:r>
      <w:r w:rsidR="001E68E3" w:rsidRPr="00232ACB">
        <w:rPr>
          <w:rFonts w:ascii="Arial" w:hAnsi="Arial" w:cs="Arial"/>
        </w:rPr>
        <w:t xml:space="preserve"> </w:t>
      </w:r>
      <w:r w:rsidR="006E0762" w:rsidRPr="00232ACB">
        <w:rPr>
          <w:rFonts w:ascii="Arial" w:hAnsi="Arial" w:cs="Arial"/>
        </w:rPr>
        <w:t xml:space="preserve">с </w:t>
      </w:r>
      <w:r w:rsidR="001E68E3" w:rsidRPr="00232ACB">
        <w:rPr>
          <w:rFonts w:ascii="Arial" w:hAnsi="Arial" w:cs="Arial"/>
        </w:rPr>
        <w:t>торгового счета депо</w:t>
      </w:r>
      <w:r w:rsidR="00E53D54" w:rsidRPr="00232ACB">
        <w:rPr>
          <w:rFonts w:ascii="Arial" w:hAnsi="Arial" w:cs="Arial"/>
        </w:rPr>
        <w:t xml:space="preserve"> </w:t>
      </w:r>
      <w:r w:rsidR="006E0762" w:rsidRPr="00232ACB">
        <w:rPr>
          <w:rFonts w:ascii="Arial" w:hAnsi="Arial" w:cs="Arial"/>
        </w:rPr>
        <w:t xml:space="preserve">Депонента </w:t>
      </w:r>
      <w:r w:rsidR="00E53D54" w:rsidRPr="00232ACB">
        <w:rPr>
          <w:rFonts w:ascii="Arial" w:hAnsi="Arial" w:cs="Arial"/>
        </w:rPr>
        <w:t xml:space="preserve">в </w:t>
      </w:r>
      <w:r w:rsidRPr="00232ACB">
        <w:rPr>
          <w:rFonts w:ascii="Arial" w:hAnsi="Arial" w:cs="Arial"/>
        </w:rPr>
        <w:t>количеств</w:t>
      </w:r>
      <w:r w:rsidR="00E53D54" w:rsidRPr="00232ACB">
        <w:rPr>
          <w:rFonts w:ascii="Arial" w:hAnsi="Arial" w:cs="Arial"/>
        </w:rPr>
        <w:t>е</w:t>
      </w:r>
      <w:r w:rsidRPr="00232ACB">
        <w:rPr>
          <w:rFonts w:ascii="Arial" w:hAnsi="Arial" w:cs="Arial"/>
        </w:rPr>
        <w:t xml:space="preserve"> ц</w:t>
      </w:r>
      <w:r w:rsidR="00C776AB" w:rsidRPr="00232ACB">
        <w:rPr>
          <w:rFonts w:ascii="Arial" w:hAnsi="Arial" w:cs="Arial"/>
        </w:rPr>
        <w:t>енных бумаг</w:t>
      </w:r>
      <w:r w:rsidR="00E53D54" w:rsidRPr="00232ACB">
        <w:rPr>
          <w:rFonts w:ascii="Arial" w:hAnsi="Arial" w:cs="Arial"/>
        </w:rPr>
        <w:t xml:space="preserve"> по состоянию на конец операционного дня, </w:t>
      </w:r>
      <w:r w:rsidR="00EB24F3" w:rsidRPr="00232ACB">
        <w:rPr>
          <w:rFonts w:ascii="Arial" w:hAnsi="Arial" w:cs="Arial"/>
        </w:rPr>
        <w:t>предшествующего</w:t>
      </w:r>
      <w:r w:rsidR="00E53D54" w:rsidRPr="00232ACB">
        <w:rPr>
          <w:rFonts w:ascii="Arial" w:hAnsi="Arial" w:cs="Arial"/>
        </w:rPr>
        <w:t xml:space="preserve"> дате</w:t>
      </w:r>
      <w:r w:rsidR="009D5AA0" w:rsidRPr="00232ACB">
        <w:rPr>
          <w:rFonts w:ascii="Arial" w:hAnsi="Arial" w:cs="Arial"/>
        </w:rPr>
        <w:t xml:space="preserve"> начала оказания Депозитарием услуг в соответствии с п.2.1.1. Условий</w:t>
      </w:r>
      <w:r w:rsidR="00EB24F3" w:rsidRPr="00232ACB">
        <w:rPr>
          <w:rFonts w:ascii="Arial" w:hAnsi="Arial" w:cs="Arial"/>
        </w:rPr>
        <w:t>,</w:t>
      </w:r>
      <w:r w:rsidR="006D4C08" w:rsidRPr="00232ACB">
        <w:rPr>
          <w:rFonts w:ascii="Arial" w:hAnsi="Arial" w:cs="Arial"/>
        </w:rPr>
        <w:t xml:space="preserve"> и на их зачисление на открытый ему субсчет депо</w:t>
      </w:r>
      <w:r w:rsidR="00510E12" w:rsidRPr="00232ACB">
        <w:rPr>
          <w:rFonts w:ascii="Arial" w:hAnsi="Arial" w:cs="Arial"/>
        </w:rPr>
        <w:t xml:space="preserve"> того же типа</w:t>
      </w:r>
      <w:r w:rsidR="001E68E3" w:rsidRPr="00232ACB">
        <w:rPr>
          <w:rFonts w:ascii="Arial" w:hAnsi="Arial" w:cs="Arial"/>
        </w:rPr>
        <w:t>.</w:t>
      </w:r>
      <w:r w:rsidR="00907FD2" w:rsidRPr="00232ACB">
        <w:rPr>
          <w:rFonts w:ascii="Arial" w:hAnsi="Arial" w:cs="Arial"/>
        </w:rPr>
        <w:t xml:space="preserve"> </w:t>
      </w:r>
      <w:r w:rsidR="00C776AB" w:rsidRPr="00232ACB">
        <w:rPr>
          <w:rFonts w:ascii="Arial" w:hAnsi="Arial" w:cs="Arial"/>
        </w:rPr>
        <w:t xml:space="preserve"> </w:t>
      </w:r>
      <w:r w:rsidR="001E68E3" w:rsidRPr="00232ACB">
        <w:rPr>
          <w:rFonts w:ascii="Arial" w:hAnsi="Arial" w:cs="Arial"/>
        </w:rPr>
        <w:t xml:space="preserve">Целью </w:t>
      </w:r>
      <w:r w:rsidR="008D4060" w:rsidRPr="00232ACB">
        <w:rPr>
          <w:rFonts w:ascii="Arial" w:hAnsi="Arial" w:cs="Arial"/>
        </w:rPr>
        <w:t>проведения</w:t>
      </w:r>
      <w:r w:rsidR="00522708" w:rsidRPr="00232ACB">
        <w:rPr>
          <w:rFonts w:ascii="Arial" w:hAnsi="Arial" w:cs="Arial"/>
        </w:rPr>
        <w:t xml:space="preserve"> такой </w:t>
      </w:r>
      <w:r w:rsidR="008D4060" w:rsidRPr="00232ACB">
        <w:rPr>
          <w:rFonts w:ascii="Arial" w:hAnsi="Arial" w:cs="Arial"/>
        </w:rPr>
        <w:t xml:space="preserve"> </w:t>
      </w:r>
      <w:r w:rsidR="001E68E3" w:rsidRPr="00232ACB">
        <w:rPr>
          <w:rFonts w:ascii="Arial" w:hAnsi="Arial" w:cs="Arial"/>
        </w:rPr>
        <w:t>операции</w:t>
      </w:r>
      <w:r w:rsidR="00522708" w:rsidRPr="00232ACB">
        <w:rPr>
          <w:rFonts w:ascii="Arial" w:hAnsi="Arial" w:cs="Arial"/>
        </w:rPr>
        <w:t xml:space="preserve"> по списанию</w:t>
      </w:r>
      <w:r w:rsidR="001E68E3" w:rsidRPr="00232ACB">
        <w:rPr>
          <w:rFonts w:ascii="Arial" w:hAnsi="Arial" w:cs="Arial"/>
        </w:rPr>
        <w:t xml:space="preserve"> ценных бумаг является - зачисление вышеуказанных ценных бумаг</w:t>
      </w:r>
      <w:r w:rsidR="00460B45" w:rsidRPr="00232ACB">
        <w:rPr>
          <w:rFonts w:ascii="Arial" w:hAnsi="Arial" w:cs="Arial"/>
        </w:rPr>
        <w:t xml:space="preserve"> </w:t>
      </w:r>
      <w:r w:rsidR="001E68E3" w:rsidRPr="00232ACB">
        <w:rPr>
          <w:rFonts w:ascii="Arial" w:hAnsi="Arial" w:cs="Arial"/>
        </w:rPr>
        <w:t>в том же количестве на соответствующий субсчет депо</w:t>
      </w:r>
      <w:r w:rsidR="00C776AB" w:rsidRPr="00232ACB">
        <w:rPr>
          <w:rFonts w:ascii="Arial" w:hAnsi="Arial" w:cs="Arial"/>
        </w:rPr>
        <w:t>, открыт</w:t>
      </w:r>
      <w:r w:rsidR="001E68E3" w:rsidRPr="00232ACB">
        <w:rPr>
          <w:rFonts w:ascii="Arial" w:hAnsi="Arial" w:cs="Arial"/>
        </w:rPr>
        <w:t>ый</w:t>
      </w:r>
      <w:r w:rsidR="00C776AB" w:rsidRPr="00232ACB">
        <w:rPr>
          <w:rFonts w:ascii="Arial" w:hAnsi="Arial" w:cs="Arial"/>
        </w:rPr>
        <w:t xml:space="preserve"> такому Депоненту</w:t>
      </w:r>
      <w:r w:rsidR="001E68E3" w:rsidRPr="00232ACB">
        <w:rPr>
          <w:rFonts w:ascii="Arial" w:hAnsi="Arial" w:cs="Arial"/>
        </w:rPr>
        <w:t xml:space="preserve"> на клиринговом счете </w:t>
      </w:r>
      <w:r w:rsidR="00FA48AD" w:rsidRPr="00232ACB">
        <w:rPr>
          <w:rFonts w:ascii="Arial" w:hAnsi="Arial" w:cs="Arial"/>
        </w:rPr>
        <w:t xml:space="preserve">депо </w:t>
      </w:r>
      <w:r w:rsidR="001E68E3" w:rsidRPr="00232ACB">
        <w:rPr>
          <w:rFonts w:ascii="Arial" w:hAnsi="Arial" w:cs="Arial"/>
        </w:rPr>
        <w:t>Клиринговой организации</w:t>
      </w:r>
      <w:r w:rsidR="008D4060" w:rsidRPr="00232ACB">
        <w:rPr>
          <w:rFonts w:ascii="Arial" w:hAnsi="Arial" w:cs="Arial"/>
        </w:rPr>
        <w:t xml:space="preserve">, которой Депозитарий </w:t>
      </w:r>
      <w:r w:rsidR="00522708" w:rsidRPr="00232ACB">
        <w:rPr>
          <w:rFonts w:ascii="Arial" w:hAnsi="Arial" w:cs="Arial"/>
        </w:rPr>
        <w:t xml:space="preserve">оказывает </w:t>
      </w:r>
      <w:r w:rsidR="008D4060" w:rsidRPr="00232ACB">
        <w:rPr>
          <w:rFonts w:ascii="Arial" w:hAnsi="Arial" w:cs="Arial"/>
        </w:rPr>
        <w:t>услуги расчетного депозитария</w:t>
      </w:r>
      <w:r w:rsidR="001E68E3" w:rsidRPr="00232ACB">
        <w:rPr>
          <w:rFonts w:ascii="Arial" w:hAnsi="Arial" w:cs="Arial"/>
        </w:rPr>
        <w:t xml:space="preserve"> </w:t>
      </w:r>
    </w:p>
    <w:p w:rsidR="00020303" w:rsidRPr="00232ACB" w:rsidRDefault="005E60A8" w:rsidP="008D4060">
      <w:pPr>
        <w:tabs>
          <w:tab w:val="left" w:pos="1134"/>
          <w:tab w:val="left" w:pos="10065"/>
        </w:tabs>
        <w:ind w:left="567"/>
        <w:rPr>
          <w:rFonts w:ascii="Arial" w:hAnsi="Arial" w:cs="Arial"/>
        </w:rPr>
      </w:pPr>
      <w:r w:rsidRPr="00232ACB">
        <w:rPr>
          <w:rFonts w:ascii="Arial" w:hAnsi="Arial" w:cs="Arial"/>
        </w:rPr>
        <w:t xml:space="preserve">   </w:t>
      </w:r>
      <w:r w:rsidRPr="00232ACB">
        <w:rPr>
          <w:rFonts w:ascii="Arial" w:hAnsi="Arial" w:cs="Arial"/>
          <w:b/>
        </w:rPr>
        <w:t>12.</w:t>
      </w:r>
      <w:r w:rsidR="00C776AB" w:rsidRPr="00232ACB">
        <w:rPr>
          <w:rFonts w:ascii="Arial" w:hAnsi="Arial" w:cs="Arial"/>
          <w:b/>
        </w:rPr>
        <w:t>1</w:t>
      </w:r>
      <w:r w:rsidR="008D4060" w:rsidRPr="00232ACB">
        <w:rPr>
          <w:rFonts w:ascii="Arial" w:hAnsi="Arial" w:cs="Arial"/>
          <w:b/>
        </w:rPr>
        <w:t>6</w:t>
      </w:r>
      <w:r w:rsidRPr="00232ACB">
        <w:rPr>
          <w:rFonts w:ascii="Arial" w:hAnsi="Arial" w:cs="Arial"/>
          <w:b/>
        </w:rPr>
        <w:t>.</w:t>
      </w:r>
      <w:r w:rsidR="008D4060" w:rsidRPr="00232ACB">
        <w:rPr>
          <w:rFonts w:ascii="Arial" w:hAnsi="Arial" w:cs="Arial"/>
          <w:b/>
        </w:rPr>
        <w:t>2.</w:t>
      </w:r>
      <w:r w:rsidRPr="00232ACB">
        <w:rPr>
          <w:rFonts w:ascii="Arial" w:hAnsi="Arial" w:cs="Arial"/>
        </w:rPr>
        <w:t xml:space="preserve"> </w:t>
      </w:r>
      <w:r w:rsidR="00907FD2" w:rsidRPr="00232ACB">
        <w:rPr>
          <w:rFonts w:ascii="Arial" w:hAnsi="Arial" w:cs="Arial"/>
        </w:rPr>
        <w:t xml:space="preserve">Если в дату начала оказания Депозитарием услуг в соответствии с п.2.1.1. Условий </w:t>
      </w:r>
      <w:r w:rsidR="000A225D" w:rsidRPr="00232ACB">
        <w:rPr>
          <w:rFonts w:ascii="Arial" w:hAnsi="Arial" w:cs="Arial"/>
        </w:rPr>
        <w:t xml:space="preserve">Депозитарий не получил поручение, указанное в пункте 12.16.1 Условий, то считается, что </w:t>
      </w:r>
      <w:r w:rsidR="00907FD2" w:rsidRPr="00232ACB">
        <w:rPr>
          <w:rFonts w:ascii="Arial" w:hAnsi="Arial" w:cs="Arial"/>
        </w:rPr>
        <w:t>Депонент</w:t>
      </w:r>
      <w:r w:rsidR="000A225D" w:rsidRPr="00232ACB">
        <w:rPr>
          <w:rFonts w:ascii="Arial" w:hAnsi="Arial" w:cs="Arial"/>
        </w:rPr>
        <w:t xml:space="preserve"> подал Депозитарию </w:t>
      </w:r>
      <w:r w:rsidR="008D4060" w:rsidRPr="00232ACB">
        <w:rPr>
          <w:rFonts w:ascii="Arial" w:hAnsi="Arial" w:cs="Arial"/>
        </w:rPr>
        <w:t xml:space="preserve">Условное поручение на </w:t>
      </w:r>
      <w:r w:rsidR="004A024C" w:rsidRPr="00232ACB">
        <w:rPr>
          <w:rFonts w:ascii="Arial" w:hAnsi="Arial" w:cs="Arial"/>
        </w:rPr>
        <w:t xml:space="preserve">списание </w:t>
      </w:r>
      <w:r w:rsidR="008D4060" w:rsidRPr="00232ACB">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232ACB">
        <w:rPr>
          <w:rFonts w:ascii="Arial" w:hAnsi="Arial" w:cs="Arial"/>
        </w:rPr>
        <w:t xml:space="preserve">предшествующего </w:t>
      </w:r>
      <w:r w:rsidR="008D4060" w:rsidRPr="00232ACB">
        <w:rPr>
          <w:rFonts w:ascii="Arial" w:hAnsi="Arial" w:cs="Arial"/>
        </w:rPr>
        <w:t>дате начала оказания Депозитарием услуг в соответствии с п.2.1.1. Условий</w:t>
      </w:r>
      <w:r w:rsidR="00EB24F3" w:rsidRPr="00232ACB">
        <w:rPr>
          <w:rFonts w:ascii="Arial" w:hAnsi="Arial" w:cs="Arial"/>
        </w:rPr>
        <w:t>,</w:t>
      </w:r>
      <w:r w:rsidR="00DF6812" w:rsidRPr="00232ACB">
        <w:rPr>
          <w:rFonts w:ascii="Arial" w:hAnsi="Arial" w:cs="Arial"/>
        </w:rPr>
        <w:t xml:space="preserve"> </w:t>
      </w:r>
      <w:r w:rsidR="004A024C" w:rsidRPr="00232ACB">
        <w:rPr>
          <w:rFonts w:ascii="Arial" w:hAnsi="Arial" w:cs="Arial"/>
        </w:rPr>
        <w:t xml:space="preserve">и их зачисление </w:t>
      </w:r>
      <w:r w:rsidR="00DF6812" w:rsidRPr="00232ACB">
        <w:rPr>
          <w:rFonts w:ascii="Arial" w:hAnsi="Arial" w:cs="Arial"/>
        </w:rPr>
        <w:t xml:space="preserve">на основной раздел своего счета депо </w:t>
      </w:r>
      <w:r w:rsidR="004A024C" w:rsidRPr="00232ACB">
        <w:rPr>
          <w:rFonts w:ascii="Arial" w:hAnsi="Arial" w:cs="Arial"/>
        </w:rPr>
        <w:t xml:space="preserve">того же </w:t>
      </w:r>
      <w:r w:rsidR="00DF6812" w:rsidRPr="00232ACB">
        <w:rPr>
          <w:rFonts w:ascii="Arial" w:hAnsi="Arial" w:cs="Arial"/>
        </w:rPr>
        <w:t xml:space="preserve">типа, открытого </w:t>
      </w:r>
      <w:r w:rsidR="00020303" w:rsidRPr="00232ACB">
        <w:rPr>
          <w:rFonts w:ascii="Arial" w:hAnsi="Arial" w:cs="Arial"/>
        </w:rPr>
        <w:t xml:space="preserve">такому Депоненту </w:t>
      </w:r>
      <w:r w:rsidR="00DF6812" w:rsidRPr="00232ACB">
        <w:rPr>
          <w:rFonts w:ascii="Arial" w:hAnsi="Arial" w:cs="Arial"/>
        </w:rPr>
        <w:t>в Депозитарии</w:t>
      </w:r>
      <w:r w:rsidR="008D4060" w:rsidRPr="00232ACB">
        <w:rPr>
          <w:rFonts w:ascii="Arial" w:hAnsi="Arial" w:cs="Arial"/>
        </w:rPr>
        <w:t xml:space="preserve">.  </w:t>
      </w:r>
    </w:p>
    <w:p w:rsidR="00F10EB7" w:rsidRPr="00232ACB" w:rsidRDefault="00F10EB7" w:rsidP="008D4060">
      <w:pPr>
        <w:tabs>
          <w:tab w:val="left" w:pos="1134"/>
          <w:tab w:val="left" w:pos="10065"/>
        </w:tabs>
        <w:ind w:left="567"/>
        <w:rPr>
          <w:rFonts w:ascii="Arial" w:hAnsi="Arial" w:cs="Arial"/>
        </w:rPr>
      </w:pPr>
      <w:r w:rsidRPr="00232ACB">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232ACB" w:rsidRDefault="00F10EB7" w:rsidP="00570818">
      <w:pPr>
        <w:tabs>
          <w:tab w:val="left" w:pos="1134"/>
          <w:tab w:val="left" w:pos="10065"/>
        </w:tabs>
        <w:ind w:left="567"/>
        <w:rPr>
          <w:rFonts w:ascii="Arial" w:hAnsi="Arial" w:cs="Arial"/>
        </w:rPr>
      </w:pPr>
      <w:r w:rsidRPr="00232ACB">
        <w:rPr>
          <w:rFonts w:ascii="Arial" w:hAnsi="Arial" w:cs="Arial"/>
        </w:rPr>
        <w:tab/>
      </w:r>
      <w:r w:rsidR="005E60A8" w:rsidRPr="00232ACB">
        <w:rPr>
          <w:rFonts w:ascii="Arial" w:hAnsi="Arial" w:cs="Arial"/>
        </w:rPr>
        <w:t xml:space="preserve">После осуществления </w:t>
      </w:r>
      <w:r w:rsidR="004A6B30" w:rsidRPr="00232ACB">
        <w:rPr>
          <w:rFonts w:ascii="Arial" w:hAnsi="Arial" w:cs="Arial"/>
        </w:rPr>
        <w:t>указанных операций</w:t>
      </w:r>
      <w:r w:rsidR="005E60A8" w:rsidRPr="00232ACB">
        <w:rPr>
          <w:rFonts w:ascii="Arial" w:hAnsi="Arial" w:cs="Arial"/>
        </w:rPr>
        <w:t xml:space="preserve"> Депозитарий закрывает такой торговый счет депо на основании Служебного поручения в дату </w:t>
      </w:r>
      <w:r w:rsidR="004A6B30" w:rsidRPr="00232ACB">
        <w:rPr>
          <w:rFonts w:ascii="Arial" w:hAnsi="Arial" w:cs="Arial"/>
        </w:rPr>
        <w:t>их осуществления</w:t>
      </w:r>
      <w:r w:rsidR="005E60A8" w:rsidRPr="00232ACB">
        <w:rPr>
          <w:rFonts w:ascii="Arial" w:hAnsi="Arial" w:cs="Arial"/>
        </w:rPr>
        <w:t>.</w:t>
      </w:r>
    </w:p>
    <w:p w:rsidR="00907FD2" w:rsidRPr="00232ACB" w:rsidRDefault="00907FD2" w:rsidP="00907FD2">
      <w:pPr>
        <w:tabs>
          <w:tab w:val="left" w:pos="1134"/>
          <w:tab w:val="left" w:pos="10065"/>
        </w:tabs>
        <w:jc w:val="left"/>
        <w:rPr>
          <w:rFonts w:ascii="Arial" w:hAnsi="Arial" w:cs="Arial"/>
        </w:rPr>
      </w:pPr>
    </w:p>
    <w:p w:rsidR="009D35B1" w:rsidRPr="00232ACB" w:rsidRDefault="00F5773A" w:rsidP="00C651F6">
      <w:pPr>
        <w:pStyle w:val="3"/>
        <w:numPr>
          <w:ilvl w:val="0"/>
          <w:numId w:val="45"/>
        </w:numPr>
        <w:tabs>
          <w:tab w:val="left" w:pos="1134"/>
          <w:tab w:val="left" w:pos="10065"/>
        </w:tabs>
        <w:jc w:val="left"/>
        <w:rPr>
          <w:rFonts w:ascii="Arial" w:hAnsi="Arial"/>
          <w:b/>
          <w:sz w:val="20"/>
        </w:rPr>
      </w:pPr>
      <w:bookmarkStart w:id="52" w:name="_Toc21614268"/>
      <w:r w:rsidRPr="00232ACB">
        <w:rPr>
          <w:rFonts w:ascii="Arial" w:hAnsi="Arial"/>
          <w:b/>
          <w:sz w:val="20"/>
        </w:rPr>
        <w:t>Закрытие Счета депо</w:t>
      </w:r>
      <w:r w:rsidR="00145709" w:rsidRPr="00232ACB">
        <w:rPr>
          <w:rFonts w:ascii="Arial" w:hAnsi="Arial" w:cs="Arial"/>
          <w:b/>
          <w:sz w:val="20"/>
        </w:rPr>
        <w:t>, субсчета депо</w:t>
      </w:r>
      <w:r w:rsidRPr="00232ACB">
        <w:rPr>
          <w:rFonts w:ascii="Arial" w:hAnsi="Arial"/>
          <w:b/>
          <w:sz w:val="20"/>
        </w:rPr>
        <w:t>/Раздела счета депо</w:t>
      </w:r>
      <w:r w:rsidR="00145709" w:rsidRPr="00232ACB">
        <w:rPr>
          <w:rFonts w:ascii="Arial" w:hAnsi="Arial" w:cs="Arial"/>
          <w:b/>
          <w:sz w:val="20"/>
        </w:rPr>
        <w:t>, субсчета депо</w:t>
      </w:r>
      <w:bookmarkEnd w:id="52"/>
    </w:p>
    <w:p w:rsidR="009D35B1" w:rsidRPr="00232ACB" w:rsidRDefault="00F5773A" w:rsidP="00C651F6">
      <w:pPr>
        <w:pStyle w:val="ConsPlusNormal"/>
        <w:numPr>
          <w:ilvl w:val="1"/>
          <w:numId w:val="45"/>
        </w:numPr>
        <w:spacing w:before="220"/>
      </w:pPr>
      <w:r w:rsidRPr="00232ACB">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232ACB" w:rsidRDefault="00F5773A" w:rsidP="00C651F6">
      <w:pPr>
        <w:pStyle w:val="afc"/>
        <w:numPr>
          <w:ilvl w:val="1"/>
          <w:numId w:val="45"/>
        </w:numPr>
        <w:tabs>
          <w:tab w:val="left" w:pos="1134"/>
        </w:tabs>
        <w:ind w:left="0" w:firstLine="567"/>
        <w:rPr>
          <w:rFonts w:ascii="Arial" w:hAnsi="Arial"/>
          <w:sz w:val="20"/>
        </w:rPr>
      </w:pPr>
      <w:r w:rsidRPr="00232ACB">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 xml:space="preserve">в случае получения Поручения Инициатора операции; </w:t>
      </w:r>
    </w:p>
    <w:p w:rsidR="00006767"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 xml:space="preserve">в случае прекращения действия Договора, на основании которого был открыт Счет депо; </w:t>
      </w:r>
    </w:p>
    <w:p w:rsidR="00E122EF"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в случае ликвидации Депозитария;</w:t>
      </w:r>
    </w:p>
    <w:p w:rsidR="00FF778F" w:rsidRPr="00232ACB" w:rsidRDefault="00FF778F" w:rsidP="00C56E47">
      <w:pPr>
        <w:pStyle w:val="afc"/>
        <w:numPr>
          <w:ilvl w:val="0"/>
          <w:numId w:val="6"/>
        </w:numPr>
        <w:tabs>
          <w:tab w:val="left" w:pos="1276"/>
        </w:tabs>
        <w:rPr>
          <w:rFonts w:ascii="Arial" w:hAnsi="Arial"/>
          <w:sz w:val="20"/>
        </w:rPr>
      </w:pPr>
      <w:r w:rsidRPr="00232ACB">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232ACB">
        <w:rPr>
          <w:rFonts w:ascii="Arial" w:hAnsi="Arial"/>
          <w:sz w:val="20"/>
        </w:rPr>
        <w:t>Д</w:t>
      </w:r>
      <w:r w:rsidRPr="00232ACB">
        <w:rPr>
          <w:rFonts w:ascii="Arial" w:hAnsi="Arial"/>
          <w:sz w:val="20"/>
        </w:rPr>
        <w:t>оговора в одностороннем порядке и закрыть счет депо (счета) депо</w:t>
      </w:r>
      <w:r w:rsidR="00437D74" w:rsidRPr="00232ACB">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232ACB">
        <w:rPr>
          <w:rFonts w:ascii="Arial" w:hAnsi="Arial" w:cs="Arial"/>
        </w:rPr>
        <w:t>;</w:t>
      </w:r>
    </w:p>
    <w:p w:rsidR="00A77E7B" w:rsidRPr="00232ACB" w:rsidRDefault="00A77E7B" w:rsidP="00C56E47">
      <w:pPr>
        <w:pStyle w:val="afc"/>
        <w:numPr>
          <w:ilvl w:val="0"/>
          <w:numId w:val="6"/>
        </w:numPr>
        <w:tabs>
          <w:tab w:val="left" w:pos="1276"/>
        </w:tabs>
        <w:rPr>
          <w:rFonts w:ascii="Arial" w:hAnsi="Arial"/>
          <w:sz w:val="20"/>
        </w:rPr>
      </w:pPr>
      <w:r w:rsidRPr="00232ACB">
        <w:rPr>
          <w:rFonts w:ascii="Arial" w:hAnsi="Arial"/>
          <w:sz w:val="20"/>
        </w:rPr>
        <w:t>иных случаях, предусмотренных Условиями.</w:t>
      </w:r>
    </w:p>
    <w:p w:rsidR="009D35B1" w:rsidRPr="00232ACB" w:rsidRDefault="00F5773A" w:rsidP="00C651F6">
      <w:pPr>
        <w:pStyle w:val="afc"/>
        <w:numPr>
          <w:ilvl w:val="1"/>
          <w:numId w:val="45"/>
        </w:numPr>
        <w:tabs>
          <w:tab w:val="left" w:pos="1134"/>
        </w:tabs>
        <w:ind w:left="0" w:firstLine="567"/>
        <w:rPr>
          <w:rFonts w:ascii="Arial" w:hAnsi="Arial"/>
          <w:sz w:val="20"/>
        </w:rPr>
      </w:pPr>
      <w:r w:rsidRPr="00232ACB">
        <w:rPr>
          <w:rFonts w:ascii="Arial" w:hAnsi="Arial"/>
          <w:sz w:val="20"/>
        </w:rPr>
        <w:t>При наличии положительного остатка ценных бумаг по Счету депо, закрытие такого Счета не допускается.</w:t>
      </w:r>
    </w:p>
    <w:p w:rsidR="009D35B1" w:rsidRPr="00232ACB" w:rsidRDefault="00F5773A" w:rsidP="00C651F6">
      <w:pPr>
        <w:pStyle w:val="afc"/>
        <w:numPr>
          <w:ilvl w:val="1"/>
          <w:numId w:val="45"/>
        </w:numPr>
        <w:tabs>
          <w:tab w:val="left" w:pos="1134"/>
        </w:tabs>
        <w:ind w:left="0" w:firstLine="567"/>
        <w:rPr>
          <w:rFonts w:ascii="Arial" w:hAnsi="Arial"/>
          <w:sz w:val="20"/>
        </w:rPr>
      </w:pPr>
      <w:r w:rsidRPr="00232ACB">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232ACB" w:rsidRDefault="00F5773A" w:rsidP="00C651F6">
      <w:pPr>
        <w:pStyle w:val="afc"/>
        <w:numPr>
          <w:ilvl w:val="1"/>
          <w:numId w:val="45"/>
        </w:numPr>
        <w:tabs>
          <w:tab w:val="left" w:pos="1134"/>
        </w:tabs>
        <w:ind w:left="0" w:firstLine="567"/>
        <w:rPr>
          <w:rFonts w:ascii="Arial" w:hAnsi="Arial"/>
          <w:sz w:val="20"/>
        </w:rPr>
      </w:pPr>
      <w:r w:rsidRPr="00232ACB">
        <w:rPr>
          <w:rFonts w:ascii="Arial" w:hAnsi="Arial"/>
          <w:sz w:val="20"/>
        </w:rPr>
        <w:t xml:space="preserve">Перед закрытием Счета депо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232ACB" w:rsidRDefault="00F5773A" w:rsidP="00C651F6">
      <w:pPr>
        <w:pStyle w:val="afc"/>
        <w:numPr>
          <w:ilvl w:val="1"/>
          <w:numId w:val="45"/>
        </w:numPr>
        <w:tabs>
          <w:tab w:val="left" w:pos="1134"/>
        </w:tabs>
        <w:ind w:left="0" w:firstLine="567"/>
        <w:rPr>
          <w:rFonts w:ascii="Arial" w:hAnsi="Arial"/>
          <w:sz w:val="20"/>
        </w:rPr>
      </w:pPr>
      <w:r w:rsidRPr="00232ACB">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232ACB" w:rsidRDefault="00F5773A" w:rsidP="00C651F6">
      <w:pPr>
        <w:pStyle w:val="afc"/>
        <w:numPr>
          <w:ilvl w:val="1"/>
          <w:numId w:val="45"/>
        </w:numPr>
        <w:tabs>
          <w:tab w:val="left" w:pos="1134"/>
        </w:tabs>
        <w:ind w:left="0" w:firstLine="567"/>
        <w:rPr>
          <w:rFonts w:ascii="Arial" w:hAnsi="Arial"/>
          <w:sz w:val="20"/>
        </w:rPr>
      </w:pPr>
      <w:r w:rsidRPr="00232ACB">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 xml:space="preserve">служебного Поручения Депозитария на закрытие Счета депо; </w:t>
      </w:r>
    </w:p>
    <w:p w:rsidR="00775953"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232ACB" w:rsidRDefault="00F5773A" w:rsidP="00BE16CC">
      <w:pPr>
        <w:pStyle w:val="afc"/>
        <w:tabs>
          <w:tab w:val="left" w:pos="0"/>
        </w:tabs>
        <w:ind w:left="0" w:firstLine="567"/>
        <w:rPr>
          <w:rFonts w:ascii="Arial" w:hAnsi="Arial"/>
          <w:sz w:val="20"/>
        </w:rPr>
      </w:pPr>
      <w:r w:rsidRPr="00232ACB">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232ACB">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232ACB">
        <w:rPr>
          <w:rFonts w:ascii="Arial" w:hAnsi="Arial" w:cs="Arial"/>
          <w:sz w:val="20"/>
          <w:szCs w:val="20"/>
        </w:rPr>
        <w:t>обязательное централизованное хранение ценных бумаг, централизованный учет прав на ценные бумаги</w:t>
      </w:r>
      <w:r w:rsidRPr="00232ACB">
        <w:rPr>
          <w:rFonts w:ascii="Arial" w:hAnsi="Arial"/>
          <w:sz w:val="20"/>
        </w:rPr>
        <w:t>.</w:t>
      </w:r>
    </w:p>
    <w:p w:rsidR="009D35B1" w:rsidRPr="00232ACB" w:rsidRDefault="00F5773A" w:rsidP="00C651F6">
      <w:pPr>
        <w:pStyle w:val="afc"/>
        <w:numPr>
          <w:ilvl w:val="1"/>
          <w:numId w:val="45"/>
        </w:numPr>
        <w:tabs>
          <w:tab w:val="left" w:pos="1134"/>
        </w:tabs>
        <w:ind w:left="0" w:firstLine="567"/>
        <w:rPr>
          <w:rFonts w:ascii="Arial" w:hAnsi="Arial"/>
          <w:sz w:val="20"/>
        </w:rPr>
      </w:pPr>
      <w:r w:rsidRPr="00232ACB">
        <w:rPr>
          <w:rFonts w:ascii="Arial" w:hAnsi="Arial"/>
          <w:sz w:val="20"/>
        </w:rPr>
        <w:t>Повторное открытие ранее закрытых Счетов депо не допускается.</w:t>
      </w:r>
    </w:p>
    <w:p w:rsidR="009D35B1" w:rsidRPr="00232ACB" w:rsidRDefault="00F5773A" w:rsidP="00C651F6">
      <w:pPr>
        <w:pStyle w:val="afc"/>
        <w:numPr>
          <w:ilvl w:val="1"/>
          <w:numId w:val="45"/>
        </w:numPr>
        <w:tabs>
          <w:tab w:val="left" w:pos="1134"/>
        </w:tabs>
        <w:ind w:left="0" w:firstLine="567"/>
        <w:rPr>
          <w:rFonts w:ascii="Arial" w:hAnsi="Arial"/>
          <w:sz w:val="20"/>
        </w:rPr>
      </w:pPr>
      <w:r w:rsidRPr="00232ACB">
        <w:rPr>
          <w:rFonts w:ascii="Arial" w:hAnsi="Arial"/>
          <w:sz w:val="20"/>
        </w:rPr>
        <w:t>Исходящие документы:</w:t>
      </w:r>
    </w:p>
    <w:p w:rsidR="00AD79D3" w:rsidRPr="00232ACB" w:rsidRDefault="00F5773A" w:rsidP="00E45F7F">
      <w:pPr>
        <w:pStyle w:val="afc"/>
        <w:numPr>
          <w:ilvl w:val="0"/>
          <w:numId w:val="6"/>
        </w:numPr>
        <w:tabs>
          <w:tab w:val="left" w:pos="1276"/>
        </w:tabs>
        <w:spacing w:after="0"/>
        <w:rPr>
          <w:rFonts w:ascii="Arial" w:hAnsi="Arial"/>
          <w:sz w:val="20"/>
        </w:rPr>
      </w:pPr>
      <w:r w:rsidRPr="00232ACB">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232ACB" w:rsidRDefault="00F5773A" w:rsidP="00E45F7F">
      <w:pPr>
        <w:pStyle w:val="ConsPlusNormal"/>
        <w:ind w:left="927"/>
      </w:pPr>
      <w:r w:rsidRPr="00232ACB">
        <w:t>В случае реорганизации Депонента - юридического лица внесение записей при закрытии счета депо осуществляется на основании:</w:t>
      </w:r>
    </w:p>
    <w:p w:rsidR="00B4212C" w:rsidRPr="00232ACB" w:rsidRDefault="00F5773A" w:rsidP="00E45F7F">
      <w:pPr>
        <w:pStyle w:val="ConsPlusNormal"/>
        <w:numPr>
          <w:ilvl w:val="0"/>
          <w:numId w:val="6"/>
        </w:numPr>
      </w:pPr>
      <w:r w:rsidRPr="00232ACB">
        <w:t>Служебного поручения на закрытие счета депо Депонента - реорганизуемого юридического лица;</w:t>
      </w:r>
    </w:p>
    <w:p w:rsidR="00B4212C" w:rsidRPr="00232ACB" w:rsidRDefault="00F5773A" w:rsidP="00E45F7F">
      <w:pPr>
        <w:pStyle w:val="ConsPlusNormal"/>
        <w:numPr>
          <w:ilvl w:val="0"/>
          <w:numId w:val="6"/>
        </w:numPr>
      </w:pPr>
      <w:r w:rsidRPr="00232ACB">
        <w:t>копии передаточного акта, удостоверенной реорганизованным юридическим лицом;</w:t>
      </w:r>
    </w:p>
    <w:p w:rsidR="00B4212C" w:rsidRPr="00232ACB" w:rsidRDefault="00F5773A" w:rsidP="00E45F7F">
      <w:pPr>
        <w:pStyle w:val="ConsPlusNormal"/>
        <w:numPr>
          <w:ilvl w:val="0"/>
          <w:numId w:val="6"/>
        </w:numPr>
      </w:pPr>
      <w:r w:rsidRPr="00232ACB">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232ACB" w:rsidRDefault="00F5773A" w:rsidP="00BC672E">
      <w:pPr>
        <w:pStyle w:val="afc"/>
        <w:tabs>
          <w:tab w:val="left" w:pos="1134"/>
        </w:tabs>
        <w:rPr>
          <w:rFonts w:ascii="Arial" w:hAnsi="Arial"/>
          <w:sz w:val="20"/>
        </w:rPr>
      </w:pPr>
      <w:r w:rsidRPr="00232ACB">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232ACB" w:rsidRDefault="00F5773A" w:rsidP="00C651F6">
      <w:pPr>
        <w:pStyle w:val="afc"/>
        <w:numPr>
          <w:ilvl w:val="0"/>
          <w:numId w:val="34"/>
        </w:numPr>
        <w:tabs>
          <w:tab w:val="left" w:pos="1134"/>
        </w:tabs>
        <w:spacing w:after="0"/>
        <w:rPr>
          <w:rFonts w:ascii="Arial" w:hAnsi="Arial"/>
          <w:sz w:val="20"/>
        </w:rPr>
      </w:pPr>
      <w:r w:rsidRPr="00232ACB">
        <w:rPr>
          <w:rFonts w:ascii="Arial" w:hAnsi="Arial"/>
          <w:sz w:val="20"/>
        </w:rPr>
        <w:t>Отчет об исполнении административной операции по закрытию Счета депо.</w:t>
      </w:r>
    </w:p>
    <w:p w:rsidR="005A1733" w:rsidRPr="00232ACB" w:rsidRDefault="00F5773A" w:rsidP="005A1733">
      <w:pPr>
        <w:autoSpaceDE w:val="0"/>
        <w:autoSpaceDN w:val="0"/>
        <w:adjustRightInd w:val="0"/>
        <w:rPr>
          <w:rFonts w:ascii="Arial" w:hAnsi="Arial"/>
        </w:rPr>
      </w:pPr>
      <w:r w:rsidRPr="00232ACB">
        <w:rPr>
          <w:rFonts w:ascii="Arial" w:hAnsi="Arial"/>
        </w:rPr>
        <w:t xml:space="preserve">       </w:t>
      </w:r>
      <w:r w:rsidRPr="00232ACB">
        <w:rPr>
          <w:rFonts w:ascii="Arial" w:hAnsi="Arial"/>
          <w:b/>
        </w:rPr>
        <w:t>13.10.</w:t>
      </w:r>
      <w:r w:rsidRPr="00232ACB">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232ACB" w:rsidRDefault="00F5773A" w:rsidP="00C651F6">
      <w:pPr>
        <w:numPr>
          <w:ilvl w:val="0"/>
          <w:numId w:val="33"/>
        </w:numPr>
        <w:autoSpaceDE w:val="0"/>
        <w:autoSpaceDN w:val="0"/>
        <w:adjustRightInd w:val="0"/>
        <w:rPr>
          <w:rFonts w:ascii="Arial" w:hAnsi="Arial"/>
        </w:rPr>
      </w:pPr>
      <w:r w:rsidRPr="00232ACB">
        <w:rPr>
          <w:rFonts w:ascii="Arial" w:hAnsi="Arial"/>
        </w:rPr>
        <w:t>свидетельства о смерти Депонента (нотариально заверенная копия);</w:t>
      </w:r>
    </w:p>
    <w:p w:rsidR="00E45F7F" w:rsidRPr="00232ACB" w:rsidRDefault="00F5773A" w:rsidP="00C651F6">
      <w:pPr>
        <w:numPr>
          <w:ilvl w:val="0"/>
          <w:numId w:val="33"/>
        </w:numPr>
        <w:autoSpaceDE w:val="0"/>
        <w:autoSpaceDN w:val="0"/>
        <w:adjustRightInd w:val="0"/>
        <w:rPr>
          <w:rFonts w:ascii="Arial" w:hAnsi="Arial"/>
        </w:rPr>
      </w:pPr>
      <w:r w:rsidRPr="00232ACB">
        <w:rPr>
          <w:rFonts w:ascii="Arial" w:hAnsi="Arial"/>
        </w:rPr>
        <w:t>свидетельства о праве на наследство (нотариально заверенная копия);</w:t>
      </w:r>
    </w:p>
    <w:p w:rsidR="00B4212C" w:rsidRPr="00232ACB" w:rsidRDefault="00F5773A" w:rsidP="00C651F6">
      <w:pPr>
        <w:numPr>
          <w:ilvl w:val="0"/>
          <w:numId w:val="33"/>
        </w:numPr>
        <w:autoSpaceDE w:val="0"/>
        <w:autoSpaceDN w:val="0"/>
        <w:adjustRightInd w:val="0"/>
        <w:rPr>
          <w:rFonts w:ascii="Arial" w:hAnsi="Arial"/>
        </w:rPr>
      </w:pPr>
      <w:r w:rsidRPr="00232ACB">
        <w:rPr>
          <w:rFonts w:ascii="Arial" w:hAnsi="Arial"/>
        </w:rPr>
        <w:t>вступившего в законную силу решения суда об объявлении Депонента умершим (нотариально заверенная копия).</w:t>
      </w:r>
    </w:p>
    <w:p w:rsidR="00B4212C" w:rsidRPr="00232ACB" w:rsidRDefault="00F5773A" w:rsidP="00C651F6">
      <w:pPr>
        <w:pStyle w:val="afc"/>
        <w:numPr>
          <w:ilvl w:val="1"/>
          <w:numId w:val="25"/>
        </w:numPr>
        <w:tabs>
          <w:tab w:val="left" w:pos="1134"/>
        </w:tabs>
        <w:rPr>
          <w:rFonts w:ascii="Arial" w:hAnsi="Arial"/>
          <w:sz w:val="20"/>
        </w:rPr>
      </w:pPr>
      <w:r w:rsidRPr="00232ACB">
        <w:rPr>
          <w:rFonts w:ascii="Arial" w:hAnsi="Arial"/>
          <w:sz w:val="20"/>
        </w:rPr>
        <w:t xml:space="preserve"> Закрытие Раздела Счета депо может производиться на основании:</w:t>
      </w:r>
    </w:p>
    <w:p w:rsidR="00B4212C" w:rsidRPr="00232ACB" w:rsidRDefault="00F5773A" w:rsidP="00C56E47">
      <w:pPr>
        <w:pStyle w:val="afc"/>
        <w:numPr>
          <w:ilvl w:val="0"/>
          <w:numId w:val="6"/>
        </w:numPr>
        <w:tabs>
          <w:tab w:val="left" w:pos="1134"/>
        </w:tabs>
        <w:ind w:left="1134" w:hanging="207"/>
        <w:rPr>
          <w:rFonts w:ascii="Arial" w:hAnsi="Arial"/>
          <w:sz w:val="20"/>
        </w:rPr>
      </w:pPr>
      <w:r w:rsidRPr="00232ACB">
        <w:rPr>
          <w:rFonts w:ascii="Arial" w:hAnsi="Arial"/>
          <w:sz w:val="20"/>
        </w:rPr>
        <w:t>Поручения Инициатора операции, по форме, указанной в Приложении № 12 к настоящим Условиям;</w:t>
      </w:r>
    </w:p>
    <w:p w:rsidR="00B4212C" w:rsidRPr="00232ACB" w:rsidRDefault="00F5773A" w:rsidP="00E45F7F">
      <w:pPr>
        <w:pStyle w:val="afc"/>
        <w:numPr>
          <w:ilvl w:val="0"/>
          <w:numId w:val="6"/>
        </w:numPr>
        <w:tabs>
          <w:tab w:val="left" w:pos="1134"/>
        </w:tabs>
        <w:spacing w:after="0"/>
        <w:ind w:left="1134" w:hanging="207"/>
        <w:rPr>
          <w:rFonts w:ascii="Arial" w:hAnsi="Arial"/>
          <w:sz w:val="20"/>
        </w:rPr>
      </w:pPr>
      <w:r w:rsidRPr="00232ACB">
        <w:rPr>
          <w:rFonts w:ascii="Arial" w:hAnsi="Arial"/>
          <w:sz w:val="20"/>
        </w:rPr>
        <w:t>служебного поручения Депозитария.</w:t>
      </w:r>
    </w:p>
    <w:p w:rsidR="002E21F7" w:rsidRPr="00232ACB" w:rsidRDefault="00F5773A" w:rsidP="002C34D3">
      <w:pPr>
        <w:tabs>
          <w:tab w:val="left" w:pos="1134"/>
        </w:tabs>
        <w:ind w:firstLine="567"/>
        <w:rPr>
          <w:rFonts w:ascii="Arial" w:hAnsi="Arial"/>
        </w:rPr>
      </w:pPr>
      <w:r w:rsidRPr="00232ACB">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232ACB" w:rsidRDefault="00F5773A" w:rsidP="002C34D3">
      <w:pPr>
        <w:tabs>
          <w:tab w:val="left" w:pos="1134"/>
        </w:tabs>
        <w:ind w:firstLine="567"/>
        <w:rPr>
          <w:rFonts w:ascii="Arial" w:hAnsi="Arial"/>
        </w:rPr>
      </w:pPr>
      <w:r w:rsidRPr="00232ACB">
        <w:rPr>
          <w:rFonts w:ascii="Arial" w:hAnsi="Arial"/>
        </w:rPr>
        <w:t>Исходящие документы:</w:t>
      </w:r>
    </w:p>
    <w:p w:rsidR="00D1796E" w:rsidRPr="00232ACB" w:rsidRDefault="00F5773A" w:rsidP="00C651F6">
      <w:pPr>
        <w:pStyle w:val="afc"/>
        <w:numPr>
          <w:ilvl w:val="1"/>
          <w:numId w:val="25"/>
        </w:numPr>
        <w:tabs>
          <w:tab w:val="left" w:pos="1276"/>
        </w:tabs>
        <w:ind w:left="0" w:firstLine="567"/>
        <w:rPr>
          <w:rFonts w:ascii="Arial" w:hAnsi="Arial"/>
          <w:b/>
          <w:sz w:val="20"/>
        </w:rPr>
      </w:pPr>
      <w:r w:rsidRPr="00232ACB">
        <w:rPr>
          <w:rFonts w:ascii="Arial" w:hAnsi="Arial"/>
          <w:sz w:val="20"/>
        </w:rPr>
        <w:t xml:space="preserve"> Отчет об исполнении административной операции, направляемый Инициатору операции</w:t>
      </w:r>
    </w:p>
    <w:p w:rsidR="00D677BF" w:rsidRPr="00232ACB" w:rsidRDefault="00F5773A" w:rsidP="00C651F6">
      <w:pPr>
        <w:pStyle w:val="afc"/>
        <w:numPr>
          <w:ilvl w:val="1"/>
          <w:numId w:val="25"/>
        </w:numPr>
        <w:tabs>
          <w:tab w:val="left" w:pos="1276"/>
        </w:tabs>
        <w:ind w:left="0" w:firstLine="567"/>
        <w:rPr>
          <w:rFonts w:ascii="Arial" w:hAnsi="Arial"/>
          <w:b/>
          <w:sz w:val="20"/>
        </w:rPr>
      </w:pPr>
      <w:r w:rsidRPr="00232ACB">
        <w:rPr>
          <w:rFonts w:ascii="Arial" w:hAnsi="Arial"/>
          <w:b/>
          <w:sz w:val="20"/>
        </w:rPr>
        <w:t xml:space="preserve"> </w:t>
      </w:r>
      <w:r w:rsidRPr="00232ACB">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232ACB" w:rsidRDefault="005C5648" w:rsidP="005C5648">
      <w:pPr>
        <w:pStyle w:val="afc"/>
        <w:tabs>
          <w:tab w:val="left" w:pos="1276"/>
        </w:tabs>
        <w:ind w:left="0"/>
        <w:rPr>
          <w:rFonts w:ascii="Arial" w:hAnsi="Arial" w:cs="Arial"/>
          <w:sz w:val="20"/>
          <w:szCs w:val="20"/>
        </w:rPr>
      </w:pPr>
      <w:r w:rsidRPr="00232ACB">
        <w:rPr>
          <w:rFonts w:ascii="Arial" w:hAnsi="Arial" w:cs="Arial"/>
          <w:sz w:val="20"/>
          <w:szCs w:val="20"/>
        </w:rPr>
        <w:t xml:space="preserve">                        </w:t>
      </w:r>
      <w:r w:rsidR="00D677BF" w:rsidRPr="00232ACB">
        <w:rPr>
          <w:rFonts w:ascii="Arial" w:hAnsi="Arial" w:cs="Arial"/>
          <w:sz w:val="20"/>
          <w:szCs w:val="20"/>
        </w:rPr>
        <w:t xml:space="preserve">В случае закрытия субсчета депо Клиента </w:t>
      </w:r>
      <w:r w:rsidR="00396CBC" w:rsidRPr="00232ACB">
        <w:rPr>
          <w:rFonts w:ascii="Arial" w:hAnsi="Arial" w:cs="Arial"/>
          <w:sz w:val="20"/>
          <w:szCs w:val="20"/>
        </w:rPr>
        <w:t>Депозитария</w:t>
      </w:r>
      <w:r w:rsidR="00D677BF" w:rsidRPr="00232ACB">
        <w:rPr>
          <w:rFonts w:ascii="Arial" w:hAnsi="Arial" w:cs="Arial"/>
          <w:sz w:val="20"/>
          <w:szCs w:val="20"/>
        </w:rPr>
        <w:t xml:space="preserve"> Клиент </w:t>
      </w:r>
      <w:r w:rsidR="00396CBC" w:rsidRPr="00232ACB">
        <w:rPr>
          <w:rFonts w:ascii="Arial" w:hAnsi="Arial" w:cs="Arial"/>
          <w:sz w:val="20"/>
          <w:szCs w:val="20"/>
        </w:rPr>
        <w:t>Депозитария</w:t>
      </w:r>
      <w:r w:rsidR="00D677BF" w:rsidRPr="00232ACB">
        <w:rPr>
          <w:rFonts w:ascii="Arial" w:hAnsi="Arial" w:cs="Arial"/>
          <w:sz w:val="20"/>
          <w:szCs w:val="20"/>
        </w:rPr>
        <w:t xml:space="preserve"> </w:t>
      </w:r>
      <w:r w:rsidRPr="00232ACB">
        <w:rPr>
          <w:rFonts w:ascii="Arial" w:hAnsi="Arial" w:cs="Arial"/>
          <w:sz w:val="20"/>
          <w:szCs w:val="20"/>
        </w:rPr>
        <w:t>обязуется</w:t>
      </w:r>
      <w:r w:rsidR="00396CBC" w:rsidRPr="00232ACB">
        <w:rPr>
          <w:rFonts w:ascii="Arial" w:hAnsi="Arial" w:cs="Arial"/>
          <w:sz w:val="20"/>
          <w:szCs w:val="20"/>
        </w:rPr>
        <w:t xml:space="preserve"> подать в Депозитарий Поручение для целей </w:t>
      </w:r>
      <w:r w:rsidRPr="00232ACB">
        <w:rPr>
          <w:rFonts w:ascii="Arial" w:hAnsi="Arial" w:cs="Arial"/>
          <w:sz w:val="20"/>
          <w:szCs w:val="20"/>
        </w:rPr>
        <w:t xml:space="preserve"> </w:t>
      </w:r>
      <w:r w:rsidR="00396CBC" w:rsidRPr="00232ACB">
        <w:rPr>
          <w:rFonts w:ascii="Arial" w:hAnsi="Arial" w:cs="Arial"/>
          <w:sz w:val="20"/>
          <w:szCs w:val="20"/>
        </w:rPr>
        <w:t>списания</w:t>
      </w:r>
      <w:r w:rsidRPr="00232ACB">
        <w:rPr>
          <w:rFonts w:ascii="Arial" w:hAnsi="Arial" w:cs="Arial"/>
          <w:sz w:val="20"/>
          <w:szCs w:val="20"/>
        </w:rPr>
        <w:t xml:space="preserve"> НФИ со Счета для учета НФИ не позднее даты закрытия субсчета депо</w:t>
      </w:r>
      <w:r w:rsidR="00C928F0" w:rsidRPr="00232ACB">
        <w:rPr>
          <w:rFonts w:ascii="Arial" w:hAnsi="Arial" w:cs="Arial"/>
          <w:sz w:val="20"/>
          <w:szCs w:val="20"/>
        </w:rPr>
        <w:t>.</w:t>
      </w:r>
      <w:r w:rsidRPr="00232ACB">
        <w:rPr>
          <w:rFonts w:ascii="Arial" w:hAnsi="Arial" w:cs="Arial"/>
          <w:sz w:val="20"/>
          <w:szCs w:val="20"/>
        </w:rPr>
        <w:t xml:space="preserve"> </w:t>
      </w:r>
    </w:p>
    <w:p w:rsidR="00396CBC" w:rsidRPr="00232ACB" w:rsidRDefault="005C5648" w:rsidP="005C5648">
      <w:pPr>
        <w:pStyle w:val="afc"/>
        <w:tabs>
          <w:tab w:val="left" w:pos="1276"/>
        </w:tabs>
        <w:ind w:left="0"/>
        <w:rPr>
          <w:rFonts w:ascii="Arial" w:hAnsi="Arial" w:cs="Arial"/>
          <w:sz w:val="20"/>
          <w:szCs w:val="20"/>
        </w:rPr>
      </w:pPr>
      <w:r w:rsidRPr="00232ACB">
        <w:rPr>
          <w:rFonts w:ascii="Arial" w:hAnsi="Arial" w:cs="Arial"/>
          <w:sz w:val="20"/>
          <w:szCs w:val="20"/>
        </w:rPr>
        <w:t xml:space="preserve"> В случае закрытия субсчета депо Клиента </w:t>
      </w:r>
      <w:r w:rsidR="00396CBC" w:rsidRPr="00232ACB">
        <w:rPr>
          <w:rFonts w:ascii="Arial" w:hAnsi="Arial" w:cs="Arial"/>
          <w:sz w:val="20"/>
          <w:szCs w:val="20"/>
        </w:rPr>
        <w:t>Депозитария</w:t>
      </w:r>
      <w:r w:rsidRPr="00232ACB">
        <w:rPr>
          <w:rFonts w:ascii="Arial" w:hAnsi="Arial" w:cs="Arial"/>
          <w:sz w:val="20"/>
          <w:szCs w:val="20"/>
        </w:rPr>
        <w:t xml:space="preserve">  </w:t>
      </w:r>
      <w:r w:rsidR="00896504" w:rsidRPr="00232ACB">
        <w:rPr>
          <w:rFonts w:ascii="Arial" w:hAnsi="Arial" w:cs="Arial"/>
          <w:sz w:val="20"/>
          <w:szCs w:val="20"/>
        </w:rPr>
        <w:t xml:space="preserve">и при наличии нулевого остатка на счете для учета НФИ Клиент Депозитария дает </w:t>
      </w:r>
      <w:r w:rsidR="004F6A02" w:rsidRPr="00232ACB">
        <w:rPr>
          <w:rFonts w:ascii="Arial" w:hAnsi="Arial" w:cs="Arial"/>
          <w:sz w:val="20"/>
          <w:szCs w:val="20"/>
        </w:rPr>
        <w:t xml:space="preserve">Условное </w:t>
      </w:r>
      <w:r w:rsidR="00896504" w:rsidRPr="00232ACB">
        <w:rPr>
          <w:rFonts w:ascii="Arial" w:hAnsi="Arial" w:cs="Arial"/>
          <w:sz w:val="20"/>
          <w:szCs w:val="20"/>
        </w:rPr>
        <w:t>поручение</w:t>
      </w:r>
      <w:r w:rsidR="009151AD" w:rsidRPr="00232ACB">
        <w:rPr>
          <w:rFonts w:ascii="Arial" w:hAnsi="Arial" w:cs="Arial"/>
          <w:sz w:val="20"/>
          <w:szCs w:val="20"/>
        </w:rPr>
        <w:t xml:space="preserve">: </w:t>
      </w:r>
      <w:r w:rsidR="00896504" w:rsidRPr="00232ACB">
        <w:rPr>
          <w:rFonts w:ascii="Arial" w:hAnsi="Arial" w:cs="Arial"/>
          <w:sz w:val="20"/>
          <w:szCs w:val="20"/>
        </w:rPr>
        <w:t xml:space="preserve"> </w:t>
      </w:r>
      <w:r w:rsidR="00396CBC" w:rsidRPr="00232ACB">
        <w:rPr>
          <w:rFonts w:ascii="Arial" w:hAnsi="Arial" w:cs="Arial"/>
          <w:sz w:val="20"/>
          <w:szCs w:val="20"/>
        </w:rPr>
        <w:t>тип операции -</w:t>
      </w:r>
      <w:r w:rsidR="00896504" w:rsidRPr="00232ACB">
        <w:rPr>
          <w:rFonts w:ascii="Arial" w:hAnsi="Arial" w:cs="Arial"/>
          <w:sz w:val="20"/>
          <w:szCs w:val="20"/>
        </w:rPr>
        <w:t>закрыть счет для учета НФИ в дату закрытия субсчета депо</w:t>
      </w:r>
      <w:r w:rsidR="004F6A02" w:rsidRPr="00232ACB">
        <w:rPr>
          <w:rFonts w:ascii="Arial" w:hAnsi="Arial" w:cs="Arial"/>
          <w:sz w:val="20"/>
          <w:szCs w:val="20"/>
        </w:rPr>
        <w:t xml:space="preserve"> при наличии нулевого остатка на счета для учета НФИ</w:t>
      </w:r>
      <w:r w:rsidR="00396CBC" w:rsidRPr="00232ACB">
        <w:rPr>
          <w:rFonts w:ascii="Arial" w:hAnsi="Arial" w:cs="Arial"/>
          <w:sz w:val="20"/>
          <w:szCs w:val="20"/>
        </w:rPr>
        <w:t>, дата исполнения условного поручения- дата закрытия субсчета депо Клиента Депозитария.</w:t>
      </w:r>
    </w:p>
    <w:p w:rsidR="00074746" w:rsidRPr="00232ACB" w:rsidRDefault="00896504" w:rsidP="005C5648">
      <w:pPr>
        <w:pStyle w:val="afc"/>
        <w:tabs>
          <w:tab w:val="left" w:pos="1276"/>
        </w:tabs>
        <w:ind w:left="0"/>
        <w:rPr>
          <w:rFonts w:ascii="Arial" w:hAnsi="Arial" w:cs="Arial"/>
          <w:b/>
          <w:sz w:val="20"/>
          <w:szCs w:val="20"/>
        </w:rPr>
      </w:pPr>
      <w:r w:rsidRPr="00232ACB">
        <w:rPr>
          <w:rFonts w:ascii="Arial" w:hAnsi="Arial" w:cs="Arial"/>
          <w:sz w:val="20"/>
          <w:szCs w:val="20"/>
        </w:rPr>
        <w:t xml:space="preserve"> </w:t>
      </w:r>
    </w:p>
    <w:p w:rsidR="00AC4F2B" w:rsidRPr="00232ACB" w:rsidRDefault="00AC4F2B" w:rsidP="00C651F6">
      <w:pPr>
        <w:pStyle w:val="afc"/>
        <w:numPr>
          <w:ilvl w:val="1"/>
          <w:numId w:val="25"/>
        </w:numPr>
        <w:tabs>
          <w:tab w:val="left" w:pos="1276"/>
        </w:tabs>
        <w:ind w:left="0" w:firstLine="567"/>
        <w:rPr>
          <w:rFonts w:ascii="Arial" w:hAnsi="Arial" w:cs="Arial"/>
          <w:b/>
          <w:sz w:val="20"/>
          <w:szCs w:val="20"/>
        </w:rPr>
      </w:pPr>
      <w:r w:rsidRPr="00232ACB">
        <w:rPr>
          <w:rFonts w:ascii="Arial" w:hAnsi="Arial" w:cs="Arial"/>
          <w:sz w:val="20"/>
          <w:szCs w:val="20"/>
        </w:rPr>
        <w:t>Особенности закрытия субсчета депо.</w:t>
      </w:r>
    </w:p>
    <w:p w:rsidR="00AC4F2B" w:rsidRPr="00232ACB" w:rsidRDefault="00AC4F2B" w:rsidP="00C651F6">
      <w:pPr>
        <w:pStyle w:val="afc"/>
        <w:numPr>
          <w:ilvl w:val="2"/>
          <w:numId w:val="25"/>
        </w:numPr>
        <w:tabs>
          <w:tab w:val="left" w:pos="1276"/>
        </w:tabs>
        <w:ind w:left="1134" w:hanging="567"/>
        <w:rPr>
          <w:rFonts w:ascii="Arial" w:hAnsi="Arial" w:cs="Arial"/>
          <w:b/>
          <w:sz w:val="20"/>
          <w:szCs w:val="20"/>
        </w:rPr>
      </w:pPr>
      <w:r w:rsidRPr="00232ACB">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232ACB" w:rsidRDefault="00AC4F2B" w:rsidP="00C651F6">
      <w:pPr>
        <w:pStyle w:val="afc"/>
        <w:numPr>
          <w:ilvl w:val="3"/>
          <w:numId w:val="25"/>
        </w:numPr>
        <w:tabs>
          <w:tab w:val="left" w:pos="1276"/>
        </w:tabs>
        <w:ind w:left="1134" w:hanging="567"/>
        <w:rPr>
          <w:rFonts w:ascii="Arial" w:hAnsi="Arial" w:cs="Arial"/>
          <w:b/>
          <w:sz w:val="20"/>
          <w:szCs w:val="20"/>
        </w:rPr>
      </w:pPr>
      <w:r w:rsidRPr="00232ACB">
        <w:rPr>
          <w:rFonts w:ascii="Arial" w:hAnsi="Arial" w:cs="Arial"/>
          <w:sz w:val="20"/>
          <w:szCs w:val="20"/>
        </w:rPr>
        <w:t xml:space="preserve">Закрытие субсчета депо осуществляется на основании </w:t>
      </w:r>
      <w:r w:rsidR="00674881" w:rsidRPr="00232ACB">
        <w:rPr>
          <w:rFonts w:ascii="Arial" w:hAnsi="Arial" w:cs="Arial"/>
          <w:sz w:val="20"/>
          <w:szCs w:val="20"/>
        </w:rPr>
        <w:t xml:space="preserve">следующего </w:t>
      </w:r>
      <w:r w:rsidRPr="00232ACB">
        <w:rPr>
          <w:rFonts w:ascii="Arial" w:hAnsi="Arial" w:cs="Arial"/>
          <w:sz w:val="20"/>
          <w:szCs w:val="20"/>
        </w:rPr>
        <w:t>Входящего документа:</w:t>
      </w:r>
    </w:p>
    <w:p w:rsidR="00AC4F2B" w:rsidRPr="00232ACB" w:rsidRDefault="00AC4F2B" w:rsidP="00B7380D">
      <w:pPr>
        <w:pStyle w:val="afc"/>
        <w:tabs>
          <w:tab w:val="left" w:pos="1276"/>
        </w:tabs>
        <w:ind w:left="1134" w:hanging="567"/>
        <w:rPr>
          <w:rFonts w:ascii="Arial" w:hAnsi="Arial" w:cs="Arial"/>
          <w:sz w:val="20"/>
          <w:szCs w:val="20"/>
        </w:rPr>
      </w:pPr>
      <w:r w:rsidRPr="00232ACB">
        <w:rPr>
          <w:rFonts w:ascii="Arial" w:hAnsi="Arial" w:cs="Arial"/>
          <w:sz w:val="20"/>
          <w:szCs w:val="20"/>
        </w:rPr>
        <w:t>-  Поручени</w:t>
      </w:r>
      <w:r w:rsidR="00674881" w:rsidRPr="00232ACB">
        <w:rPr>
          <w:rFonts w:ascii="Arial" w:hAnsi="Arial" w:cs="Arial"/>
          <w:sz w:val="20"/>
          <w:szCs w:val="20"/>
        </w:rPr>
        <w:t>е</w:t>
      </w:r>
      <w:r w:rsidR="000E24B5" w:rsidRPr="00232ACB">
        <w:rPr>
          <w:rFonts w:ascii="Arial" w:hAnsi="Arial" w:cs="Arial"/>
          <w:sz w:val="20"/>
          <w:szCs w:val="20"/>
        </w:rPr>
        <w:t xml:space="preserve"> на административную /информационную операцию </w:t>
      </w:r>
      <w:r w:rsidRPr="00232ACB">
        <w:rPr>
          <w:rFonts w:ascii="Arial" w:hAnsi="Arial" w:cs="Arial"/>
          <w:sz w:val="20"/>
          <w:szCs w:val="20"/>
        </w:rPr>
        <w:t xml:space="preserve"> Клиринговой организации, которое подается Клиринговой организацией </w:t>
      </w:r>
      <w:r w:rsidR="000E24B5" w:rsidRPr="00232ACB">
        <w:rPr>
          <w:rFonts w:ascii="Arial" w:hAnsi="Arial" w:cs="Arial"/>
          <w:sz w:val="20"/>
          <w:szCs w:val="20"/>
        </w:rPr>
        <w:t xml:space="preserve"> в Депозитарий </w:t>
      </w:r>
      <w:r w:rsidRPr="00232ACB">
        <w:rPr>
          <w:rFonts w:ascii="Arial" w:hAnsi="Arial" w:cs="Arial"/>
          <w:sz w:val="20"/>
          <w:szCs w:val="20"/>
        </w:rPr>
        <w:t xml:space="preserve">по форме </w:t>
      </w:r>
      <w:r w:rsidR="002E4F30" w:rsidRPr="00232ACB">
        <w:rPr>
          <w:rFonts w:ascii="Arial" w:hAnsi="Arial" w:cs="Arial"/>
          <w:sz w:val="20"/>
          <w:szCs w:val="20"/>
        </w:rPr>
        <w:t>Приложения</w:t>
      </w:r>
      <w:r w:rsidR="000E24B5" w:rsidRPr="00232ACB">
        <w:rPr>
          <w:rFonts w:ascii="Arial" w:hAnsi="Arial" w:cs="Arial"/>
          <w:sz w:val="20"/>
          <w:szCs w:val="20"/>
        </w:rPr>
        <w:t xml:space="preserve"> № 12</w:t>
      </w:r>
      <w:r w:rsidRPr="00232ACB">
        <w:rPr>
          <w:rFonts w:ascii="Arial" w:hAnsi="Arial" w:cs="Arial"/>
          <w:sz w:val="20"/>
          <w:szCs w:val="20"/>
        </w:rPr>
        <w:t xml:space="preserve"> к Условиям</w:t>
      </w:r>
      <w:r w:rsidR="004F6A02" w:rsidRPr="00232ACB">
        <w:rPr>
          <w:rFonts w:ascii="Arial" w:hAnsi="Arial" w:cs="Arial"/>
          <w:sz w:val="20"/>
          <w:szCs w:val="20"/>
        </w:rPr>
        <w:t>; либо</w:t>
      </w:r>
    </w:p>
    <w:p w:rsidR="00674881" w:rsidRPr="00232ACB" w:rsidRDefault="00674881" w:rsidP="00B7380D">
      <w:pPr>
        <w:pStyle w:val="afc"/>
        <w:tabs>
          <w:tab w:val="left" w:pos="1276"/>
        </w:tabs>
        <w:ind w:left="1134" w:hanging="567"/>
        <w:rPr>
          <w:rFonts w:ascii="Arial" w:hAnsi="Arial" w:cs="Arial"/>
          <w:sz w:val="20"/>
          <w:szCs w:val="20"/>
        </w:rPr>
      </w:pPr>
      <w:r w:rsidRPr="00232ACB">
        <w:rPr>
          <w:rFonts w:ascii="Arial" w:hAnsi="Arial" w:cs="Arial"/>
          <w:sz w:val="20"/>
          <w:szCs w:val="20"/>
        </w:rPr>
        <w:t>-  Заявление от Клиринговой организации в свободной форме либо</w:t>
      </w:r>
    </w:p>
    <w:p w:rsidR="00FF778F" w:rsidRPr="00232ACB" w:rsidRDefault="00FF778F" w:rsidP="00B7380D">
      <w:pPr>
        <w:pStyle w:val="afc"/>
        <w:tabs>
          <w:tab w:val="left" w:pos="1276"/>
        </w:tabs>
        <w:ind w:left="1134" w:hanging="567"/>
        <w:rPr>
          <w:rFonts w:ascii="Arial" w:hAnsi="Arial" w:cs="Arial"/>
          <w:sz w:val="20"/>
          <w:szCs w:val="20"/>
        </w:rPr>
      </w:pPr>
      <w:r w:rsidRPr="00232ACB">
        <w:rPr>
          <w:rFonts w:ascii="Arial" w:hAnsi="Arial" w:cs="Arial"/>
          <w:sz w:val="20"/>
          <w:szCs w:val="20"/>
        </w:rPr>
        <w:t xml:space="preserve">- </w:t>
      </w:r>
      <w:r w:rsidR="00674881" w:rsidRPr="00232ACB">
        <w:rPr>
          <w:rFonts w:ascii="Arial" w:hAnsi="Arial" w:cs="Arial"/>
          <w:sz w:val="20"/>
          <w:szCs w:val="20"/>
        </w:rPr>
        <w:t>С</w:t>
      </w:r>
      <w:r w:rsidRPr="00232ACB">
        <w:rPr>
          <w:rFonts w:ascii="Arial" w:hAnsi="Arial" w:cs="Arial"/>
          <w:sz w:val="20"/>
          <w:szCs w:val="20"/>
        </w:rPr>
        <w:t>лужебно</w:t>
      </w:r>
      <w:r w:rsidR="00674881" w:rsidRPr="00232ACB">
        <w:rPr>
          <w:rFonts w:ascii="Arial" w:hAnsi="Arial" w:cs="Arial"/>
          <w:sz w:val="20"/>
          <w:szCs w:val="20"/>
        </w:rPr>
        <w:t>е</w:t>
      </w:r>
      <w:r w:rsidRPr="00232ACB">
        <w:rPr>
          <w:rFonts w:ascii="Arial" w:hAnsi="Arial" w:cs="Arial"/>
          <w:sz w:val="20"/>
          <w:szCs w:val="20"/>
        </w:rPr>
        <w:t xml:space="preserve"> распоряжени</w:t>
      </w:r>
      <w:r w:rsidR="00674881" w:rsidRPr="00232ACB">
        <w:rPr>
          <w:rFonts w:ascii="Arial" w:hAnsi="Arial" w:cs="Arial"/>
          <w:sz w:val="20"/>
          <w:szCs w:val="20"/>
        </w:rPr>
        <w:t>е</w:t>
      </w:r>
      <w:r w:rsidRPr="00232ACB">
        <w:rPr>
          <w:rFonts w:ascii="Arial" w:hAnsi="Arial" w:cs="Arial"/>
          <w:sz w:val="20"/>
          <w:szCs w:val="20"/>
        </w:rPr>
        <w:t xml:space="preserve"> Управления документального оформления операций </w:t>
      </w:r>
      <w:r w:rsidR="004F6A02" w:rsidRPr="00232ACB">
        <w:rPr>
          <w:rFonts w:ascii="Arial" w:hAnsi="Arial" w:cs="Arial"/>
          <w:sz w:val="20"/>
          <w:szCs w:val="20"/>
        </w:rPr>
        <w:t xml:space="preserve"> в случае</w:t>
      </w:r>
      <w:r w:rsidRPr="00232ACB">
        <w:rPr>
          <w:rFonts w:ascii="Arial" w:hAnsi="Arial" w:cs="Arial"/>
          <w:sz w:val="20"/>
          <w:szCs w:val="20"/>
        </w:rPr>
        <w:t xml:space="preserve"> </w:t>
      </w:r>
      <w:r w:rsidR="00106A15" w:rsidRPr="00232ACB">
        <w:rPr>
          <w:rFonts w:ascii="Arial" w:hAnsi="Arial" w:cs="Arial"/>
          <w:sz w:val="20"/>
          <w:szCs w:val="20"/>
        </w:rPr>
        <w:t>аннулировани</w:t>
      </w:r>
      <w:r w:rsidR="004F6A02" w:rsidRPr="00232ACB">
        <w:rPr>
          <w:rFonts w:ascii="Arial" w:hAnsi="Arial" w:cs="Arial"/>
          <w:sz w:val="20"/>
          <w:szCs w:val="20"/>
        </w:rPr>
        <w:t>я</w:t>
      </w:r>
      <w:r w:rsidR="00106A15" w:rsidRPr="00232ACB">
        <w:rPr>
          <w:rFonts w:ascii="Arial" w:hAnsi="Arial" w:cs="Arial"/>
          <w:sz w:val="20"/>
          <w:szCs w:val="20"/>
        </w:rPr>
        <w:t xml:space="preserve"> торгового кода клиента на бирже</w:t>
      </w:r>
      <w:r w:rsidRPr="00232ACB">
        <w:rPr>
          <w:rFonts w:ascii="Arial" w:hAnsi="Arial" w:cs="Arial"/>
          <w:sz w:val="20"/>
          <w:szCs w:val="20"/>
        </w:rPr>
        <w:t xml:space="preserve"> для Клиентов</w:t>
      </w:r>
      <w:r w:rsidR="00AD1EAE" w:rsidRPr="00232ACB">
        <w:rPr>
          <w:rFonts w:ascii="Arial" w:hAnsi="Arial" w:cs="Arial"/>
          <w:sz w:val="20"/>
          <w:szCs w:val="20"/>
        </w:rPr>
        <w:t xml:space="preserve"> </w:t>
      </w:r>
      <w:r w:rsidR="004F6A02" w:rsidRPr="00232ACB">
        <w:rPr>
          <w:rFonts w:ascii="Arial" w:hAnsi="Arial" w:cs="Arial"/>
          <w:sz w:val="20"/>
          <w:szCs w:val="20"/>
        </w:rPr>
        <w:t>Д</w:t>
      </w:r>
      <w:r w:rsidR="00AD1EAE" w:rsidRPr="00232ACB">
        <w:rPr>
          <w:rFonts w:ascii="Arial" w:hAnsi="Arial" w:cs="Arial"/>
          <w:sz w:val="20"/>
          <w:szCs w:val="20"/>
        </w:rPr>
        <w:t xml:space="preserve">епозитария, присоединившимся к Регламенту оказания услуг на финансовых рынках ПАО «Бест Эффортс Банк», </w:t>
      </w:r>
      <w:r w:rsidR="00106A15" w:rsidRPr="00232ACB">
        <w:rPr>
          <w:rFonts w:ascii="Arial" w:hAnsi="Arial" w:cs="Arial"/>
          <w:sz w:val="20"/>
          <w:szCs w:val="20"/>
        </w:rPr>
        <w:t>в случае если Клиент</w:t>
      </w:r>
      <w:r w:rsidR="00AD1EAE" w:rsidRPr="00232ACB">
        <w:rPr>
          <w:rFonts w:ascii="Arial" w:hAnsi="Arial" w:cs="Arial"/>
          <w:sz w:val="20"/>
          <w:szCs w:val="20"/>
        </w:rPr>
        <w:t xml:space="preserve"> депозитария</w:t>
      </w:r>
      <w:r w:rsidR="00106A15" w:rsidRPr="00232ACB">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232ACB">
        <w:rPr>
          <w:rFonts w:ascii="Arial" w:hAnsi="Arial" w:cs="Arial"/>
          <w:sz w:val="20"/>
          <w:szCs w:val="20"/>
        </w:rPr>
        <w:t>.</w:t>
      </w:r>
    </w:p>
    <w:p w:rsidR="00AC4F2B" w:rsidRPr="00232ACB" w:rsidRDefault="00AC4F2B" w:rsidP="00B7380D">
      <w:pPr>
        <w:pStyle w:val="afc"/>
        <w:tabs>
          <w:tab w:val="left" w:pos="1276"/>
        </w:tabs>
        <w:ind w:left="1134" w:hanging="567"/>
        <w:rPr>
          <w:rFonts w:ascii="Arial" w:hAnsi="Arial" w:cs="Arial"/>
          <w:b/>
          <w:sz w:val="20"/>
          <w:szCs w:val="20"/>
        </w:rPr>
      </w:pPr>
      <w:r w:rsidRPr="00232ACB">
        <w:rPr>
          <w:rFonts w:ascii="Arial" w:hAnsi="Arial" w:cs="Arial"/>
          <w:b/>
          <w:sz w:val="20"/>
          <w:szCs w:val="20"/>
        </w:rPr>
        <w:t>13.14.2.</w:t>
      </w:r>
      <w:r w:rsidRPr="00232ACB">
        <w:rPr>
          <w:rFonts w:ascii="Arial" w:hAnsi="Arial" w:cs="Arial"/>
          <w:sz w:val="20"/>
          <w:szCs w:val="20"/>
        </w:rPr>
        <w:t xml:space="preserve"> Исходящи</w:t>
      </w:r>
      <w:r w:rsidR="000E24B5" w:rsidRPr="00232ACB">
        <w:rPr>
          <w:rFonts w:ascii="Arial" w:hAnsi="Arial" w:cs="Arial"/>
          <w:sz w:val="20"/>
          <w:szCs w:val="20"/>
        </w:rPr>
        <w:t>е</w:t>
      </w:r>
      <w:r w:rsidRPr="00232ACB">
        <w:rPr>
          <w:rFonts w:ascii="Arial" w:hAnsi="Arial" w:cs="Arial"/>
          <w:sz w:val="20"/>
          <w:szCs w:val="20"/>
        </w:rPr>
        <w:t xml:space="preserve"> документ</w:t>
      </w:r>
      <w:r w:rsidR="00FF4FE4" w:rsidRPr="00232ACB">
        <w:rPr>
          <w:rFonts w:ascii="Arial" w:hAnsi="Arial" w:cs="Arial"/>
          <w:sz w:val="20"/>
          <w:szCs w:val="20"/>
        </w:rPr>
        <w:t>ы</w:t>
      </w:r>
      <w:r w:rsidRPr="00232ACB">
        <w:rPr>
          <w:rFonts w:ascii="Arial" w:hAnsi="Arial" w:cs="Arial"/>
          <w:sz w:val="20"/>
          <w:szCs w:val="20"/>
        </w:rPr>
        <w:t xml:space="preserve">: </w:t>
      </w:r>
    </w:p>
    <w:p w:rsidR="00FF4FE4" w:rsidRPr="00232ACB" w:rsidRDefault="00AC4F2B" w:rsidP="00B7380D">
      <w:pPr>
        <w:pStyle w:val="afc"/>
        <w:tabs>
          <w:tab w:val="left" w:pos="1276"/>
        </w:tabs>
        <w:ind w:left="1134" w:hanging="567"/>
        <w:rPr>
          <w:rFonts w:ascii="Arial" w:hAnsi="Arial" w:cs="Arial"/>
          <w:sz w:val="20"/>
          <w:szCs w:val="20"/>
        </w:rPr>
      </w:pPr>
      <w:r w:rsidRPr="00232ACB">
        <w:rPr>
          <w:rFonts w:ascii="Arial" w:hAnsi="Arial" w:cs="Arial"/>
          <w:sz w:val="20"/>
          <w:szCs w:val="20"/>
        </w:rPr>
        <w:t xml:space="preserve">- копия </w:t>
      </w:r>
      <w:r w:rsidR="00D447EC" w:rsidRPr="00232ACB">
        <w:rPr>
          <w:rFonts w:ascii="Arial" w:hAnsi="Arial" w:cs="Arial"/>
          <w:sz w:val="20"/>
          <w:szCs w:val="20"/>
        </w:rPr>
        <w:t>Входящего документа, инициирующего закрытие субсчета депо</w:t>
      </w:r>
      <w:r w:rsidR="000E24B5" w:rsidRPr="00232ACB">
        <w:rPr>
          <w:rFonts w:ascii="Arial" w:hAnsi="Arial" w:cs="Arial"/>
          <w:sz w:val="20"/>
          <w:szCs w:val="20"/>
        </w:rPr>
        <w:t xml:space="preserve"> </w:t>
      </w:r>
      <w:r w:rsidRPr="00232ACB">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232ACB">
        <w:rPr>
          <w:rFonts w:ascii="Arial" w:hAnsi="Arial" w:cs="Arial"/>
          <w:sz w:val="20"/>
          <w:szCs w:val="20"/>
        </w:rPr>
        <w:t xml:space="preserve">торого был открыт субсчет депо), </w:t>
      </w:r>
      <w:r w:rsidR="00D447EC" w:rsidRPr="00232ACB">
        <w:rPr>
          <w:rFonts w:ascii="Arial" w:hAnsi="Arial" w:cs="Arial"/>
          <w:sz w:val="20"/>
          <w:szCs w:val="20"/>
        </w:rPr>
        <w:t>и или</w:t>
      </w:r>
      <w:r w:rsidR="000E24B5" w:rsidRPr="00232ACB">
        <w:rPr>
          <w:rFonts w:ascii="Arial" w:hAnsi="Arial" w:cs="Arial"/>
          <w:sz w:val="20"/>
          <w:szCs w:val="20"/>
        </w:rPr>
        <w:t xml:space="preserve"> </w:t>
      </w:r>
      <w:r w:rsidR="00D447EC" w:rsidRPr="00232ACB">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232ACB">
        <w:rPr>
          <w:rFonts w:ascii="Arial" w:hAnsi="Arial" w:cs="Arial"/>
          <w:sz w:val="20"/>
          <w:szCs w:val="20"/>
        </w:rPr>
        <w:t>.</w:t>
      </w:r>
      <w:r w:rsidR="007E2BC3" w:rsidRPr="00232ACB">
        <w:rPr>
          <w:rFonts w:ascii="Arial" w:hAnsi="Arial" w:cs="Arial"/>
          <w:sz w:val="20"/>
          <w:szCs w:val="20"/>
        </w:rPr>
        <w:t xml:space="preserve"> </w:t>
      </w:r>
      <w:r w:rsidR="00FF4FE4" w:rsidRPr="00232ACB">
        <w:rPr>
          <w:rFonts w:ascii="Arial" w:hAnsi="Arial" w:cs="Arial"/>
          <w:sz w:val="20"/>
          <w:szCs w:val="20"/>
        </w:rPr>
        <w:t>Исходящие документы выдаются</w:t>
      </w:r>
      <w:r w:rsidR="000E24B5" w:rsidRPr="00232ACB">
        <w:rPr>
          <w:rFonts w:ascii="Arial" w:hAnsi="Arial" w:cs="Arial"/>
          <w:sz w:val="20"/>
          <w:szCs w:val="20"/>
        </w:rPr>
        <w:t xml:space="preserve"> на следующий день после исполн</w:t>
      </w:r>
      <w:r w:rsidR="00FF4FE4" w:rsidRPr="00232ACB">
        <w:rPr>
          <w:rFonts w:ascii="Arial" w:hAnsi="Arial" w:cs="Arial"/>
          <w:sz w:val="20"/>
          <w:szCs w:val="20"/>
        </w:rPr>
        <w:t>ения Поручения, определенного пунктом 13.14.1.1.</w:t>
      </w:r>
    </w:p>
    <w:p w:rsidR="005822B8" w:rsidRPr="00232ACB" w:rsidRDefault="0097455A" w:rsidP="00B7380D">
      <w:pPr>
        <w:pStyle w:val="BodyText21"/>
        <w:tabs>
          <w:tab w:val="left" w:pos="851"/>
        </w:tabs>
        <w:spacing w:before="120" w:after="0"/>
        <w:ind w:firstLine="567"/>
        <w:rPr>
          <w:rFonts w:ascii="Arial" w:hAnsi="Arial" w:cs="Arial"/>
          <w:sz w:val="20"/>
        </w:rPr>
      </w:pPr>
      <w:r w:rsidRPr="00232ACB">
        <w:rPr>
          <w:rFonts w:ascii="Arial" w:hAnsi="Arial" w:cs="Arial"/>
          <w:b/>
          <w:sz w:val="20"/>
        </w:rPr>
        <w:t>13.15.</w:t>
      </w:r>
      <w:r w:rsidRPr="00232ACB">
        <w:rPr>
          <w:rFonts w:ascii="Arial" w:hAnsi="Arial" w:cs="Arial"/>
          <w:sz w:val="20"/>
        </w:rPr>
        <w:t xml:space="preserve"> </w:t>
      </w:r>
      <w:r w:rsidR="005822B8" w:rsidRPr="00232ACB">
        <w:rPr>
          <w:rFonts w:ascii="Arial" w:hAnsi="Arial" w:cs="Arial"/>
          <w:sz w:val="20"/>
        </w:rPr>
        <w:t>Особенности закрытия клирингового счета депо:</w:t>
      </w:r>
    </w:p>
    <w:p w:rsidR="005822B8" w:rsidRPr="00232ACB" w:rsidRDefault="005822B8" w:rsidP="00B7380D">
      <w:pPr>
        <w:pStyle w:val="BodyText21"/>
        <w:spacing w:before="120" w:after="0"/>
        <w:ind w:left="1134" w:hanging="567"/>
        <w:rPr>
          <w:rFonts w:ascii="Arial" w:hAnsi="Arial" w:cs="Arial"/>
          <w:sz w:val="20"/>
        </w:rPr>
      </w:pPr>
      <w:r w:rsidRPr="00232ACB">
        <w:rPr>
          <w:rFonts w:ascii="Arial" w:hAnsi="Arial" w:cs="Arial"/>
          <w:b/>
          <w:sz w:val="20"/>
        </w:rPr>
        <w:t>13.</w:t>
      </w:r>
      <w:r w:rsidR="0097455A" w:rsidRPr="00232ACB">
        <w:rPr>
          <w:rFonts w:ascii="Arial" w:hAnsi="Arial" w:cs="Arial"/>
          <w:b/>
          <w:sz w:val="20"/>
        </w:rPr>
        <w:t>1</w:t>
      </w:r>
      <w:r w:rsidRPr="00232ACB">
        <w:rPr>
          <w:rFonts w:ascii="Arial" w:hAnsi="Arial" w:cs="Arial"/>
          <w:b/>
          <w:sz w:val="20"/>
        </w:rPr>
        <w:t>5.1.</w:t>
      </w:r>
      <w:r w:rsidRPr="00232ACB">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232ACB" w:rsidRDefault="005822B8" w:rsidP="00B7380D">
      <w:pPr>
        <w:pStyle w:val="BodyText21"/>
        <w:spacing w:before="120" w:after="0"/>
        <w:ind w:left="1134" w:hanging="567"/>
        <w:rPr>
          <w:rFonts w:ascii="Arial" w:hAnsi="Arial" w:cs="Arial"/>
          <w:sz w:val="20"/>
        </w:rPr>
      </w:pPr>
      <w:r w:rsidRPr="00232ACB">
        <w:rPr>
          <w:rFonts w:ascii="Arial" w:hAnsi="Arial" w:cs="Arial"/>
          <w:b/>
          <w:sz w:val="20"/>
        </w:rPr>
        <w:t>13.15.2.</w:t>
      </w:r>
      <w:r w:rsidRPr="00232ACB">
        <w:rPr>
          <w:rFonts w:ascii="Arial" w:hAnsi="Arial" w:cs="Arial"/>
          <w:sz w:val="20"/>
        </w:rPr>
        <w:t xml:space="preserve"> Клиринговый счет депо не может быть закрыт в случае,</w:t>
      </w:r>
      <w:r w:rsidR="00AD1EAE" w:rsidRPr="00232ACB">
        <w:rPr>
          <w:rFonts w:ascii="Arial" w:hAnsi="Arial" w:cs="Arial"/>
          <w:sz w:val="20"/>
        </w:rPr>
        <w:t xml:space="preserve"> </w:t>
      </w:r>
      <w:r w:rsidRPr="00232ACB">
        <w:rPr>
          <w:rFonts w:ascii="Arial" w:hAnsi="Arial" w:cs="Arial"/>
          <w:sz w:val="20"/>
        </w:rPr>
        <w:t>если на субсчетах депо такого клирингового счета депо имеется ненулевой остаток ценных бумаг.</w:t>
      </w:r>
    </w:p>
    <w:p w:rsidR="005822B8" w:rsidRPr="00232ACB" w:rsidRDefault="005822B8" w:rsidP="00B7380D">
      <w:pPr>
        <w:pStyle w:val="BodyText21"/>
        <w:tabs>
          <w:tab w:val="left" w:pos="709"/>
        </w:tabs>
        <w:spacing w:before="120" w:after="0"/>
        <w:ind w:left="1134" w:hanging="1134"/>
        <w:rPr>
          <w:rFonts w:ascii="Arial" w:hAnsi="Arial" w:cs="Arial"/>
          <w:sz w:val="20"/>
        </w:rPr>
      </w:pPr>
      <w:r w:rsidRPr="00232ACB">
        <w:rPr>
          <w:rFonts w:ascii="Arial" w:hAnsi="Arial" w:cs="Arial"/>
          <w:sz w:val="20"/>
        </w:rPr>
        <w:t xml:space="preserve">        </w:t>
      </w:r>
      <w:r w:rsidRPr="00232ACB">
        <w:rPr>
          <w:rFonts w:ascii="Arial" w:hAnsi="Arial" w:cs="Arial"/>
          <w:b/>
          <w:sz w:val="20"/>
        </w:rPr>
        <w:t>13.15.3</w:t>
      </w:r>
      <w:r w:rsidRPr="00232ACB">
        <w:rPr>
          <w:rFonts w:ascii="Arial" w:hAnsi="Arial" w:cs="Arial"/>
          <w:sz w:val="20"/>
        </w:rPr>
        <w:t>. Входящие документы:</w:t>
      </w:r>
    </w:p>
    <w:p w:rsidR="005822B8" w:rsidRPr="00232ACB" w:rsidRDefault="005822B8" w:rsidP="00B7380D">
      <w:pPr>
        <w:pStyle w:val="BodyText21"/>
        <w:tabs>
          <w:tab w:val="left" w:pos="709"/>
        </w:tabs>
        <w:spacing w:before="120" w:after="0"/>
        <w:ind w:left="1134" w:hanging="567"/>
        <w:rPr>
          <w:rFonts w:ascii="Arial" w:hAnsi="Arial" w:cs="Arial"/>
          <w:sz w:val="20"/>
        </w:rPr>
      </w:pPr>
      <w:r w:rsidRPr="00232ACB">
        <w:rPr>
          <w:rFonts w:ascii="Arial" w:hAnsi="Arial" w:cs="Arial"/>
          <w:sz w:val="20"/>
        </w:rPr>
        <w:t>- документы, подтверждающие наступление основания прекращения Договора клирингового счета депо в письменном виде (уведом</w:t>
      </w:r>
      <w:r w:rsidR="009B18F0" w:rsidRPr="00232ACB">
        <w:rPr>
          <w:rFonts w:ascii="Arial" w:hAnsi="Arial" w:cs="Arial"/>
          <w:sz w:val="20"/>
        </w:rPr>
        <w:t xml:space="preserve">ление , соглашение о расторжении (прекращении) договора, </w:t>
      </w:r>
      <w:r w:rsidRPr="00232ACB">
        <w:rPr>
          <w:rFonts w:ascii="Arial" w:hAnsi="Arial" w:cs="Arial"/>
          <w:sz w:val="20"/>
        </w:rPr>
        <w:t>, иные письменные  документы).</w:t>
      </w:r>
    </w:p>
    <w:p w:rsidR="005822B8" w:rsidRPr="00232ACB" w:rsidRDefault="005822B8" w:rsidP="006310EE">
      <w:pPr>
        <w:pStyle w:val="BodyText21"/>
        <w:tabs>
          <w:tab w:val="left" w:pos="709"/>
        </w:tabs>
        <w:spacing w:before="120" w:after="0"/>
        <w:ind w:firstLine="0"/>
        <w:rPr>
          <w:rFonts w:ascii="Arial" w:hAnsi="Arial" w:cs="Arial"/>
          <w:sz w:val="20"/>
        </w:rPr>
      </w:pPr>
      <w:r w:rsidRPr="00232ACB">
        <w:rPr>
          <w:rFonts w:ascii="Arial" w:hAnsi="Arial" w:cs="Arial"/>
          <w:sz w:val="20"/>
        </w:rPr>
        <w:t xml:space="preserve">Исходящие документы </w:t>
      </w:r>
    </w:p>
    <w:p w:rsidR="00412C17" w:rsidRPr="00232ACB" w:rsidRDefault="009B18F0" w:rsidP="006310EE">
      <w:pPr>
        <w:tabs>
          <w:tab w:val="left" w:pos="709"/>
          <w:tab w:val="left" w:pos="1276"/>
        </w:tabs>
        <w:rPr>
          <w:rFonts w:ascii="Arial" w:hAnsi="Arial" w:cs="Arial"/>
          <w:b/>
        </w:rPr>
      </w:pPr>
      <w:r w:rsidRPr="00232ACB">
        <w:rPr>
          <w:rFonts w:ascii="Arial" w:hAnsi="Arial" w:cs="Arial"/>
        </w:rPr>
        <w:t>- Отчет об исполнении административной операции, направляемый Инициатору операции</w:t>
      </w:r>
    </w:p>
    <w:p w:rsidR="00FF4FE4" w:rsidRPr="00232ACB" w:rsidRDefault="00FF4FE4" w:rsidP="006310EE">
      <w:pPr>
        <w:pStyle w:val="afc"/>
        <w:tabs>
          <w:tab w:val="left" w:pos="709"/>
          <w:tab w:val="left" w:pos="1276"/>
        </w:tabs>
        <w:ind w:left="0"/>
        <w:rPr>
          <w:rFonts w:ascii="Arial" w:hAnsi="Arial" w:cs="Arial"/>
          <w:b/>
          <w:sz w:val="20"/>
          <w:szCs w:val="20"/>
        </w:rPr>
      </w:pPr>
    </w:p>
    <w:p w:rsidR="00074746" w:rsidRPr="00232ACB" w:rsidRDefault="00F5773A" w:rsidP="00C651F6">
      <w:pPr>
        <w:pStyle w:val="3"/>
        <w:numPr>
          <w:ilvl w:val="0"/>
          <w:numId w:val="25"/>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232ACB">
        <w:rPr>
          <w:rFonts w:ascii="Arial" w:hAnsi="Arial"/>
          <w:b/>
          <w:sz w:val="20"/>
        </w:rPr>
        <w:t xml:space="preserve"> </w:t>
      </w:r>
      <w:bookmarkStart w:id="56" w:name="_Toc21614269"/>
      <w:r w:rsidRPr="00232ACB">
        <w:rPr>
          <w:rFonts w:ascii="Arial" w:hAnsi="Arial"/>
          <w:b/>
          <w:sz w:val="20"/>
        </w:rPr>
        <w:t>Изменение анкетных данных  Депонента</w:t>
      </w:r>
      <w:bookmarkEnd w:id="56"/>
    </w:p>
    <w:p w:rsidR="00E45F7F" w:rsidRPr="00232ACB" w:rsidRDefault="00E45F7F" w:rsidP="00E45F7F"/>
    <w:p w:rsidR="00074746" w:rsidRPr="00232ACB" w:rsidRDefault="00F5773A" w:rsidP="00C651F6">
      <w:pPr>
        <w:pStyle w:val="afc"/>
        <w:numPr>
          <w:ilvl w:val="1"/>
          <w:numId w:val="26"/>
        </w:numPr>
        <w:tabs>
          <w:tab w:val="left" w:pos="1134"/>
        </w:tabs>
        <w:ind w:left="0" w:firstLine="567"/>
        <w:rPr>
          <w:rStyle w:val="22"/>
          <w:rFonts w:ascii="Arial" w:hAnsi="Arial"/>
        </w:rPr>
      </w:pPr>
      <w:r w:rsidRPr="00232ACB">
        <w:rPr>
          <w:rStyle w:val="22"/>
          <w:rFonts w:ascii="Arial" w:hAnsi="Arial"/>
        </w:rPr>
        <w:t>Операция по изменению сведений о Депоненте</w:t>
      </w:r>
      <w:r w:rsidR="00C928F0" w:rsidRPr="00232ACB">
        <w:rPr>
          <w:rStyle w:val="22"/>
          <w:rFonts w:ascii="Arial" w:hAnsi="Arial"/>
        </w:rPr>
        <w:t>/ Клиента Депозитария</w:t>
      </w:r>
      <w:r w:rsidRPr="00232ACB">
        <w:rPr>
          <w:rStyle w:val="22"/>
          <w:rFonts w:ascii="Arial" w:hAnsi="Arial"/>
        </w:rPr>
        <w:t xml:space="preserve"> (анкетных данных Депонента</w:t>
      </w:r>
      <w:r w:rsidR="00C928F0" w:rsidRPr="00232ACB">
        <w:rPr>
          <w:rStyle w:val="22"/>
          <w:rFonts w:ascii="Arial" w:hAnsi="Arial"/>
        </w:rPr>
        <w:t>/Клиента депозитария</w:t>
      </w:r>
      <w:r w:rsidRPr="00232ACB">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232ACB" w:rsidRDefault="00F5773A" w:rsidP="00C651F6">
      <w:pPr>
        <w:pStyle w:val="afc"/>
        <w:numPr>
          <w:ilvl w:val="1"/>
          <w:numId w:val="26"/>
        </w:numPr>
        <w:tabs>
          <w:tab w:val="left" w:pos="1134"/>
        </w:tabs>
        <w:ind w:left="0" w:firstLine="567"/>
        <w:rPr>
          <w:rStyle w:val="22"/>
          <w:rFonts w:ascii="Arial" w:hAnsi="Arial"/>
        </w:rPr>
      </w:pPr>
      <w:r w:rsidRPr="00232ACB">
        <w:rPr>
          <w:rStyle w:val="22"/>
          <w:rFonts w:ascii="Arial" w:hAnsi="Arial"/>
        </w:rPr>
        <w:t>При изменении анкетных данных Депонента</w:t>
      </w:r>
      <w:r w:rsidR="00C928F0" w:rsidRPr="00232ACB">
        <w:rPr>
          <w:rStyle w:val="22"/>
          <w:rFonts w:ascii="Arial" w:hAnsi="Arial"/>
        </w:rPr>
        <w:t>/Клиента Депозитария</w:t>
      </w:r>
      <w:r w:rsidRPr="00232ACB">
        <w:rPr>
          <w:rStyle w:val="22"/>
          <w:rFonts w:ascii="Arial" w:hAnsi="Arial"/>
        </w:rPr>
        <w:t xml:space="preserve"> Депозитарий обязан хранить информацию о прежних значениях реквизитов.</w:t>
      </w:r>
    </w:p>
    <w:p w:rsidR="002B607A" w:rsidRPr="00232ACB" w:rsidRDefault="00F5773A" w:rsidP="00C651F6">
      <w:pPr>
        <w:pStyle w:val="afc"/>
        <w:numPr>
          <w:ilvl w:val="1"/>
          <w:numId w:val="26"/>
        </w:numPr>
        <w:tabs>
          <w:tab w:val="left" w:pos="1134"/>
        </w:tabs>
        <w:ind w:left="0" w:firstLine="567"/>
        <w:rPr>
          <w:rStyle w:val="22"/>
          <w:rFonts w:ascii="Arial" w:hAnsi="Arial"/>
        </w:rPr>
      </w:pPr>
      <w:r w:rsidRPr="00232ACB">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232ACB">
        <w:rPr>
          <w:rStyle w:val="22"/>
          <w:rFonts w:ascii="Arial" w:hAnsi="Arial"/>
        </w:rPr>
        <w:t>/Клиента Депозитария</w:t>
      </w:r>
      <w:r w:rsidRPr="00232ACB">
        <w:rPr>
          <w:rStyle w:val="22"/>
          <w:rFonts w:ascii="Arial" w:hAnsi="Arial"/>
        </w:rPr>
        <w:t xml:space="preserve">. </w:t>
      </w:r>
    </w:p>
    <w:p w:rsidR="00E726E9" w:rsidRPr="00232ACB" w:rsidRDefault="00F5773A" w:rsidP="00C651F6">
      <w:pPr>
        <w:pStyle w:val="afc"/>
        <w:numPr>
          <w:ilvl w:val="1"/>
          <w:numId w:val="26"/>
        </w:numPr>
        <w:tabs>
          <w:tab w:val="left" w:pos="1134"/>
        </w:tabs>
        <w:ind w:left="0" w:firstLine="567"/>
        <w:rPr>
          <w:rStyle w:val="22"/>
          <w:rFonts w:ascii="Arial" w:hAnsi="Arial"/>
        </w:rPr>
      </w:pPr>
      <w:r w:rsidRPr="00232ACB">
        <w:rPr>
          <w:rStyle w:val="22"/>
          <w:rFonts w:ascii="Arial" w:hAnsi="Arial"/>
        </w:rPr>
        <w:t>Депонент/Попечитель счета депо/Оператор счета депо</w:t>
      </w:r>
      <w:r w:rsidR="00C928F0" w:rsidRPr="00232ACB">
        <w:rPr>
          <w:rStyle w:val="22"/>
          <w:rFonts w:ascii="Arial" w:hAnsi="Arial"/>
        </w:rPr>
        <w:t>/Клиент Депозитария</w:t>
      </w:r>
      <w:r w:rsidRPr="00232ACB">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232ACB">
        <w:rPr>
          <w:rStyle w:val="22"/>
          <w:rFonts w:ascii="Arial" w:hAnsi="Arial"/>
        </w:rPr>
        <w:t>/Клиенте депозитария</w:t>
      </w:r>
      <w:r w:rsidRPr="00232ACB">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232ACB" w:rsidRDefault="00F5773A" w:rsidP="00C651F6">
      <w:pPr>
        <w:pStyle w:val="afc"/>
        <w:numPr>
          <w:ilvl w:val="1"/>
          <w:numId w:val="26"/>
        </w:numPr>
        <w:tabs>
          <w:tab w:val="left" w:pos="1134"/>
        </w:tabs>
        <w:ind w:left="0" w:firstLine="567"/>
        <w:rPr>
          <w:rStyle w:val="22"/>
          <w:rFonts w:ascii="Arial" w:hAnsi="Arial"/>
        </w:rPr>
      </w:pPr>
      <w:r w:rsidRPr="00232ACB">
        <w:rPr>
          <w:rStyle w:val="22"/>
          <w:rFonts w:ascii="Arial" w:hAnsi="Arial"/>
        </w:rPr>
        <w:t>Входящие документы:</w:t>
      </w:r>
    </w:p>
    <w:p w:rsidR="009D35B1" w:rsidRPr="00232ACB" w:rsidRDefault="00F5773A" w:rsidP="00C651F6">
      <w:pPr>
        <w:pStyle w:val="afc"/>
        <w:numPr>
          <w:ilvl w:val="0"/>
          <w:numId w:val="18"/>
        </w:numPr>
        <w:tabs>
          <w:tab w:val="left" w:pos="1276"/>
        </w:tabs>
        <w:rPr>
          <w:rFonts w:ascii="Arial" w:hAnsi="Arial"/>
          <w:sz w:val="20"/>
        </w:rPr>
      </w:pPr>
      <w:r w:rsidRPr="00232ACB">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документы, подтверждающие сведения, которые были изменены в анкете Депонента.</w:t>
      </w:r>
    </w:p>
    <w:p w:rsidR="00074746" w:rsidRPr="00232ACB" w:rsidRDefault="00F5773A" w:rsidP="00C651F6">
      <w:pPr>
        <w:pStyle w:val="afc"/>
        <w:numPr>
          <w:ilvl w:val="1"/>
          <w:numId w:val="26"/>
        </w:numPr>
        <w:tabs>
          <w:tab w:val="left" w:pos="1134"/>
        </w:tabs>
        <w:ind w:left="0" w:firstLine="567"/>
        <w:rPr>
          <w:rStyle w:val="22"/>
          <w:rFonts w:ascii="Arial" w:hAnsi="Arial"/>
        </w:rPr>
      </w:pPr>
      <w:r w:rsidRPr="00232ACB">
        <w:rPr>
          <w:rStyle w:val="22"/>
          <w:rFonts w:ascii="Arial" w:hAnsi="Arial"/>
        </w:rPr>
        <w:t>Исходящие документы:</w:t>
      </w:r>
    </w:p>
    <w:p w:rsidR="001937DD" w:rsidRPr="00232ACB" w:rsidRDefault="00F5773A" w:rsidP="00E45F7F">
      <w:pPr>
        <w:pStyle w:val="afc"/>
        <w:numPr>
          <w:ilvl w:val="0"/>
          <w:numId w:val="6"/>
        </w:numPr>
        <w:tabs>
          <w:tab w:val="left" w:pos="1276"/>
        </w:tabs>
        <w:spacing w:after="0"/>
        <w:rPr>
          <w:sz w:val="20"/>
        </w:rPr>
      </w:pPr>
      <w:r w:rsidRPr="00232ACB">
        <w:rPr>
          <w:rFonts w:ascii="Arial" w:hAnsi="Arial"/>
          <w:sz w:val="20"/>
        </w:rPr>
        <w:t>Уведомление о совершенной операции, предоставляемый Инициатору операции, по форме, указанной в Приложении № 22 к настоящим Условиям.</w:t>
      </w:r>
    </w:p>
    <w:p w:rsidR="00C836A1" w:rsidRPr="00232ACB" w:rsidRDefault="00F5773A" w:rsidP="00C836A1">
      <w:pPr>
        <w:autoSpaceDE w:val="0"/>
        <w:autoSpaceDN w:val="0"/>
        <w:adjustRightInd w:val="0"/>
        <w:rPr>
          <w:rFonts w:ascii="Arial" w:hAnsi="Arial"/>
        </w:rPr>
      </w:pPr>
      <w:r w:rsidRPr="00232ACB">
        <w:rPr>
          <w:rFonts w:ascii="Arial" w:hAnsi="Arial"/>
          <w:b/>
        </w:rPr>
        <w:t xml:space="preserve">        14.7.</w:t>
      </w:r>
      <w:r w:rsidRPr="00232ACB">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rsidR="00C836A1" w:rsidRPr="00232ACB" w:rsidRDefault="00F5773A" w:rsidP="00C836A1">
      <w:pPr>
        <w:pStyle w:val="afc"/>
        <w:tabs>
          <w:tab w:val="left" w:pos="1134"/>
        </w:tabs>
        <w:ind w:left="852"/>
        <w:rPr>
          <w:rStyle w:val="22"/>
          <w:rFonts w:ascii="Arial" w:hAnsi="Arial"/>
        </w:rPr>
      </w:pPr>
      <w:r w:rsidRPr="00232ACB">
        <w:rPr>
          <w:rStyle w:val="22"/>
          <w:rFonts w:ascii="Arial" w:hAnsi="Arial"/>
        </w:rPr>
        <w:t>Исходящие документы:</w:t>
      </w:r>
    </w:p>
    <w:p w:rsidR="00C836A1" w:rsidRPr="00232ACB" w:rsidRDefault="00F5773A" w:rsidP="00E45F7F">
      <w:pPr>
        <w:pStyle w:val="afc"/>
        <w:numPr>
          <w:ilvl w:val="0"/>
          <w:numId w:val="6"/>
        </w:numPr>
        <w:tabs>
          <w:tab w:val="left" w:pos="1276"/>
        </w:tabs>
        <w:rPr>
          <w:sz w:val="20"/>
        </w:rPr>
      </w:pPr>
      <w:r w:rsidRPr="00232ACB">
        <w:rPr>
          <w:rFonts w:ascii="Arial" w:hAnsi="Arial"/>
          <w:sz w:val="20"/>
        </w:rPr>
        <w:t>Уведомление  о совершенной операции, предоставляемый Депоненту-реорганизованному юридическому лицу, по форме, указанной в Приложении № 22 к настоящим Условиям.</w:t>
      </w:r>
    </w:p>
    <w:p w:rsidR="00E45F7F" w:rsidRPr="00232ACB" w:rsidRDefault="00F5773A" w:rsidP="00C651F6">
      <w:pPr>
        <w:pStyle w:val="3"/>
        <w:numPr>
          <w:ilvl w:val="0"/>
          <w:numId w:val="26"/>
        </w:numPr>
        <w:tabs>
          <w:tab w:val="left" w:pos="1134"/>
          <w:tab w:val="left" w:pos="10065"/>
        </w:tabs>
        <w:jc w:val="left"/>
        <w:rPr>
          <w:rFonts w:ascii="Arial" w:hAnsi="Arial"/>
          <w:b/>
          <w:sz w:val="20"/>
        </w:rPr>
      </w:pPr>
      <w:bookmarkStart w:id="57" w:name="_Toc21614270"/>
      <w:r w:rsidRPr="00232ACB">
        <w:rPr>
          <w:rFonts w:ascii="Arial" w:hAnsi="Arial"/>
          <w:b/>
          <w:sz w:val="20"/>
        </w:rPr>
        <w:t>Назначение уполномоченных лиц  Депонента</w:t>
      </w:r>
      <w:bookmarkEnd w:id="57"/>
    </w:p>
    <w:p w:rsidR="00E45F7F" w:rsidRPr="00232ACB" w:rsidRDefault="00E45F7F" w:rsidP="00E45F7F"/>
    <w:p w:rsidR="00376DB0" w:rsidRPr="00232ACB" w:rsidRDefault="00F5773A" w:rsidP="00C651F6">
      <w:pPr>
        <w:pStyle w:val="afc"/>
        <w:numPr>
          <w:ilvl w:val="1"/>
          <w:numId w:val="26"/>
        </w:numPr>
        <w:rPr>
          <w:sz w:val="20"/>
          <w:szCs w:val="20"/>
        </w:rPr>
      </w:pPr>
      <w:bookmarkStart w:id="58" w:name="_Toc452129570"/>
      <w:bookmarkStart w:id="59" w:name="_Toc462414357"/>
      <w:r w:rsidRPr="00232ACB">
        <w:rPr>
          <w:rStyle w:val="12"/>
          <w:rFonts w:ascii="Arial" w:hAnsi="Arial"/>
          <w:b/>
          <w:sz w:val="20"/>
          <w:szCs w:val="20"/>
        </w:rPr>
        <w:t>Назначение Попечителя счета депо</w:t>
      </w:r>
      <w:bookmarkEnd w:id="58"/>
      <w:bookmarkEnd w:id="59"/>
      <w:r w:rsidR="005A1BCA" w:rsidRPr="00232ACB">
        <w:rPr>
          <w:rStyle w:val="12"/>
          <w:rFonts w:ascii="Arial" w:hAnsi="Arial" w:cs="Arial"/>
          <w:b/>
          <w:sz w:val="20"/>
          <w:szCs w:val="20"/>
        </w:rPr>
        <w:t xml:space="preserve"> </w:t>
      </w:r>
    </w:p>
    <w:p w:rsidR="00A85982" w:rsidRPr="00232ACB" w:rsidRDefault="00F5773A" w:rsidP="00A85982">
      <w:pPr>
        <w:tabs>
          <w:tab w:val="left" w:pos="1134"/>
        </w:tabs>
        <w:ind w:firstLine="567"/>
        <w:rPr>
          <w:rFonts w:ascii="Arial" w:hAnsi="Arial"/>
        </w:rPr>
      </w:pPr>
      <w:r w:rsidRPr="00232ACB">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документов Попечителя счета депо, указанных в Приложении №28 к настоящим Условиям;</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232ACB" w:rsidRDefault="00F5773A" w:rsidP="00376DB0">
      <w:pPr>
        <w:pStyle w:val="afc"/>
        <w:numPr>
          <w:ilvl w:val="0"/>
          <w:numId w:val="6"/>
        </w:numPr>
        <w:tabs>
          <w:tab w:val="left" w:pos="1276"/>
        </w:tabs>
        <w:rPr>
          <w:rFonts w:ascii="Arial" w:hAnsi="Arial"/>
          <w:sz w:val="20"/>
        </w:rPr>
      </w:pPr>
      <w:r w:rsidRPr="00232ACB">
        <w:rPr>
          <w:rFonts w:ascii="Arial" w:hAnsi="Arial"/>
          <w:sz w:val="20"/>
        </w:rPr>
        <w:t>Иного письменного волеизъявления Депонента</w:t>
      </w:r>
      <w:r w:rsidR="004F6A02" w:rsidRPr="00232ACB">
        <w:rPr>
          <w:rFonts w:ascii="Arial" w:hAnsi="Arial"/>
          <w:sz w:val="20"/>
        </w:rPr>
        <w:t>.</w:t>
      </w:r>
      <w:r w:rsidRPr="00232ACB">
        <w:rPr>
          <w:rFonts w:ascii="Arial" w:hAnsi="Arial"/>
          <w:sz w:val="20"/>
        </w:rPr>
        <w:t xml:space="preserve"> .  </w:t>
      </w:r>
    </w:p>
    <w:p w:rsidR="009D35B1" w:rsidRPr="00232ACB" w:rsidRDefault="005A1BCA" w:rsidP="00730F68">
      <w:pPr>
        <w:rPr>
          <w:rFonts w:ascii="Arial" w:hAnsi="Arial"/>
        </w:rPr>
      </w:pPr>
      <w:r w:rsidRPr="00232ACB">
        <w:rPr>
          <w:rFonts w:ascii="Arial" w:hAnsi="Arial" w:cs="Arial"/>
        </w:rPr>
        <w:t xml:space="preserve">          </w:t>
      </w:r>
      <w:r w:rsidR="00F5773A" w:rsidRPr="00232ACB">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
    <w:p w:rsidR="00A85982" w:rsidRPr="00232ACB" w:rsidRDefault="00F5773A" w:rsidP="00A85982">
      <w:pPr>
        <w:tabs>
          <w:tab w:val="left" w:pos="1134"/>
        </w:tabs>
        <w:ind w:firstLine="567"/>
        <w:rPr>
          <w:rFonts w:ascii="Arial" w:hAnsi="Arial"/>
        </w:rPr>
      </w:pPr>
      <w:r w:rsidRPr="00232ACB">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232ACB" w:rsidRDefault="00F5773A" w:rsidP="00A85982">
      <w:pPr>
        <w:tabs>
          <w:tab w:val="left" w:pos="1134"/>
        </w:tabs>
        <w:ind w:firstLine="567"/>
        <w:rPr>
          <w:rFonts w:ascii="Arial" w:hAnsi="Arial"/>
        </w:rPr>
      </w:pPr>
      <w:r w:rsidRPr="00232ACB">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232ACB">
        <w:rPr>
          <w:rFonts w:ascii="Arial" w:hAnsi="Arial"/>
        </w:rPr>
        <w:t xml:space="preserve"> </w:t>
      </w:r>
    </w:p>
    <w:p w:rsidR="00A85982" w:rsidRPr="00232ACB" w:rsidRDefault="00F5773A" w:rsidP="00A85982">
      <w:pPr>
        <w:tabs>
          <w:tab w:val="left" w:pos="1134"/>
        </w:tabs>
        <w:ind w:firstLine="567"/>
        <w:rPr>
          <w:rFonts w:ascii="Arial" w:hAnsi="Arial"/>
        </w:rPr>
      </w:pPr>
      <w:r w:rsidRPr="00232ACB">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232ACB" w:rsidRDefault="00F5773A" w:rsidP="00A85982">
      <w:pPr>
        <w:tabs>
          <w:tab w:val="left" w:pos="1134"/>
        </w:tabs>
        <w:ind w:firstLine="567"/>
        <w:rPr>
          <w:rFonts w:ascii="Arial" w:hAnsi="Arial"/>
        </w:rPr>
      </w:pPr>
      <w:r w:rsidRPr="00232ACB">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депо </w:t>
      </w:r>
      <w:r w:rsidR="00BD4396" w:rsidRPr="00232ACB">
        <w:rPr>
          <w:rFonts w:ascii="Arial" w:hAnsi="Arial" w:cs="Arial"/>
        </w:rPr>
        <w:t>уполномочивает последнего совершать</w:t>
      </w:r>
      <w:r w:rsidRPr="00232ACB">
        <w:rPr>
          <w:rFonts w:ascii="Arial" w:hAnsi="Arial"/>
        </w:rPr>
        <w:t xml:space="preserve"> в </w:t>
      </w:r>
      <w:r w:rsidR="00BD4396" w:rsidRPr="00232ACB">
        <w:rPr>
          <w:rFonts w:ascii="Arial" w:hAnsi="Arial" w:cs="Arial"/>
        </w:rPr>
        <w:t xml:space="preserve"> </w:t>
      </w:r>
      <w:r w:rsidRPr="00232ACB">
        <w:rPr>
          <w:rFonts w:ascii="Arial" w:hAnsi="Arial"/>
        </w:rPr>
        <w:t>интересах и за счет</w:t>
      </w:r>
      <w:r w:rsidR="00BD4396" w:rsidRPr="00232ACB">
        <w:rPr>
          <w:rFonts w:ascii="Arial" w:hAnsi="Arial" w:cs="Arial"/>
        </w:rPr>
        <w:t xml:space="preserve"> </w:t>
      </w:r>
      <w:r w:rsidRPr="00232ACB">
        <w:rPr>
          <w:rFonts w:ascii="Arial" w:hAnsi="Arial"/>
        </w:rPr>
        <w:t xml:space="preserve"> Депонента следующие действия:</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распоряжаться ценными бумагами Депонента, в том числе, но, не ограничиваясь, права на которые учитываются на Счете депо или которые должны быть зачислены на указанный Счет депо; </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подписывать, подавать в Депозитарий поручения на совершение следующих операций: </w:t>
      </w:r>
    </w:p>
    <w:p w:rsidR="00A85982" w:rsidRPr="00232ACB" w:rsidRDefault="00F5773A" w:rsidP="00A85982">
      <w:pPr>
        <w:pStyle w:val="afc"/>
        <w:rPr>
          <w:rFonts w:ascii="Arial" w:hAnsi="Arial"/>
          <w:sz w:val="20"/>
        </w:rPr>
      </w:pPr>
      <w:r w:rsidRPr="00232ACB">
        <w:rPr>
          <w:rFonts w:ascii="Arial" w:hAnsi="Arial"/>
          <w:sz w:val="20"/>
        </w:rPr>
        <w:t xml:space="preserve">-  административных операций, в том числе: </w:t>
      </w:r>
    </w:p>
    <w:p w:rsidR="00A85982" w:rsidRPr="00232ACB" w:rsidRDefault="00F5773A" w:rsidP="00C651F6">
      <w:pPr>
        <w:pStyle w:val="afc"/>
        <w:numPr>
          <w:ilvl w:val="1"/>
          <w:numId w:val="30"/>
        </w:numPr>
        <w:spacing w:after="0"/>
        <w:rPr>
          <w:rFonts w:ascii="Arial" w:hAnsi="Arial"/>
          <w:sz w:val="20"/>
        </w:rPr>
      </w:pPr>
      <w:r w:rsidRPr="00232ACB">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232ACB" w:rsidRDefault="00F5773A" w:rsidP="00C651F6">
      <w:pPr>
        <w:pStyle w:val="afc"/>
        <w:numPr>
          <w:ilvl w:val="1"/>
          <w:numId w:val="30"/>
        </w:numPr>
        <w:spacing w:after="0"/>
        <w:rPr>
          <w:rFonts w:ascii="Arial" w:hAnsi="Arial"/>
          <w:sz w:val="20"/>
        </w:rPr>
      </w:pPr>
      <w:r w:rsidRPr="00232ACB">
        <w:rPr>
          <w:rFonts w:ascii="Arial" w:hAnsi="Arial"/>
          <w:sz w:val="20"/>
        </w:rPr>
        <w:t xml:space="preserve">на изменение анкетных данных (реквизитов Счета депо); </w:t>
      </w:r>
    </w:p>
    <w:p w:rsidR="00813E1F" w:rsidRPr="00232ACB" w:rsidRDefault="00F5773A" w:rsidP="00C651F6">
      <w:pPr>
        <w:pStyle w:val="afc"/>
        <w:numPr>
          <w:ilvl w:val="1"/>
          <w:numId w:val="30"/>
        </w:numPr>
        <w:spacing w:after="0"/>
        <w:rPr>
          <w:rFonts w:ascii="Arial" w:hAnsi="Arial"/>
          <w:sz w:val="20"/>
        </w:rPr>
      </w:pPr>
      <w:r w:rsidRPr="00232ACB">
        <w:rPr>
          <w:rFonts w:ascii="Arial" w:hAnsi="Arial"/>
          <w:sz w:val="20"/>
        </w:rPr>
        <w:t>на открытие/закрытие разделов/ Счета депо;</w:t>
      </w:r>
    </w:p>
    <w:p w:rsidR="00813E1F" w:rsidRPr="00232ACB" w:rsidRDefault="00F5773A" w:rsidP="00C651F6">
      <w:pPr>
        <w:pStyle w:val="afc"/>
        <w:numPr>
          <w:ilvl w:val="1"/>
          <w:numId w:val="30"/>
        </w:numPr>
        <w:spacing w:after="0"/>
        <w:rPr>
          <w:rFonts w:ascii="Arial" w:hAnsi="Arial"/>
          <w:sz w:val="20"/>
        </w:rPr>
      </w:pPr>
      <w:r w:rsidRPr="00232ACB">
        <w:rPr>
          <w:rFonts w:ascii="Arial" w:hAnsi="Arial"/>
          <w:sz w:val="20"/>
        </w:rPr>
        <w:t>на закрытие торговых счетов, в случаях расторжения договора на Попечителя счета депо;</w:t>
      </w:r>
    </w:p>
    <w:p w:rsidR="00A85982" w:rsidRPr="00232ACB" w:rsidRDefault="00F5773A" w:rsidP="00C651F6">
      <w:pPr>
        <w:pStyle w:val="afc"/>
        <w:numPr>
          <w:ilvl w:val="1"/>
          <w:numId w:val="30"/>
        </w:numPr>
        <w:spacing w:after="0"/>
        <w:rPr>
          <w:rFonts w:ascii="Arial" w:hAnsi="Arial"/>
          <w:sz w:val="20"/>
        </w:rPr>
      </w:pPr>
      <w:r w:rsidRPr="00232ACB">
        <w:rPr>
          <w:rFonts w:ascii="Arial" w:hAnsi="Arial"/>
          <w:sz w:val="20"/>
        </w:rPr>
        <w:t>на назначение/отмену полномочий операторов Счета депо/разделов счета депо/ Счета депо;</w:t>
      </w:r>
    </w:p>
    <w:p w:rsidR="00A85982" w:rsidRPr="00232ACB" w:rsidRDefault="00F5773A" w:rsidP="00C651F6">
      <w:pPr>
        <w:pStyle w:val="afc"/>
        <w:numPr>
          <w:ilvl w:val="1"/>
          <w:numId w:val="30"/>
        </w:numPr>
        <w:spacing w:after="0"/>
        <w:rPr>
          <w:rFonts w:ascii="Arial" w:hAnsi="Arial"/>
          <w:sz w:val="20"/>
        </w:rPr>
      </w:pPr>
      <w:r w:rsidRPr="00232ACB">
        <w:rPr>
          <w:rFonts w:ascii="Arial" w:hAnsi="Arial"/>
          <w:sz w:val="20"/>
        </w:rPr>
        <w:t xml:space="preserve">на отмену депозитарных поручений; </w:t>
      </w:r>
    </w:p>
    <w:p w:rsidR="00A85982" w:rsidRPr="00232ACB" w:rsidRDefault="00F5773A" w:rsidP="00A85982">
      <w:pPr>
        <w:pStyle w:val="afc"/>
        <w:rPr>
          <w:rFonts w:ascii="Arial" w:hAnsi="Arial"/>
          <w:sz w:val="20"/>
        </w:rPr>
      </w:pPr>
      <w:r w:rsidRPr="00232ACB">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232ACB" w:rsidRDefault="00F5773A" w:rsidP="00A85982">
      <w:pPr>
        <w:pStyle w:val="afc"/>
        <w:rPr>
          <w:rFonts w:ascii="Arial" w:hAnsi="Arial"/>
          <w:sz w:val="20"/>
        </w:rPr>
      </w:pPr>
      <w:r w:rsidRPr="00232ACB">
        <w:rPr>
          <w:rFonts w:ascii="Arial" w:hAnsi="Arial"/>
          <w:sz w:val="20"/>
        </w:rPr>
        <w:t xml:space="preserve">-  комплексных операций, в том числе: </w:t>
      </w:r>
    </w:p>
    <w:p w:rsidR="00A85982" w:rsidRPr="00232ACB" w:rsidRDefault="00F5773A" w:rsidP="00C651F6">
      <w:pPr>
        <w:pStyle w:val="afc"/>
        <w:numPr>
          <w:ilvl w:val="1"/>
          <w:numId w:val="30"/>
        </w:numPr>
        <w:spacing w:after="0"/>
        <w:rPr>
          <w:rFonts w:ascii="Arial" w:hAnsi="Arial"/>
          <w:sz w:val="20"/>
        </w:rPr>
      </w:pPr>
      <w:r w:rsidRPr="00232ACB">
        <w:rPr>
          <w:rFonts w:ascii="Arial" w:hAnsi="Arial"/>
          <w:sz w:val="20"/>
        </w:rPr>
        <w:t xml:space="preserve"> на блокирование/снятие блокирования ценных бумаг; </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подписывать и подавать в Депозитарий поручения на проведение любых иных операций; </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получать любые документы, сведения от Депозитария, в том числе, выписки </w:t>
      </w:r>
      <w:r w:rsidR="00DF7197" w:rsidRPr="00232ACB">
        <w:rPr>
          <w:rFonts w:ascii="Arial" w:hAnsi="Arial"/>
          <w:sz w:val="20"/>
        </w:rPr>
        <w:t>по</w:t>
      </w:r>
      <w:r w:rsidRPr="00232ACB">
        <w:rPr>
          <w:rFonts w:ascii="Arial" w:hAnsi="Arial"/>
          <w:sz w:val="20"/>
        </w:rPr>
        <w:t xml:space="preserve"> Счет</w:t>
      </w:r>
      <w:r w:rsidR="00DF7197" w:rsidRPr="00232ACB">
        <w:rPr>
          <w:rFonts w:ascii="Arial" w:hAnsi="Arial"/>
          <w:sz w:val="20"/>
        </w:rPr>
        <w:t>у</w:t>
      </w:r>
      <w:r w:rsidRPr="00232ACB">
        <w:rPr>
          <w:rFonts w:ascii="Arial" w:hAnsi="Arial"/>
          <w:sz w:val="20"/>
        </w:rPr>
        <w:t xml:space="preserve"> депо, </w:t>
      </w:r>
      <w:r w:rsidR="007F30AF" w:rsidRPr="00232ACB">
        <w:rPr>
          <w:rFonts w:ascii="Arial" w:hAnsi="Arial"/>
          <w:sz w:val="20"/>
        </w:rPr>
        <w:t>выписки</w:t>
      </w:r>
      <w:r w:rsidRPr="00232ACB">
        <w:rPr>
          <w:rFonts w:ascii="Arial" w:hAnsi="Arial"/>
          <w:sz w:val="20"/>
        </w:rPr>
        <w:t xml:space="preserve"> о</w:t>
      </w:r>
      <w:r w:rsidR="001B0CC0" w:rsidRPr="00232ACB">
        <w:rPr>
          <w:rFonts w:ascii="Arial" w:hAnsi="Arial"/>
          <w:sz w:val="20"/>
        </w:rPr>
        <w:t>б</w:t>
      </w:r>
      <w:r w:rsidRPr="00232ACB">
        <w:rPr>
          <w:rFonts w:ascii="Arial" w:hAnsi="Arial"/>
          <w:sz w:val="20"/>
        </w:rPr>
        <w:t xml:space="preserve"> операциях и иные документы, связанные с совершением операций по Счету депо/разделам Счета депо  депо, по счету места хранения ценных бумаг Депонента; </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232ACB">
        <w:rPr>
          <w:rFonts w:ascii="Arial" w:hAnsi="Arial"/>
          <w:sz w:val="20"/>
        </w:rPr>
        <w:t>Д</w:t>
      </w:r>
      <w:r w:rsidRPr="00232ACB">
        <w:rPr>
          <w:rFonts w:ascii="Arial" w:hAnsi="Arial"/>
          <w:sz w:val="20"/>
        </w:rPr>
        <w:t>оговору  Депоненту;</w:t>
      </w:r>
    </w:p>
    <w:p w:rsidR="00A85982" w:rsidRPr="00232ACB" w:rsidRDefault="00F5773A" w:rsidP="00A85982">
      <w:pPr>
        <w:tabs>
          <w:tab w:val="left" w:pos="1134"/>
        </w:tabs>
        <w:ind w:firstLine="567"/>
        <w:rPr>
          <w:rFonts w:ascii="Arial" w:hAnsi="Arial"/>
        </w:rPr>
      </w:pPr>
      <w:r w:rsidRPr="00232ACB">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232ACB">
        <w:rPr>
          <w:rFonts w:ascii="Arial" w:hAnsi="Arial"/>
        </w:rPr>
        <w:t>Д</w:t>
      </w:r>
      <w:r w:rsidRPr="00232ACB">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232ACB" w:rsidRDefault="00F5773A" w:rsidP="00A85982">
      <w:pPr>
        <w:rPr>
          <w:rFonts w:ascii="Arial" w:hAnsi="Arial"/>
        </w:rPr>
      </w:pPr>
      <w:r w:rsidRPr="00232ACB">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232ACB" w:rsidRDefault="00F5773A" w:rsidP="00A85982">
      <w:pPr>
        <w:rPr>
          <w:rFonts w:ascii="Arial" w:hAnsi="Arial"/>
        </w:rPr>
      </w:pPr>
      <w:r w:rsidRPr="00232ACB">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232ACB" w:rsidRDefault="00F5773A" w:rsidP="00A85982">
      <w:pPr>
        <w:rPr>
          <w:rFonts w:ascii="Arial" w:hAnsi="Arial"/>
        </w:rPr>
      </w:pPr>
      <w:r w:rsidRPr="00232ACB">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232ACB" w:rsidRDefault="00FE4B10" w:rsidP="00A85982">
      <w:pPr>
        <w:rPr>
          <w:rFonts w:ascii="Arial" w:hAnsi="Arial"/>
        </w:rPr>
      </w:pPr>
      <w:r w:rsidRPr="00232ACB">
        <w:rPr>
          <w:rFonts w:ascii="Arial" w:hAnsi="Arial"/>
        </w:rPr>
        <w:t>3</w:t>
      </w:r>
      <w:r w:rsidR="00F5773A" w:rsidRPr="00232ACB">
        <w:rPr>
          <w:rFonts w:ascii="Arial" w:hAnsi="Arial"/>
        </w:rPr>
        <w:t xml:space="preserve">) дата оформления Депонентом уполномочия Попечителя счета депо посредством Личного кабинета. </w:t>
      </w:r>
    </w:p>
    <w:p w:rsidR="00A85982" w:rsidRPr="00232ACB" w:rsidRDefault="00F5773A" w:rsidP="00A85982">
      <w:pPr>
        <w:tabs>
          <w:tab w:val="left" w:pos="1134"/>
        </w:tabs>
        <w:rPr>
          <w:rFonts w:ascii="Arial" w:hAnsi="Arial"/>
        </w:rPr>
      </w:pPr>
      <w:r w:rsidRPr="00232ACB">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232ACB" w:rsidRDefault="00F5773A" w:rsidP="00A85982">
      <w:pPr>
        <w:tabs>
          <w:tab w:val="left" w:pos="1134"/>
        </w:tabs>
        <w:ind w:firstLine="567"/>
        <w:rPr>
          <w:rFonts w:ascii="Arial" w:hAnsi="Arial"/>
        </w:rPr>
      </w:pPr>
      <w:r w:rsidRPr="00232ACB">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232ACB" w:rsidRDefault="00F5773A" w:rsidP="00A85982">
      <w:pPr>
        <w:tabs>
          <w:tab w:val="left" w:pos="1134"/>
        </w:tabs>
        <w:ind w:firstLine="567"/>
        <w:rPr>
          <w:rFonts w:ascii="Arial" w:hAnsi="Arial"/>
        </w:rPr>
      </w:pPr>
      <w:r w:rsidRPr="00232ACB">
        <w:rPr>
          <w:rFonts w:ascii="Arial" w:hAnsi="Arial"/>
        </w:rPr>
        <w:t xml:space="preserve">В отношении ценных бумаг Депонента Попечитель счета депо обязан:  </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 xml:space="preserve">вести учет Депозитарных операций, совершенных по Счетам депо Депонента, Попечителем счета депо которых он является; </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 xml:space="preserve">совершать иные действия в соответствии с договором Попечителя счета депо. </w:t>
      </w:r>
    </w:p>
    <w:p w:rsidR="00A85982" w:rsidRPr="00232ACB" w:rsidRDefault="00F5773A" w:rsidP="00A85982">
      <w:pPr>
        <w:tabs>
          <w:tab w:val="left" w:pos="1134"/>
        </w:tabs>
        <w:ind w:firstLine="567"/>
        <w:rPr>
          <w:rStyle w:val="12"/>
          <w:rFonts w:ascii="Arial" w:hAnsi="Arial"/>
        </w:rPr>
      </w:pPr>
      <w:r w:rsidRPr="00232ACB">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232ACB">
        <w:rPr>
          <w:rFonts w:ascii="Arial" w:hAnsi="Arial" w:cs="Arial"/>
        </w:rPr>
        <w:t>/</w:t>
      </w:r>
      <w:r w:rsidR="00A85982" w:rsidRPr="00232ACB">
        <w:rPr>
          <w:rFonts w:ascii="Arial" w:hAnsi="Arial" w:cs="Arial"/>
        </w:rPr>
        <w:t>,</w:t>
      </w:r>
      <w:r w:rsidRPr="00232ACB">
        <w:rPr>
          <w:rFonts w:ascii="Arial" w:hAnsi="Arial"/>
        </w:rPr>
        <w:t xml:space="preserve"> могут быть использованы в качестве доказательств прав на ценные бумаги. </w:t>
      </w:r>
    </w:p>
    <w:p w:rsidR="00A85982" w:rsidRPr="00232ACB" w:rsidRDefault="00F5773A" w:rsidP="00A85982">
      <w:pPr>
        <w:tabs>
          <w:tab w:val="left" w:pos="1134"/>
        </w:tabs>
        <w:ind w:firstLine="567"/>
        <w:rPr>
          <w:rStyle w:val="12"/>
          <w:rFonts w:ascii="Arial" w:hAnsi="Arial"/>
        </w:rPr>
      </w:pPr>
      <w:r w:rsidRPr="00232ACB">
        <w:rPr>
          <w:rStyle w:val="12"/>
          <w:rFonts w:ascii="Arial" w:hAnsi="Arial"/>
        </w:rPr>
        <w:t xml:space="preserve">Операция по назначению Попечителя </w:t>
      </w:r>
      <w:r w:rsidR="00A85982" w:rsidRPr="00232ACB">
        <w:rPr>
          <w:rStyle w:val="12"/>
          <w:rFonts w:ascii="Arial" w:hAnsi="Arial" w:cs="Arial"/>
        </w:rPr>
        <w:t xml:space="preserve"> </w:t>
      </w:r>
      <w:r w:rsidRPr="00232ACB">
        <w:rPr>
          <w:rStyle w:val="12"/>
          <w:rFonts w:ascii="Arial" w:hAnsi="Arial"/>
        </w:rPr>
        <w:t xml:space="preserve">счета депо </w:t>
      </w:r>
      <w:r w:rsidRPr="00232ACB">
        <w:rPr>
          <w:rFonts w:ascii="Arial" w:hAnsi="Arial"/>
        </w:rPr>
        <w:t>представляет собой внесение Депозитарием</w:t>
      </w:r>
      <w:r w:rsidRPr="00232ACB">
        <w:rPr>
          <w:rStyle w:val="12"/>
          <w:rFonts w:ascii="Arial" w:hAnsi="Arial"/>
        </w:rPr>
        <w:t xml:space="preserve"> в учетные регистры данных о лице, назначенном Попечителем счета депо. </w:t>
      </w:r>
    </w:p>
    <w:p w:rsidR="00A85982" w:rsidRPr="00232ACB"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В случае назначения Депонентом Попечителя счета депо</w:t>
      </w:r>
      <w:r w:rsidR="00A85982" w:rsidRPr="00232ACB">
        <w:rPr>
          <w:rFonts w:ascii="Arial" w:hAnsi="Arial" w:cs="Arial"/>
        </w:rPr>
        <w:t>,</w:t>
      </w:r>
      <w:r w:rsidRPr="00232ACB">
        <w:rPr>
          <w:rFonts w:ascii="Arial" w:hAnsi="Arial"/>
        </w:rPr>
        <w:t xml:space="preserve"> исходящие документы Депозитария о совершении Депозитарных операций, в том числе </w:t>
      </w:r>
      <w:r w:rsidR="001B0CC0" w:rsidRPr="00232ACB">
        <w:rPr>
          <w:rFonts w:ascii="Arial" w:hAnsi="Arial"/>
        </w:rPr>
        <w:t>выписки об</w:t>
      </w:r>
      <w:r w:rsidRPr="00232ACB">
        <w:rPr>
          <w:rFonts w:ascii="Arial" w:hAnsi="Arial"/>
        </w:rPr>
        <w:t xml:space="preserve"> операциях</w:t>
      </w:r>
      <w:r w:rsidR="00EA1344" w:rsidRPr="00232ACB">
        <w:rPr>
          <w:rFonts w:ascii="Arial" w:hAnsi="Arial"/>
        </w:rPr>
        <w:t xml:space="preserve"> по счету</w:t>
      </w:r>
      <w:r w:rsidRPr="00232ACB">
        <w:rPr>
          <w:rFonts w:ascii="Arial" w:hAnsi="Arial"/>
        </w:rPr>
        <w:t>, выдаются Попечителю счета депо.</w:t>
      </w:r>
    </w:p>
    <w:p w:rsidR="00A85982" w:rsidRPr="00232ACB"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E45F7F" w:rsidRPr="00232ACB" w:rsidRDefault="00F5773A" w:rsidP="00E45F7F">
      <w:pPr>
        <w:pStyle w:val="afc"/>
        <w:numPr>
          <w:ilvl w:val="0"/>
          <w:numId w:val="6"/>
        </w:numPr>
        <w:tabs>
          <w:tab w:val="left" w:pos="1276"/>
        </w:tabs>
        <w:spacing w:after="0"/>
        <w:rPr>
          <w:rFonts w:ascii="Arial" w:hAnsi="Arial" w:cs="Arial"/>
          <w:sz w:val="20"/>
          <w:szCs w:val="20"/>
        </w:rPr>
      </w:pPr>
      <w:r w:rsidRPr="00232ACB">
        <w:rPr>
          <w:rFonts w:ascii="Arial" w:hAnsi="Arial"/>
          <w:sz w:val="20"/>
        </w:rPr>
        <w:t>Уведомление о совершенной операции</w:t>
      </w:r>
      <w:r w:rsidR="00BD4396" w:rsidRPr="00232ACB">
        <w:rPr>
          <w:rFonts w:ascii="Arial" w:hAnsi="Arial" w:cs="Arial"/>
          <w:sz w:val="20"/>
          <w:szCs w:val="20"/>
        </w:rPr>
        <w:t>.</w:t>
      </w:r>
    </w:p>
    <w:p w:rsidR="009D35B1" w:rsidRPr="00232ACB" w:rsidRDefault="009D35B1" w:rsidP="00730F68">
      <w:pPr>
        <w:pStyle w:val="afc"/>
        <w:tabs>
          <w:tab w:val="left" w:pos="1276"/>
        </w:tabs>
        <w:spacing w:after="0"/>
        <w:ind w:left="1287"/>
        <w:rPr>
          <w:rFonts w:ascii="Arial" w:hAnsi="Arial"/>
          <w:sz w:val="20"/>
        </w:rPr>
      </w:pPr>
    </w:p>
    <w:p w:rsidR="00A85982" w:rsidRPr="00232ACB" w:rsidRDefault="00F5773A" w:rsidP="00C651F6">
      <w:pPr>
        <w:pStyle w:val="afc"/>
        <w:numPr>
          <w:ilvl w:val="1"/>
          <w:numId w:val="26"/>
        </w:numPr>
        <w:rPr>
          <w:rStyle w:val="12"/>
          <w:rFonts w:ascii="Arial" w:hAnsi="Arial"/>
          <w:b/>
          <w:sz w:val="20"/>
          <w:lang w:eastAsia="ru-RU"/>
        </w:rPr>
      </w:pPr>
      <w:r w:rsidRPr="00232ACB">
        <w:rPr>
          <w:rStyle w:val="12"/>
          <w:rFonts w:ascii="Arial" w:hAnsi="Arial"/>
          <w:b/>
          <w:sz w:val="20"/>
        </w:rPr>
        <w:t>Отмена полномочий Попечителя счета депо</w:t>
      </w:r>
    </w:p>
    <w:p w:rsidR="00A85982" w:rsidRPr="00232ACB" w:rsidRDefault="00F5773A" w:rsidP="00A85982">
      <w:pPr>
        <w:tabs>
          <w:tab w:val="left" w:pos="1134"/>
        </w:tabs>
        <w:ind w:firstLine="567"/>
        <w:rPr>
          <w:rStyle w:val="12"/>
          <w:rFonts w:ascii="Arial" w:hAnsi="Arial"/>
        </w:rPr>
      </w:pPr>
      <w:r w:rsidRPr="00232ACB">
        <w:rPr>
          <w:rStyle w:val="12"/>
          <w:rFonts w:ascii="Arial" w:hAnsi="Arial"/>
        </w:rPr>
        <w:t xml:space="preserve">Операция по отмене полномочий Попечителя счета депо </w:t>
      </w:r>
      <w:r w:rsidRPr="00232ACB">
        <w:rPr>
          <w:rFonts w:ascii="Arial" w:hAnsi="Arial"/>
        </w:rPr>
        <w:t>представляет собой внесение Депозитарием</w:t>
      </w:r>
      <w:r w:rsidRPr="00232ACB">
        <w:rPr>
          <w:rStyle w:val="12"/>
          <w:rFonts w:ascii="Arial" w:hAnsi="Arial"/>
        </w:rPr>
        <w:t xml:space="preserve"> в учетные регистры данных, отменяющих полномочия Попечителя счета депо</w:t>
      </w:r>
      <w:r w:rsidR="0024763D" w:rsidRPr="00232ACB">
        <w:rPr>
          <w:rStyle w:val="12"/>
          <w:rFonts w:ascii="Arial" w:hAnsi="Arial" w:cs="Arial"/>
        </w:rPr>
        <w:t>/</w:t>
      </w:r>
      <w:r w:rsidR="00A85982" w:rsidRPr="00232ACB">
        <w:rPr>
          <w:rStyle w:val="12"/>
          <w:rFonts w:ascii="Arial" w:hAnsi="Arial" w:cs="Arial"/>
        </w:rPr>
        <w:t>.</w:t>
      </w:r>
    </w:p>
    <w:p w:rsidR="00A85982" w:rsidRPr="00232ACB"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Входящие документы:</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Поручение Инициатора операции;</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232ACB" w:rsidRDefault="00F5773A" w:rsidP="00A85982">
      <w:pPr>
        <w:pStyle w:val="afc"/>
        <w:numPr>
          <w:ilvl w:val="0"/>
          <w:numId w:val="6"/>
        </w:numPr>
        <w:tabs>
          <w:tab w:val="left" w:pos="1276"/>
        </w:tabs>
        <w:rPr>
          <w:rFonts w:ascii="Arial" w:hAnsi="Arial"/>
          <w:sz w:val="20"/>
        </w:rPr>
      </w:pPr>
      <w:r w:rsidRPr="00232ACB">
        <w:rPr>
          <w:rFonts w:ascii="Arial" w:hAnsi="Arial"/>
          <w:sz w:val="20"/>
        </w:rPr>
        <w:t>документа, подтверждающего прекращение полномочий Попечителя счета депо.</w:t>
      </w:r>
    </w:p>
    <w:p w:rsidR="00A85982" w:rsidRPr="00232ACB"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2D2B54" w:rsidRPr="00232ACB" w:rsidRDefault="00F5773A" w:rsidP="00E45F7F">
      <w:pPr>
        <w:pStyle w:val="afc"/>
        <w:numPr>
          <w:ilvl w:val="0"/>
          <w:numId w:val="6"/>
        </w:numPr>
        <w:tabs>
          <w:tab w:val="left" w:pos="1276"/>
        </w:tabs>
        <w:spacing w:after="0"/>
        <w:rPr>
          <w:rFonts w:ascii="Arial" w:hAnsi="Arial"/>
          <w:sz w:val="20"/>
        </w:rPr>
      </w:pPr>
      <w:r w:rsidRPr="00232ACB">
        <w:rPr>
          <w:rFonts w:ascii="Arial" w:hAnsi="Arial"/>
          <w:sz w:val="20"/>
        </w:rPr>
        <w:t>Уведомление  о совершенной операции</w:t>
      </w:r>
      <w:r w:rsidR="00BD39D7" w:rsidRPr="00232ACB">
        <w:rPr>
          <w:rFonts w:ascii="Arial" w:hAnsi="Arial"/>
          <w:sz w:val="20"/>
        </w:rPr>
        <w:t>.</w:t>
      </w:r>
    </w:p>
    <w:p w:rsidR="000E62E5" w:rsidRPr="00232ACB" w:rsidRDefault="00F5773A" w:rsidP="00C651F6">
      <w:pPr>
        <w:pStyle w:val="afc"/>
        <w:numPr>
          <w:ilvl w:val="1"/>
          <w:numId w:val="26"/>
        </w:numPr>
        <w:rPr>
          <w:rStyle w:val="12"/>
          <w:rFonts w:ascii="Arial" w:hAnsi="Arial" w:cs="Arial"/>
          <w:b/>
          <w:sz w:val="20"/>
          <w:szCs w:val="20"/>
          <w:lang w:eastAsia="ru-RU"/>
        </w:rPr>
      </w:pPr>
      <w:bookmarkStart w:id="60" w:name="_Toc452129572"/>
      <w:bookmarkStart w:id="61" w:name="_Toc462414359"/>
      <w:r w:rsidRPr="00232ACB">
        <w:rPr>
          <w:rStyle w:val="12"/>
          <w:rFonts w:ascii="Arial" w:hAnsi="Arial" w:cs="Arial"/>
          <w:b/>
          <w:sz w:val="20"/>
          <w:szCs w:val="20"/>
        </w:rPr>
        <w:t xml:space="preserve">Назначение Уполномоченного представителя Депонента - Оператора счета </w:t>
      </w:r>
      <w:r w:rsidRPr="00232ACB">
        <w:t xml:space="preserve">(раздела счета) </w:t>
      </w:r>
      <w:r w:rsidRPr="00232ACB">
        <w:rPr>
          <w:rStyle w:val="12"/>
          <w:rFonts w:ascii="Arial" w:hAnsi="Arial" w:cs="Arial"/>
          <w:b/>
          <w:sz w:val="20"/>
          <w:szCs w:val="20"/>
        </w:rPr>
        <w:t>депо</w:t>
      </w:r>
      <w:bookmarkEnd w:id="60"/>
      <w:bookmarkEnd w:id="61"/>
      <w:r w:rsidR="00C5000F" w:rsidRPr="00232ACB">
        <w:rPr>
          <w:rStyle w:val="12"/>
          <w:rFonts w:ascii="Arial" w:hAnsi="Arial" w:cs="Arial"/>
          <w:b/>
          <w:sz w:val="20"/>
          <w:szCs w:val="20"/>
        </w:rPr>
        <w:t>, Оператора субсчета депо.</w:t>
      </w:r>
    </w:p>
    <w:p w:rsidR="00DB7E92" w:rsidRPr="00232ACB" w:rsidRDefault="00F5773A" w:rsidP="002C34D3">
      <w:pPr>
        <w:tabs>
          <w:tab w:val="left" w:pos="1134"/>
        </w:tabs>
        <w:ind w:firstLine="567"/>
        <w:rPr>
          <w:rFonts w:ascii="Arial" w:hAnsi="Arial"/>
        </w:rPr>
      </w:pPr>
      <w:r w:rsidRPr="00232ACB">
        <w:rPr>
          <w:rStyle w:val="12"/>
          <w:rFonts w:ascii="Arial" w:hAnsi="Arial"/>
        </w:rPr>
        <w:t xml:space="preserve">Операция по назначению Оператора счета </w:t>
      </w:r>
      <w:r w:rsidRPr="00232ACB">
        <w:rPr>
          <w:rFonts w:ascii="Arial" w:hAnsi="Arial"/>
        </w:rPr>
        <w:t xml:space="preserve">(Раздела счета) </w:t>
      </w:r>
      <w:r w:rsidRPr="00232ACB">
        <w:rPr>
          <w:rStyle w:val="12"/>
          <w:rFonts w:ascii="Arial" w:hAnsi="Arial"/>
        </w:rPr>
        <w:t xml:space="preserve">депо </w:t>
      </w:r>
      <w:r w:rsidRPr="00232ACB">
        <w:rPr>
          <w:rFonts w:ascii="Arial" w:hAnsi="Arial"/>
        </w:rPr>
        <w:t>представляет собой внесение Депозитарием</w:t>
      </w:r>
      <w:r w:rsidRPr="00232ACB">
        <w:rPr>
          <w:rStyle w:val="12"/>
          <w:rFonts w:ascii="Arial" w:hAnsi="Arial"/>
        </w:rPr>
        <w:t xml:space="preserve"> в Учетные регистры данных о лице, назначенном Оператором счета </w:t>
      </w:r>
      <w:r w:rsidRPr="00232ACB">
        <w:rPr>
          <w:rFonts w:ascii="Arial" w:hAnsi="Arial"/>
        </w:rPr>
        <w:t xml:space="preserve">(Раздела счета) </w:t>
      </w:r>
      <w:r w:rsidRPr="00232ACB">
        <w:rPr>
          <w:rStyle w:val="12"/>
          <w:rFonts w:ascii="Arial" w:hAnsi="Arial"/>
        </w:rPr>
        <w:t xml:space="preserve">депо. </w:t>
      </w:r>
    </w:p>
    <w:p w:rsidR="00DB7E92" w:rsidRPr="00232ACB"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232ACB">
        <w:rPr>
          <w:rFonts w:ascii="Arial" w:hAnsi="Arial"/>
        </w:rPr>
        <w:t xml:space="preserve">Назначение Оператора счета (Раздела счета) депо осуществляется на основании: </w:t>
      </w:r>
    </w:p>
    <w:p w:rsidR="005B6ADE"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документов Оператора счета (Раздела счета) депо, указанных в Приложении № 28 к настоящим Условиям;</w:t>
      </w:r>
    </w:p>
    <w:p w:rsidR="00FC4EA6"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232ACB" w:rsidRDefault="00C928F0" w:rsidP="00C928F0">
      <w:pPr>
        <w:numPr>
          <w:ilvl w:val="0"/>
          <w:numId w:val="6"/>
        </w:numPr>
        <w:autoSpaceDE w:val="0"/>
        <w:autoSpaceDN w:val="0"/>
        <w:adjustRightInd w:val="0"/>
        <w:rPr>
          <w:rFonts w:ascii="Arial" w:hAnsi="Arial"/>
        </w:rPr>
      </w:pPr>
      <w:r w:rsidRPr="00232ACB">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Pr="00232ACB" w:rsidRDefault="00C5000F" w:rsidP="00C5000F">
      <w:pPr>
        <w:autoSpaceDE w:val="0"/>
        <w:autoSpaceDN w:val="0"/>
        <w:adjustRightInd w:val="0"/>
        <w:ind w:left="1287"/>
        <w:rPr>
          <w:rFonts w:ascii="Arial" w:hAnsi="Arial"/>
        </w:rPr>
      </w:pPr>
      <w:r w:rsidRPr="00232ACB">
        <w:rPr>
          <w:rFonts w:ascii="Arial" w:hAnsi="Arial"/>
        </w:rPr>
        <w:t>Назначение Оператора субсчета депо осуществляется на основании:</w:t>
      </w:r>
    </w:p>
    <w:p w:rsidR="00C5000F" w:rsidRPr="00232ACB" w:rsidRDefault="00C5000F" w:rsidP="00C5000F">
      <w:pPr>
        <w:numPr>
          <w:ilvl w:val="0"/>
          <w:numId w:val="6"/>
        </w:numPr>
        <w:autoSpaceDE w:val="0"/>
        <w:autoSpaceDN w:val="0"/>
        <w:adjustRightInd w:val="0"/>
        <w:rPr>
          <w:rFonts w:ascii="Arial" w:hAnsi="Arial"/>
        </w:rPr>
      </w:pPr>
      <w:r w:rsidRPr="00232ACB">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232ACB">
        <w:rPr>
          <w:rFonts w:ascii="Arial" w:hAnsi="Arial" w:cs="Arial"/>
        </w:rPr>
        <w:t xml:space="preserve"> (Приложение № 40 к Условиям)</w:t>
      </w:r>
      <w:r w:rsidRPr="00232ACB">
        <w:rPr>
          <w:rFonts w:ascii="Arial" w:hAnsi="Arial" w:cs="Arial"/>
        </w:rPr>
        <w:t>;</w:t>
      </w:r>
    </w:p>
    <w:p w:rsidR="009339EF" w:rsidRPr="00232ACB" w:rsidRDefault="00C5000F" w:rsidP="00C5000F">
      <w:pPr>
        <w:numPr>
          <w:ilvl w:val="0"/>
          <w:numId w:val="6"/>
        </w:numPr>
        <w:autoSpaceDE w:val="0"/>
        <w:autoSpaceDN w:val="0"/>
        <w:adjustRightInd w:val="0"/>
        <w:rPr>
          <w:rFonts w:ascii="Arial" w:hAnsi="Arial"/>
        </w:rPr>
      </w:pPr>
      <w:r w:rsidRPr="00232ACB">
        <w:rPr>
          <w:rFonts w:ascii="Arial" w:hAnsi="Arial"/>
        </w:rPr>
        <w:t>документов Оператора субсчета депо, указанных в Приложении № 28 к настоящим Условиям</w:t>
      </w:r>
      <w:r w:rsidR="009339EF" w:rsidRPr="00232ACB">
        <w:rPr>
          <w:rFonts w:ascii="Arial" w:hAnsi="Arial"/>
        </w:rPr>
        <w:t>;</w:t>
      </w:r>
    </w:p>
    <w:p w:rsidR="00C928F0" w:rsidRPr="00232ACB" w:rsidRDefault="00C928F0" w:rsidP="00C928F0">
      <w:pPr>
        <w:autoSpaceDE w:val="0"/>
        <w:autoSpaceDN w:val="0"/>
        <w:adjustRightInd w:val="0"/>
        <w:ind w:left="927"/>
        <w:rPr>
          <w:rFonts w:ascii="Arial" w:hAnsi="Arial"/>
        </w:rPr>
      </w:pPr>
    </w:p>
    <w:p w:rsidR="00B76BB1" w:rsidRPr="00232ACB"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232ACB">
        <w:rPr>
          <w:rFonts w:ascii="Arial" w:hAnsi="Arial"/>
        </w:rPr>
        <w:t>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15394" w:rsidRPr="00232ACB"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232ACB">
        <w:rPr>
          <w:rFonts w:ascii="Arial" w:hAnsi="Arial"/>
        </w:rPr>
        <w:t>В случае назначения Депонентом ПАО «Бест Эффортс Банк» Оператором счета депо, документы Оператора счета депо, указанные в Приложении № 28 к настоящим Условиям, не представляются.</w:t>
      </w:r>
    </w:p>
    <w:p w:rsidR="00DB7E92" w:rsidRPr="00232ACB"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232ACB">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232ACB">
        <w:rPr>
          <w:rFonts w:ascii="Arial" w:hAnsi="Arial"/>
        </w:rPr>
        <w:t>выписки об</w:t>
      </w:r>
      <w:r w:rsidRPr="00232ACB">
        <w:rPr>
          <w:rFonts w:ascii="Arial" w:hAnsi="Arial"/>
        </w:rPr>
        <w:t xml:space="preserve"> операциях</w:t>
      </w:r>
      <w:r w:rsidR="00EA1344" w:rsidRPr="00232ACB">
        <w:rPr>
          <w:rFonts w:ascii="Arial" w:hAnsi="Arial"/>
        </w:rPr>
        <w:t xml:space="preserve"> по счету депо</w:t>
      </w:r>
      <w:r w:rsidRPr="00232ACB">
        <w:rPr>
          <w:rFonts w:ascii="Arial" w:hAnsi="Arial"/>
        </w:rPr>
        <w:t xml:space="preserve">, выдаются ПАО «Бест Эффортс Банк» и Депоненту. </w:t>
      </w:r>
    </w:p>
    <w:p w:rsidR="001937DD" w:rsidRPr="00232ACB"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232ACB">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232ACB">
        <w:rPr>
          <w:rFonts w:ascii="Arial" w:hAnsi="Arial"/>
        </w:rPr>
        <w:t>выписки об</w:t>
      </w:r>
      <w:r w:rsidRPr="00232ACB">
        <w:rPr>
          <w:rFonts w:ascii="Arial" w:hAnsi="Arial"/>
        </w:rPr>
        <w:t xml:space="preserve"> операциях</w:t>
      </w:r>
      <w:r w:rsidR="00EA1344" w:rsidRPr="00232ACB">
        <w:rPr>
          <w:rFonts w:ascii="Arial" w:hAnsi="Arial"/>
        </w:rPr>
        <w:t xml:space="preserve"> по счету</w:t>
      </w:r>
      <w:r w:rsidRPr="00232ACB">
        <w:rPr>
          <w:rFonts w:ascii="Arial" w:hAnsi="Arial"/>
        </w:rPr>
        <w:t xml:space="preserve">, если Депонент укажет на это в Заявлении о присоединении. </w:t>
      </w:r>
    </w:p>
    <w:p w:rsidR="00974F09" w:rsidRPr="00232ACB" w:rsidRDefault="00F5773A" w:rsidP="00555D78">
      <w:pPr>
        <w:tabs>
          <w:tab w:val="left" w:pos="1134"/>
        </w:tabs>
        <w:rPr>
          <w:rFonts w:ascii="Arial" w:hAnsi="Arial"/>
        </w:rPr>
      </w:pPr>
      <w:r w:rsidRPr="00232ACB">
        <w:rPr>
          <w:rFonts w:ascii="Arial" w:hAnsi="Arial"/>
        </w:rPr>
        <w:t xml:space="preserve">       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rsidR="000E664C" w:rsidRPr="00232ACB" w:rsidRDefault="00F5773A" w:rsidP="000E664C">
      <w:pPr>
        <w:tabs>
          <w:tab w:val="left" w:pos="1134"/>
        </w:tabs>
        <w:ind w:firstLine="567"/>
        <w:rPr>
          <w:rFonts w:ascii="Arial" w:hAnsi="Arial"/>
        </w:rPr>
      </w:pPr>
      <w:r w:rsidRPr="00232ACB">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232ACB">
        <w:rPr>
          <w:rFonts w:ascii="Arial" w:hAnsi="Arial"/>
        </w:rPr>
        <w:t>Д</w:t>
      </w:r>
      <w:r w:rsidRPr="00232ACB">
        <w:rPr>
          <w:rFonts w:ascii="Arial" w:hAnsi="Arial"/>
        </w:rPr>
        <w:t>оговора, заключенного между Депонентом и Депозитарием в соответствии с Условиями;</w:t>
      </w:r>
    </w:p>
    <w:p w:rsidR="000E664C" w:rsidRPr="00232ACB" w:rsidRDefault="00F5773A" w:rsidP="000E664C">
      <w:pPr>
        <w:tabs>
          <w:tab w:val="left" w:pos="1134"/>
        </w:tabs>
        <w:ind w:firstLine="567"/>
        <w:rPr>
          <w:rFonts w:ascii="Arial" w:hAnsi="Arial"/>
        </w:rPr>
      </w:pPr>
      <w:r w:rsidRPr="00232ACB">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232ACB" w:rsidRDefault="00F5773A" w:rsidP="00555D78">
      <w:pPr>
        <w:rPr>
          <w:rFonts w:ascii="Arial" w:hAnsi="Arial"/>
        </w:rPr>
      </w:pPr>
      <w:r w:rsidRPr="00232ACB">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232ACB" w:rsidRDefault="00F5773A" w:rsidP="00555D78">
      <w:pPr>
        <w:rPr>
          <w:rFonts w:ascii="Arial" w:hAnsi="Arial"/>
        </w:rPr>
      </w:pPr>
      <w:r w:rsidRPr="00232ACB">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232ACB" w:rsidRDefault="00F5773A" w:rsidP="00555D78">
      <w:pPr>
        <w:rPr>
          <w:rFonts w:ascii="Arial" w:hAnsi="Arial"/>
        </w:rPr>
      </w:pPr>
      <w:r w:rsidRPr="00232ACB">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232ACB" w:rsidRDefault="00F5773A" w:rsidP="00B63950">
      <w:pPr>
        <w:tabs>
          <w:tab w:val="left" w:pos="1134"/>
        </w:tabs>
        <w:ind w:firstLine="567"/>
        <w:rPr>
          <w:rFonts w:ascii="Arial" w:hAnsi="Arial"/>
        </w:rPr>
      </w:pPr>
      <w:r w:rsidRPr="00232ACB">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BC4ABA" w:rsidRPr="00232ACB"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5A0AA6" w:rsidRPr="00232ACB" w:rsidRDefault="00F5773A" w:rsidP="00E45F7F">
      <w:pPr>
        <w:pStyle w:val="afc"/>
        <w:numPr>
          <w:ilvl w:val="0"/>
          <w:numId w:val="6"/>
        </w:numPr>
        <w:tabs>
          <w:tab w:val="left" w:pos="1276"/>
        </w:tabs>
        <w:spacing w:after="0"/>
        <w:ind w:left="1276" w:hanging="425"/>
        <w:rPr>
          <w:rFonts w:ascii="Arial" w:hAnsi="Arial"/>
        </w:rPr>
      </w:pPr>
      <w:r w:rsidRPr="00232ACB">
        <w:rPr>
          <w:rFonts w:ascii="Arial" w:hAnsi="Arial"/>
          <w:sz w:val="20"/>
        </w:rPr>
        <w:t>Уведомление  о совершенной операции, предоставляемое Инициатору операции.</w:t>
      </w:r>
    </w:p>
    <w:p w:rsidR="000E62E5" w:rsidRPr="00232ACB" w:rsidRDefault="00F5773A" w:rsidP="00C651F6">
      <w:pPr>
        <w:pStyle w:val="afc"/>
        <w:numPr>
          <w:ilvl w:val="1"/>
          <w:numId w:val="26"/>
        </w:numPr>
        <w:rPr>
          <w:rStyle w:val="12"/>
          <w:rFonts w:ascii="Arial" w:hAnsi="Arial"/>
          <w:b/>
          <w:sz w:val="20"/>
          <w:lang w:eastAsia="ru-RU"/>
        </w:rPr>
      </w:pPr>
      <w:bookmarkStart w:id="62" w:name="_Toc452129573"/>
      <w:bookmarkStart w:id="63" w:name="_Toc462414360"/>
      <w:r w:rsidRPr="00232ACB">
        <w:rPr>
          <w:rStyle w:val="12"/>
          <w:rFonts w:ascii="Arial" w:hAnsi="Arial"/>
          <w:b/>
          <w:sz w:val="20"/>
        </w:rPr>
        <w:t>Отмена полномочий Оператора счета (Раздела счета) депо</w:t>
      </w:r>
      <w:bookmarkEnd w:id="62"/>
      <w:bookmarkEnd w:id="63"/>
      <w:r w:rsidR="009339EF" w:rsidRPr="00232ACB">
        <w:rPr>
          <w:rStyle w:val="12"/>
          <w:rFonts w:ascii="Arial" w:hAnsi="Arial"/>
          <w:b/>
          <w:sz w:val="20"/>
        </w:rPr>
        <w:t>, Оператора субсчета депо.</w:t>
      </w:r>
    </w:p>
    <w:p w:rsidR="00F76783" w:rsidRPr="00232ACB" w:rsidRDefault="00F5773A" w:rsidP="00CE5857">
      <w:pPr>
        <w:tabs>
          <w:tab w:val="left" w:pos="1134"/>
        </w:tabs>
        <w:ind w:firstLine="567"/>
        <w:rPr>
          <w:rStyle w:val="12"/>
          <w:rFonts w:ascii="Arial" w:hAnsi="Arial"/>
        </w:rPr>
      </w:pPr>
      <w:r w:rsidRPr="00232ACB">
        <w:rPr>
          <w:rStyle w:val="12"/>
          <w:rFonts w:ascii="Arial" w:hAnsi="Arial"/>
        </w:rPr>
        <w:t>Операция по отмене полномочий Оператора счета (Раздела счета) депо</w:t>
      </w:r>
      <w:r w:rsidR="0024763D" w:rsidRPr="00232ACB">
        <w:rPr>
          <w:rStyle w:val="12"/>
          <w:rFonts w:ascii="Arial" w:hAnsi="Arial" w:cs="Arial"/>
        </w:rPr>
        <w:t>/Оператора субсчета депо</w:t>
      </w:r>
      <w:r w:rsidRPr="00232ACB">
        <w:rPr>
          <w:rStyle w:val="12"/>
          <w:rFonts w:ascii="Arial" w:hAnsi="Arial"/>
        </w:rPr>
        <w:t xml:space="preserve"> </w:t>
      </w:r>
      <w:r w:rsidRPr="00232ACB">
        <w:rPr>
          <w:rFonts w:ascii="Arial" w:hAnsi="Arial"/>
        </w:rPr>
        <w:t>представляет собой внесение Депозитарием</w:t>
      </w:r>
      <w:r w:rsidRPr="00232ACB">
        <w:rPr>
          <w:rStyle w:val="12"/>
          <w:rFonts w:ascii="Arial" w:hAnsi="Arial"/>
        </w:rPr>
        <w:t xml:space="preserve"> данных, отменяющих полномочия Оператора счета (Раздела счета) депо</w:t>
      </w:r>
      <w:r w:rsidR="0024763D" w:rsidRPr="00232ACB">
        <w:rPr>
          <w:rStyle w:val="12"/>
          <w:rFonts w:ascii="Arial" w:hAnsi="Arial" w:cs="Arial"/>
        </w:rPr>
        <w:t>/Оператора субсчета депо</w:t>
      </w:r>
      <w:r w:rsidR="000E62E5" w:rsidRPr="00232ACB">
        <w:rPr>
          <w:rStyle w:val="12"/>
          <w:rFonts w:ascii="Arial" w:hAnsi="Arial" w:cs="Arial"/>
        </w:rPr>
        <w:t>.</w:t>
      </w:r>
    </w:p>
    <w:p w:rsidR="000E62E5" w:rsidRPr="00232ACB" w:rsidRDefault="00F5773A" w:rsidP="00CE5857">
      <w:pPr>
        <w:tabs>
          <w:tab w:val="left" w:pos="1134"/>
        </w:tabs>
        <w:ind w:firstLine="567"/>
        <w:rPr>
          <w:rStyle w:val="12"/>
          <w:rFonts w:ascii="Arial" w:hAnsi="Arial"/>
        </w:rPr>
      </w:pPr>
      <w:r w:rsidRPr="00232ACB">
        <w:rPr>
          <w:rStyle w:val="12"/>
          <w:rFonts w:ascii="Arial" w:hAnsi="Arial"/>
        </w:rPr>
        <w:t>Отмена полномочий Оператора счета (раздела счета) депо</w:t>
      </w:r>
      <w:r w:rsidR="0024763D" w:rsidRPr="00232ACB">
        <w:rPr>
          <w:rStyle w:val="12"/>
          <w:rFonts w:ascii="Arial" w:hAnsi="Arial" w:cs="Arial"/>
        </w:rPr>
        <w:t xml:space="preserve">/Оператора субсчета депо </w:t>
      </w:r>
      <w:r w:rsidRPr="00232ACB">
        <w:rPr>
          <w:rStyle w:val="12"/>
          <w:rFonts w:ascii="Arial" w:hAnsi="Arial"/>
        </w:rPr>
        <w:t xml:space="preserve"> осуществляется на основании:</w:t>
      </w:r>
    </w:p>
    <w:p w:rsidR="000E62E5"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Поручения Инициатора операции;</w:t>
      </w:r>
    </w:p>
    <w:p w:rsidR="000E62E5" w:rsidRPr="00232ACB" w:rsidRDefault="00F5773A" w:rsidP="00E45F7F">
      <w:pPr>
        <w:pStyle w:val="afc"/>
        <w:numPr>
          <w:ilvl w:val="0"/>
          <w:numId w:val="6"/>
        </w:numPr>
        <w:tabs>
          <w:tab w:val="left" w:pos="1276"/>
        </w:tabs>
        <w:spacing w:after="0"/>
        <w:rPr>
          <w:rFonts w:ascii="Arial" w:hAnsi="Arial" w:cs="Arial"/>
          <w:sz w:val="20"/>
          <w:szCs w:val="20"/>
        </w:rPr>
      </w:pPr>
      <w:r w:rsidRPr="00232ACB">
        <w:rPr>
          <w:rFonts w:ascii="Arial" w:hAnsi="Arial"/>
          <w:sz w:val="20"/>
        </w:rPr>
        <w:t>документа, подтверждающего прекращение полномочий Оператора счета (Раздела счета) депо</w:t>
      </w:r>
      <w:r w:rsidR="0024763D" w:rsidRPr="00232ACB">
        <w:rPr>
          <w:rFonts w:ascii="Arial" w:hAnsi="Arial" w:cs="Arial"/>
          <w:sz w:val="20"/>
          <w:szCs w:val="20"/>
        </w:rPr>
        <w:t>/Оператора субсчета депо</w:t>
      </w:r>
      <w:r w:rsidR="000E62E5" w:rsidRPr="00232ACB">
        <w:rPr>
          <w:rFonts w:ascii="Arial" w:hAnsi="Arial" w:cs="Arial"/>
          <w:sz w:val="20"/>
          <w:szCs w:val="20"/>
        </w:rPr>
        <w:t>.</w:t>
      </w:r>
    </w:p>
    <w:p w:rsidR="009D35B1" w:rsidRPr="00232ACB" w:rsidRDefault="009D35B1" w:rsidP="00730F68">
      <w:pPr>
        <w:pStyle w:val="afc"/>
        <w:tabs>
          <w:tab w:val="left" w:pos="1276"/>
        </w:tabs>
        <w:spacing w:after="0"/>
        <w:rPr>
          <w:rFonts w:ascii="Arial" w:hAnsi="Arial"/>
          <w:sz w:val="20"/>
        </w:rPr>
      </w:pPr>
    </w:p>
    <w:p w:rsidR="00EC1BF0" w:rsidRPr="00232ACB"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F76783" w:rsidRPr="00232ACB" w:rsidRDefault="00F5773A" w:rsidP="00C651F6">
      <w:pPr>
        <w:pStyle w:val="afc"/>
        <w:numPr>
          <w:ilvl w:val="0"/>
          <w:numId w:val="35"/>
        </w:numPr>
        <w:spacing w:after="0"/>
        <w:ind w:left="1276"/>
        <w:rPr>
          <w:rFonts w:ascii="Arial" w:hAnsi="Arial"/>
        </w:rPr>
      </w:pPr>
      <w:r w:rsidRPr="00232ACB">
        <w:rPr>
          <w:rFonts w:ascii="Arial" w:hAnsi="Arial"/>
          <w:sz w:val="20"/>
        </w:rPr>
        <w:t>Уведомление о совершенной операции, предоставляемое Инициатору операции.</w:t>
      </w:r>
    </w:p>
    <w:p w:rsidR="000E62E5" w:rsidRPr="00232ACB" w:rsidRDefault="00C75743" w:rsidP="00C75743">
      <w:bookmarkStart w:id="64" w:name="_Toc452129574"/>
      <w:bookmarkStart w:id="65" w:name="_Toc462414361"/>
      <w:r w:rsidRPr="00232ACB">
        <w:rPr>
          <w:rStyle w:val="12"/>
          <w:rFonts w:ascii="Arial" w:hAnsi="Arial"/>
          <w:b/>
        </w:rPr>
        <w:t>15.5.</w:t>
      </w:r>
      <w:r w:rsidR="00F5773A" w:rsidRPr="00232ACB">
        <w:rPr>
          <w:rStyle w:val="12"/>
          <w:rFonts w:ascii="Arial" w:hAnsi="Arial"/>
          <w:b/>
        </w:rPr>
        <w:t>Назначение Распорядителя счета депо</w:t>
      </w:r>
      <w:bookmarkEnd w:id="64"/>
      <w:bookmarkEnd w:id="65"/>
    </w:p>
    <w:p w:rsidR="000E62E5" w:rsidRPr="00232ACB" w:rsidRDefault="00F5773A" w:rsidP="00CE5857">
      <w:pPr>
        <w:tabs>
          <w:tab w:val="left" w:pos="1134"/>
        </w:tabs>
        <w:ind w:firstLine="567"/>
        <w:rPr>
          <w:rStyle w:val="12"/>
          <w:rFonts w:ascii="Arial" w:hAnsi="Arial"/>
        </w:rPr>
      </w:pPr>
      <w:r w:rsidRPr="00232ACB">
        <w:rPr>
          <w:rStyle w:val="12"/>
          <w:rFonts w:ascii="Arial" w:hAnsi="Arial"/>
        </w:rPr>
        <w:t xml:space="preserve">Операция по назначению Распорядителя счета депо </w:t>
      </w:r>
      <w:r w:rsidRPr="00232ACB">
        <w:rPr>
          <w:rFonts w:ascii="Arial" w:hAnsi="Arial"/>
        </w:rPr>
        <w:t>представляет собой внесение Депозитарием</w:t>
      </w:r>
      <w:r w:rsidRPr="00232ACB">
        <w:rPr>
          <w:rStyle w:val="12"/>
          <w:rFonts w:ascii="Arial" w:hAnsi="Arial"/>
        </w:rPr>
        <w:t xml:space="preserve"> данных о лице, назначенном Распорядителем счета депо. </w:t>
      </w:r>
    </w:p>
    <w:p w:rsidR="000E62E5" w:rsidRPr="00232ACB" w:rsidRDefault="00F5773A" w:rsidP="00CE5857">
      <w:pPr>
        <w:tabs>
          <w:tab w:val="left" w:pos="1134"/>
        </w:tabs>
        <w:ind w:firstLine="567"/>
        <w:rPr>
          <w:rStyle w:val="12"/>
          <w:rFonts w:ascii="Arial" w:hAnsi="Arial"/>
        </w:rPr>
      </w:pPr>
      <w:r w:rsidRPr="00232ACB">
        <w:rPr>
          <w:rStyle w:val="12"/>
          <w:rFonts w:ascii="Arial" w:hAnsi="Arial"/>
        </w:rPr>
        <w:t>Назначение Распорядителя счета депо осуществляется на основании:</w:t>
      </w:r>
    </w:p>
    <w:p w:rsidR="000E62E5"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Поручения Инициатора операции;</w:t>
      </w:r>
    </w:p>
    <w:p w:rsidR="000E62E5"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анкеты Распорядителя счета депо, по форме, указанной в Приложении № 5 к настоящим Условиям;</w:t>
      </w:r>
    </w:p>
    <w:p w:rsidR="00E82871"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документов, указанных в Приложении № 28 к настоящим Условиям;</w:t>
      </w:r>
    </w:p>
    <w:p w:rsidR="00625A06" w:rsidRPr="00232ACB" w:rsidRDefault="00F5773A" w:rsidP="00C854F2">
      <w:pPr>
        <w:pStyle w:val="afc"/>
        <w:numPr>
          <w:ilvl w:val="0"/>
          <w:numId w:val="6"/>
        </w:numPr>
        <w:tabs>
          <w:tab w:val="left" w:pos="1276"/>
        </w:tabs>
        <w:rPr>
          <w:rFonts w:ascii="Arial" w:hAnsi="Arial"/>
          <w:sz w:val="20"/>
        </w:rPr>
      </w:pPr>
      <w:r w:rsidRPr="00232ACB">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232ACB"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232ACB"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EC1BF0" w:rsidRPr="00232ACB"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080973" w:rsidRPr="00232ACB" w:rsidRDefault="00F5773A" w:rsidP="00C854F2">
      <w:pPr>
        <w:pStyle w:val="afc"/>
        <w:numPr>
          <w:ilvl w:val="0"/>
          <w:numId w:val="6"/>
        </w:numPr>
        <w:tabs>
          <w:tab w:val="left" w:pos="1276"/>
        </w:tabs>
        <w:spacing w:after="0"/>
        <w:rPr>
          <w:rFonts w:ascii="Arial" w:hAnsi="Arial"/>
          <w:sz w:val="20"/>
        </w:rPr>
      </w:pPr>
      <w:r w:rsidRPr="00232ACB">
        <w:rPr>
          <w:rFonts w:ascii="Arial" w:hAnsi="Arial"/>
          <w:sz w:val="20"/>
        </w:rPr>
        <w:t>Уведомление  о совершенной операции, предоставляемое Инициатору операции.</w:t>
      </w:r>
    </w:p>
    <w:p w:rsidR="000E62E5" w:rsidRPr="00232ACB" w:rsidRDefault="00F5773A" w:rsidP="00C651F6">
      <w:pPr>
        <w:pStyle w:val="afc"/>
        <w:numPr>
          <w:ilvl w:val="1"/>
          <w:numId w:val="26"/>
        </w:numPr>
        <w:rPr>
          <w:rStyle w:val="12"/>
          <w:rFonts w:ascii="Arial" w:hAnsi="Arial"/>
          <w:b/>
          <w:sz w:val="20"/>
          <w:lang w:eastAsia="ru-RU"/>
        </w:rPr>
      </w:pPr>
      <w:bookmarkStart w:id="66" w:name="_Toc452129575"/>
      <w:bookmarkStart w:id="67" w:name="_Toc462414362"/>
      <w:r w:rsidRPr="00232ACB">
        <w:rPr>
          <w:rStyle w:val="12"/>
          <w:rFonts w:ascii="Arial" w:hAnsi="Arial"/>
          <w:b/>
          <w:sz w:val="20"/>
        </w:rPr>
        <w:t>Отмена полномочий Распорядителя счета депо</w:t>
      </w:r>
      <w:bookmarkEnd w:id="66"/>
      <w:bookmarkEnd w:id="67"/>
    </w:p>
    <w:p w:rsidR="000E62E5" w:rsidRPr="00232ACB" w:rsidRDefault="00F5773A" w:rsidP="00CE5857">
      <w:pPr>
        <w:tabs>
          <w:tab w:val="left" w:pos="1134"/>
        </w:tabs>
        <w:ind w:firstLine="567"/>
        <w:rPr>
          <w:rStyle w:val="12"/>
          <w:rFonts w:ascii="Arial" w:hAnsi="Arial"/>
        </w:rPr>
      </w:pPr>
      <w:r w:rsidRPr="00232ACB">
        <w:rPr>
          <w:rStyle w:val="12"/>
          <w:rFonts w:ascii="Arial" w:hAnsi="Arial"/>
        </w:rPr>
        <w:t xml:space="preserve">Операция по отмене полномочий Распорядителя счета депо </w:t>
      </w:r>
      <w:r w:rsidRPr="00232ACB">
        <w:rPr>
          <w:rFonts w:ascii="Arial" w:hAnsi="Arial"/>
        </w:rPr>
        <w:t>представляет собой внесение Депозитарием</w:t>
      </w:r>
      <w:r w:rsidRPr="00232ACB">
        <w:rPr>
          <w:rStyle w:val="12"/>
          <w:rFonts w:ascii="Arial" w:hAnsi="Arial"/>
        </w:rPr>
        <w:t xml:space="preserve"> данных, отменяющих полномочия Распорядителя счета депо.</w:t>
      </w:r>
    </w:p>
    <w:p w:rsidR="000E62E5" w:rsidRPr="00232ACB" w:rsidRDefault="00F5773A" w:rsidP="00CE5857">
      <w:pPr>
        <w:tabs>
          <w:tab w:val="left" w:pos="1134"/>
        </w:tabs>
        <w:ind w:firstLine="567"/>
        <w:rPr>
          <w:rStyle w:val="12"/>
          <w:rFonts w:ascii="Arial" w:hAnsi="Arial"/>
        </w:rPr>
      </w:pPr>
      <w:r w:rsidRPr="00232ACB">
        <w:rPr>
          <w:rStyle w:val="12"/>
          <w:rFonts w:ascii="Arial" w:hAnsi="Arial"/>
        </w:rPr>
        <w:t>Отмена полномочий Распорядителя счета депо осуществляется на основании:</w:t>
      </w:r>
    </w:p>
    <w:p w:rsidR="000E62E5"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Поручения Инициатора операции;</w:t>
      </w:r>
    </w:p>
    <w:p w:rsidR="001937DD" w:rsidRPr="00232ACB" w:rsidRDefault="00F5773A" w:rsidP="00C854F2">
      <w:pPr>
        <w:pStyle w:val="afc"/>
        <w:numPr>
          <w:ilvl w:val="0"/>
          <w:numId w:val="6"/>
        </w:numPr>
        <w:tabs>
          <w:tab w:val="left" w:pos="1276"/>
        </w:tabs>
        <w:spacing w:after="0"/>
        <w:rPr>
          <w:rFonts w:ascii="Arial" w:hAnsi="Arial"/>
          <w:sz w:val="20"/>
        </w:rPr>
      </w:pPr>
      <w:r w:rsidRPr="00232ACB">
        <w:rPr>
          <w:rFonts w:ascii="Arial" w:hAnsi="Arial"/>
          <w:sz w:val="20"/>
        </w:rPr>
        <w:t>документа, подтверждающего прекращение полномочий Распорядителя счета депо.</w:t>
      </w:r>
    </w:p>
    <w:p w:rsidR="00EC1BF0" w:rsidRPr="00232ACB" w:rsidRDefault="00F5773A" w:rsidP="00CE5857">
      <w:pPr>
        <w:tabs>
          <w:tab w:val="left" w:pos="1134"/>
        </w:tabs>
        <w:ind w:firstLine="567"/>
        <w:rPr>
          <w:rFonts w:ascii="Arial" w:hAnsi="Arial"/>
        </w:rPr>
      </w:pPr>
      <w:r w:rsidRPr="00232ACB">
        <w:rPr>
          <w:rFonts w:ascii="Arial" w:hAnsi="Arial"/>
        </w:rPr>
        <w:t>Исходящие документы:</w:t>
      </w:r>
    </w:p>
    <w:p w:rsidR="00B53C5E" w:rsidRPr="00232ACB" w:rsidRDefault="00F5773A" w:rsidP="00C854F2">
      <w:pPr>
        <w:pStyle w:val="afc"/>
        <w:numPr>
          <w:ilvl w:val="0"/>
          <w:numId w:val="6"/>
        </w:numPr>
        <w:tabs>
          <w:tab w:val="left" w:pos="1276"/>
        </w:tabs>
        <w:spacing w:after="0"/>
        <w:rPr>
          <w:rFonts w:ascii="Arial" w:hAnsi="Arial"/>
          <w:sz w:val="20"/>
        </w:rPr>
      </w:pPr>
      <w:r w:rsidRPr="00232ACB">
        <w:rPr>
          <w:rFonts w:ascii="Arial" w:hAnsi="Arial"/>
          <w:sz w:val="20"/>
        </w:rPr>
        <w:t>Уведомление о совершенной операции, предоставляемое Инициатору операции.</w:t>
      </w:r>
    </w:p>
    <w:p w:rsidR="00C708F4" w:rsidRPr="00232ACB" w:rsidRDefault="00F5773A" w:rsidP="00C651F6">
      <w:pPr>
        <w:pStyle w:val="afc"/>
        <w:numPr>
          <w:ilvl w:val="1"/>
          <w:numId w:val="26"/>
        </w:numPr>
        <w:rPr>
          <w:rFonts w:ascii="Arial" w:hAnsi="Arial" w:cs="Arial"/>
          <w:b/>
          <w:sz w:val="20"/>
          <w:szCs w:val="20"/>
        </w:rPr>
      </w:pPr>
      <w:bookmarkStart w:id="68" w:name="_Toc462414363"/>
      <w:bookmarkEnd w:id="68"/>
      <w:r w:rsidRPr="00232ACB">
        <w:rPr>
          <w:rFonts w:ascii="Arial" w:hAnsi="Arial" w:cs="Arial"/>
          <w:b/>
          <w:sz w:val="20"/>
          <w:szCs w:val="20"/>
        </w:rPr>
        <w:t>Отмена поручений по Счету депо</w:t>
      </w:r>
    </w:p>
    <w:p w:rsidR="00080973" w:rsidRPr="00232ACB" w:rsidRDefault="00F5773A" w:rsidP="00182430">
      <w:pPr>
        <w:tabs>
          <w:tab w:val="left" w:pos="1134"/>
        </w:tabs>
        <w:ind w:firstLine="567"/>
        <w:rPr>
          <w:rFonts w:ascii="Arial" w:hAnsi="Arial"/>
        </w:rPr>
      </w:pPr>
      <w:r w:rsidRPr="00232ACB">
        <w:rPr>
          <w:rFonts w:ascii="Arial" w:hAnsi="Arial"/>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232ACB" w:rsidRDefault="00F5773A" w:rsidP="005E12CF">
      <w:pPr>
        <w:tabs>
          <w:tab w:val="left" w:pos="1134"/>
        </w:tabs>
        <w:ind w:firstLine="567"/>
        <w:rPr>
          <w:rFonts w:ascii="Arial" w:hAnsi="Arial"/>
        </w:rPr>
      </w:pPr>
      <w:r w:rsidRPr="00232ACB">
        <w:rPr>
          <w:rFonts w:ascii="Arial" w:hAnsi="Arial"/>
        </w:rPr>
        <w:t xml:space="preserve">Депонент может подать Поручение об отмене ранее поданного Поручения. Не допускается отмена исполненного Поручения. </w:t>
      </w:r>
    </w:p>
    <w:p w:rsidR="00CF0B12" w:rsidRPr="00232ACB" w:rsidRDefault="00F5773A" w:rsidP="005E12CF">
      <w:pPr>
        <w:tabs>
          <w:tab w:val="left" w:pos="1134"/>
        </w:tabs>
        <w:ind w:firstLine="567"/>
        <w:rPr>
          <w:rFonts w:ascii="Arial" w:hAnsi="Arial"/>
        </w:rPr>
      </w:pPr>
      <w:r w:rsidRPr="00232ACB">
        <w:rPr>
          <w:rFonts w:ascii="Arial" w:hAnsi="Arial"/>
        </w:rPr>
        <w:t>Отмена  или изменение Поручения по Счету депо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232ACB"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B53C5E" w:rsidRPr="00232ACB" w:rsidRDefault="00F5773A" w:rsidP="00C8465D">
      <w:pPr>
        <w:pStyle w:val="afc"/>
        <w:numPr>
          <w:ilvl w:val="0"/>
          <w:numId w:val="6"/>
        </w:numPr>
        <w:tabs>
          <w:tab w:val="left" w:pos="1276"/>
        </w:tabs>
        <w:spacing w:after="0"/>
        <w:rPr>
          <w:rFonts w:ascii="Arial" w:hAnsi="Arial"/>
          <w:sz w:val="20"/>
        </w:rPr>
      </w:pPr>
      <w:r w:rsidRPr="00232ACB">
        <w:rPr>
          <w:rFonts w:ascii="Arial" w:hAnsi="Arial"/>
          <w:sz w:val="20"/>
        </w:rPr>
        <w:t>Уведомление  о совершенной операции, предоставляемое Инициатору операции.</w:t>
      </w:r>
    </w:p>
    <w:p w:rsidR="00AD6C63" w:rsidRPr="00232ACB" w:rsidRDefault="00F5773A" w:rsidP="00C651F6">
      <w:pPr>
        <w:pStyle w:val="afc"/>
        <w:numPr>
          <w:ilvl w:val="1"/>
          <w:numId w:val="26"/>
        </w:numPr>
        <w:rPr>
          <w:rStyle w:val="12"/>
          <w:rFonts w:ascii="Arial" w:hAnsi="Arial"/>
          <w:b/>
          <w:sz w:val="20"/>
          <w:lang w:eastAsia="ru-RU"/>
        </w:rPr>
      </w:pPr>
      <w:r w:rsidRPr="00232ACB">
        <w:rPr>
          <w:rStyle w:val="12"/>
          <w:rFonts w:ascii="Arial" w:hAnsi="Arial"/>
          <w:b/>
          <w:sz w:val="20"/>
        </w:rPr>
        <w:t>Назначение Попечителя счета учета НФИ</w:t>
      </w:r>
    </w:p>
    <w:p w:rsidR="00AD6C63" w:rsidRPr="00232ACB" w:rsidRDefault="00F5773A" w:rsidP="00AD6C63">
      <w:pPr>
        <w:tabs>
          <w:tab w:val="left" w:pos="1134"/>
        </w:tabs>
        <w:ind w:firstLine="567"/>
        <w:rPr>
          <w:rFonts w:ascii="Arial" w:hAnsi="Arial"/>
        </w:rPr>
      </w:pPr>
      <w:r w:rsidRPr="00232ACB">
        <w:rPr>
          <w:rFonts w:ascii="Arial" w:hAnsi="Arial"/>
        </w:rPr>
        <w:t>Если иное не  предусмотрено настоящим пунктом, то назначение Депонентом</w:t>
      </w:r>
      <w:r w:rsidR="00396CBC" w:rsidRPr="00232ACB">
        <w:rPr>
          <w:rFonts w:ascii="Arial" w:hAnsi="Arial" w:cs="Arial"/>
        </w:rPr>
        <w:t>/Клиентом Депозитария</w:t>
      </w:r>
      <w:r w:rsidRPr="00232ACB">
        <w:rPr>
          <w:rFonts w:ascii="Arial" w:hAnsi="Arial"/>
        </w:rPr>
        <w:t xml:space="preserve"> Попечителя счета учета НФИ осуществляется на основании:</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232ACB">
        <w:rPr>
          <w:rFonts w:ascii="Arial" w:hAnsi="Arial"/>
          <w:sz w:val="20"/>
        </w:rPr>
        <w:t xml:space="preserve"> (пода</w:t>
      </w:r>
      <w:r w:rsidR="00130A27" w:rsidRPr="00232ACB">
        <w:rPr>
          <w:rFonts w:ascii="Arial" w:hAnsi="Arial"/>
          <w:sz w:val="20"/>
        </w:rPr>
        <w:t>н</w:t>
      </w:r>
      <w:r w:rsidR="008C4E28" w:rsidRPr="00232ACB">
        <w:rPr>
          <w:rFonts w:ascii="Arial" w:hAnsi="Arial"/>
          <w:sz w:val="20"/>
        </w:rPr>
        <w:t>ное до 01.01.2020 года)</w:t>
      </w:r>
      <w:r w:rsidRPr="00232ACB">
        <w:rPr>
          <w:rFonts w:ascii="Arial" w:hAnsi="Arial"/>
          <w:sz w:val="20"/>
        </w:rPr>
        <w:t>;</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232ACB">
        <w:rPr>
          <w:rFonts w:ascii="Arial" w:hAnsi="Arial"/>
          <w:sz w:val="20"/>
        </w:rPr>
        <w:t xml:space="preserve"> или пода</w:t>
      </w:r>
      <w:r w:rsidR="00130A27" w:rsidRPr="00232ACB">
        <w:rPr>
          <w:rFonts w:ascii="Arial" w:hAnsi="Arial"/>
          <w:sz w:val="20"/>
        </w:rPr>
        <w:t>н</w:t>
      </w:r>
      <w:r w:rsidR="008C4E28" w:rsidRPr="00232ACB">
        <w:rPr>
          <w:rFonts w:ascii="Arial" w:hAnsi="Arial"/>
          <w:sz w:val="20"/>
        </w:rPr>
        <w:t>ное после 01.01.2020</w:t>
      </w:r>
      <w:r w:rsidRPr="00232ACB">
        <w:rPr>
          <w:rFonts w:ascii="Arial" w:hAnsi="Arial"/>
          <w:sz w:val="20"/>
        </w:rPr>
        <w:t>);</w:t>
      </w:r>
    </w:p>
    <w:p w:rsidR="00A41339"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Иного письменного волеизъявления Депонента</w:t>
      </w:r>
      <w:r w:rsidR="00396CBC" w:rsidRPr="00232ACB">
        <w:rPr>
          <w:rFonts w:ascii="Arial" w:hAnsi="Arial" w:cs="Arial"/>
          <w:sz w:val="20"/>
          <w:szCs w:val="20"/>
        </w:rPr>
        <w:t>/Клиента Депозитария</w:t>
      </w:r>
      <w:r w:rsidRPr="00232ACB">
        <w:rPr>
          <w:rFonts w:ascii="Arial" w:hAnsi="Arial"/>
          <w:sz w:val="20"/>
        </w:rPr>
        <w:t xml:space="preserve">, в том числе указания Попечителя счета учета НФИ </w:t>
      </w:r>
      <w:r w:rsidR="005516CE" w:rsidRPr="00232ACB">
        <w:rPr>
          <w:rFonts w:ascii="Arial" w:hAnsi="Arial"/>
          <w:sz w:val="20"/>
        </w:rPr>
        <w:t xml:space="preserve">и </w:t>
      </w:r>
      <w:r w:rsidRPr="00232ACB">
        <w:rPr>
          <w:rFonts w:ascii="Arial" w:hAnsi="Arial"/>
          <w:sz w:val="20"/>
        </w:rPr>
        <w:t>в Заявлении-анкете, составленной в соответствии с Приложением № 38.</w:t>
      </w:r>
    </w:p>
    <w:p w:rsidR="00AD6C63" w:rsidRPr="00232ACB" w:rsidRDefault="00F5773A" w:rsidP="00AD6C63">
      <w:pPr>
        <w:tabs>
          <w:tab w:val="left" w:pos="1134"/>
        </w:tabs>
        <w:ind w:firstLine="567"/>
        <w:rPr>
          <w:rFonts w:ascii="Arial" w:hAnsi="Arial"/>
        </w:rPr>
      </w:pPr>
      <w:r w:rsidRPr="00232ACB">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 рынка ценных бумаг – клиента ПАО «Бест Эффортс Банк»).</w:t>
      </w:r>
    </w:p>
    <w:p w:rsidR="00AD6C63" w:rsidRPr="00232ACB" w:rsidRDefault="00F5773A" w:rsidP="00AD6C63">
      <w:pPr>
        <w:tabs>
          <w:tab w:val="left" w:pos="1134"/>
        </w:tabs>
        <w:ind w:firstLine="567"/>
        <w:rPr>
          <w:rFonts w:ascii="Arial" w:hAnsi="Arial"/>
        </w:rPr>
      </w:pPr>
      <w:r w:rsidRPr="00232ACB">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232ACB" w:rsidRDefault="00F5773A" w:rsidP="00AD6C63">
      <w:pPr>
        <w:tabs>
          <w:tab w:val="left" w:pos="1134"/>
        </w:tabs>
        <w:ind w:firstLine="567"/>
        <w:rPr>
          <w:rFonts w:ascii="Arial" w:hAnsi="Arial"/>
        </w:rPr>
      </w:pPr>
      <w:r w:rsidRPr="00232ACB">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232ACB">
        <w:rPr>
          <w:rStyle w:val="12"/>
          <w:rFonts w:ascii="Arial" w:hAnsi="Arial" w:cs="Arial"/>
        </w:rPr>
        <w:t xml:space="preserve">/Клиент депозитария </w:t>
      </w:r>
      <w:r w:rsidRPr="00232ACB">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232ACB">
        <w:rPr>
          <w:rStyle w:val="12"/>
          <w:rFonts w:ascii="Arial" w:hAnsi="Arial" w:cs="Arial"/>
        </w:rPr>
        <w:t>, или иное письменное уполномочие</w:t>
      </w:r>
      <w:r w:rsidRPr="00232ACB">
        <w:rPr>
          <w:rStyle w:val="12"/>
          <w:rFonts w:ascii="Arial" w:hAnsi="Arial"/>
        </w:rPr>
        <w:t xml:space="preserve">. </w:t>
      </w:r>
      <w:r w:rsidRPr="00232ACB">
        <w:rPr>
          <w:rFonts w:ascii="Arial" w:hAnsi="Arial"/>
        </w:rPr>
        <w:t xml:space="preserve"> </w:t>
      </w:r>
    </w:p>
    <w:p w:rsidR="00AD6C63" w:rsidRPr="00232ACB" w:rsidRDefault="00F5773A" w:rsidP="00AD6C63">
      <w:pPr>
        <w:tabs>
          <w:tab w:val="left" w:pos="1134"/>
        </w:tabs>
        <w:rPr>
          <w:rFonts w:ascii="Arial" w:hAnsi="Arial"/>
        </w:rPr>
      </w:pPr>
      <w:r w:rsidRPr="00232ACB">
        <w:rPr>
          <w:rFonts w:ascii="Arial" w:hAnsi="Arial"/>
        </w:rPr>
        <w:t xml:space="preserve">              В случае назначения Депонентом</w:t>
      </w:r>
      <w:r w:rsidR="002D5FB8" w:rsidRPr="00232ACB">
        <w:rPr>
          <w:rFonts w:ascii="Arial" w:hAnsi="Arial" w:cs="Arial"/>
        </w:rPr>
        <w:t>/Клиентом Депозитария</w:t>
      </w:r>
      <w:r w:rsidRPr="00232ACB">
        <w:rPr>
          <w:rFonts w:ascii="Arial" w:hAnsi="Arial"/>
        </w:rPr>
        <w:t xml:space="preserve"> Попечителя счета учета НФИ  Депонент</w:t>
      </w:r>
      <w:r w:rsidR="002D5FB8" w:rsidRPr="00232ACB">
        <w:rPr>
          <w:rFonts w:ascii="Arial" w:hAnsi="Arial" w:cs="Arial"/>
        </w:rPr>
        <w:t>/Клиент Депозитария</w:t>
      </w:r>
      <w:r w:rsidRPr="00232ACB">
        <w:rPr>
          <w:rFonts w:ascii="Arial" w:hAnsi="Arial"/>
        </w:rPr>
        <w:t>, указывая Попечителя счета учета НФИ, с даты подписания Поручения о назначении Попечителя счета учета НФИ , Заявления о присоединении, иного письменного волеизъявления Депонента</w:t>
      </w:r>
      <w:r w:rsidR="002D5FB8" w:rsidRPr="00232ACB">
        <w:rPr>
          <w:rFonts w:ascii="Arial" w:hAnsi="Arial" w:cs="Arial"/>
        </w:rPr>
        <w:t>/Клиент Депозитария</w:t>
      </w:r>
      <w:r w:rsidRPr="00232ACB">
        <w:rPr>
          <w:rFonts w:ascii="Arial" w:hAnsi="Arial"/>
        </w:rPr>
        <w:t xml:space="preserve"> уполномочивает Попечителя счета учета НФИ совершать в интересах и за счет Депонента</w:t>
      </w:r>
      <w:r w:rsidR="002D5FB8" w:rsidRPr="00232ACB">
        <w:rPr>
          <w:rFonts w:ascii="Arial" w:hAnsi="Arial" w:cs="Arial"/>
        </w:rPr>
        <w:t>/Клиента Депозитария</w:t>
      </w:r>
      <w:r w:rsidRPr="00232ACB">
        <w:rPr>
          <w:rFonts w:ascii="Arial" w:hAnsi="Arial"/>
        </w:rPr>
        <w:t xml:space="preserve"> следующие действия (в зависимости от поданного документа в Депозитарий):</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232ACB">
        <w:rPr>
          <w:rFonts w:ascii="Arial" w:hAnsi="Arial" w:cs="Arial"/>
          <w:sz w:val="20"/>
          <w:szCs w:val="20"/>
        </w:rPr>
        <w:t>, Анкету Клиента Депозитария</w:t>
      </w:r>
      <w:r w:rsidRPr="00232ACB">
        <w:rPr>
          <w:rFonts w:ascii="Arial" w:hAnsi="Arial"/>
          <w:sz w:val="20"/>
        </w:rPr>
        <w:t>;</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осуществлять операции с НФИ, учитываемые на Счете</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подписывать, подавать в Депозитарий поручения на совершение следующих операций: </w:t>
      </w:r>
    </w:p>
    <w:p w:rsidR="00AD6C63" w:rsidRPr="00232ACB" w:rsidRDefault="00F5773A" w:rsidP="00AD6C63">
      <w:pPr>
        <w:pStyle w:val="afc"/>
        <w:rPr>
          <w:rFonts w:ascii="Arial" w:hAnsi="Arial"/>
          <w:sz w:val="20"/>
        </w:rPr>
      </w:pPr>
      <w:r w:rsidRPr="00232ACB">
        <w:rPr>
          <w:rFonts w:ascii="Arial" w:hAnsi="Arial"/>
          <w:sz w:val="20"/>
        </w:rPr>
        <w:t xml:space="preserve">-  административных операций, в том числе: </w:t>
      </w:r>
    </w:p>
    <w:p w:rsidR="00AD6C63" w:rsidRPr="00232ACB" w:rsidRDefault="00F5773A" w:rsidP="00C651F6">
      <w:pPr>
        <w:pStyle w:val="afc"/>
        <w:numPr>
          <w:ilvl w:val="1"/>
          <w:numId w:val="30"/>
        </w:numPr>
        <w:spacing w:after="0"/>
        <w:rPr>
          <w:rFonts w:ascii="Arial" w:hAnsi="Arial"/>
          <w:sz w:val="20"/>
        </w:rPr>
      </w:pPr>
      <w:r w:rsidRPr="00232ACB">
        <w:rPr>
          <w:rFonts w:ascii="Arial" w:hAnsi="Arial"/>
          <w:sz w:val="20"/>
        </w:rPr>
        <w:t xml:space="preserve">на изменение анкетных данных </w:t>
      </w:r>
    </w:p>
    <w:p w:rsidR="00AD6C63" w:rsidRPr="00232ACB" w:rsidRDefault="00F5773A" w:rsidP="00AD6C63">
      <w:pPr>
        <w:pStyle w:val="afc"/>
        <w:rPr>
          <w:rFonts w:ascii="Arial" w:hAnsi="Arial"/>
          <w:sz w:val="20"/>
        </w:rPr>
      </w:pPr>
      <w:r w:rsidRPr="00232ACB">
        <w:rPr>
          <w:rFonts w:ascii="Arial" w:hAnsi="Arial"/>
          <w:sz w:val="20"/>
        </w:rPr>
        <w:t xml:space="preserve">-  инвентарных операции: </w:t>
      </w:r>
    </w:p>
    <w:p w:rsidR="00AD6C63" w:rsidRPr="00232ACB" w:rsidRDefault="00F5773A" w:rsidP="00AD6C63">
      <w:pPr>
        <w:pStyle w:val="afc"/>
        <w:rPr>
          <w:rFonts w:ascii="Arial" w:hAnsi="Arial"/>
          <w:sz w:val="20"/>
        </w:rPr>
      </w:pPr>
      <w:r w:rsidRPr="00232ACB">
        <w:rPr>
          <w:rFonts w:ascii="Arial" w:hAnsi="Arial"/>
          <w:sz w:val="20"/>
        </w:rPr>
        <w:t>операции, связанные с приемом НФИ на учет;</w:t>
      </w:r>
    </w:p>
    <w:p w:rsidR="00AD6C63" w:rsidRPr="00232ACB" w:rsidRDefault="00F5773A" w:rsidP="00AD6C63">
      <w:pPr>
        <w:pStyle w:val="afc"/>
        <w:rPr>
          <w:rFonts w:ascii="Arial" w:hAnsi="Arial"/>
          <w:sz w:val="20"/>
        </w:rPr>
      </w:pPr>
      <w:r w:rsidRPr="00232ACB">
        <w:rPr>
          <w:rFonts w:ascii="Arial" w:hAnsi="Arial"/>
          <w:sz w:val="20"/>
        </w:rPr>
        <w:t>операции, связанные со снятием НФИ с учета в целях их перевода на счета Депонента</w:t>
      </w:r>
      <w:r w:rsidR="002D5FB8" w:rsidRPr="00232ACB">
        <w:rPr>
          <w:rFonts w:ascii="Arial" w:hAnsi="Arial" w:cs="Arial"/>
          <w:snapToGrid w:val="0"/>
          <w:sz w:val="20"/>
          <w:szCs w:val="20"/>
        </w:rPr>
        <w:t>/Клиента Депозитария</w:t>
      </w:r>
      <w:r w:rsidRPr="00232ACB">
        <w:rPr>
          <w:rFonts w:ascii="Arial" w:hAnsi="Arial"/>
          <w:sz w:val="20"/>
        </w:rPr>
        <w:t xml:space="preserve"> и/или иных лиц, открытые в иностранных организациях; глобальные операции;</w:t>
      </w:r>
    </w:p>
    <w:p w:rsidR="00AD6C63" w:rsidRPr="00232ACB" w:rsidRDefault="00F5773A" w:rsidP="00AD6C63">
      <w:pPr>
        <w:pStyle w:val="afc"/>
        <w:rPr>
          <w:rFonts w:ascii="Arial" w:hAnsi="Arial"/>
          <w:sz w:val="20"/>
        </w:rPr>
      </w:pPr>
      <w:r w:rsidRPr="00232ACB">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получать любые документы, сведения от Депозитария о счету учета НФИ; </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получать доходы по НФИ;</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проводить расчеты с Депозитарием, в том числе оплачивать вознаграждение за оказание услуг </w:t>
      </w:r>
      <w:r w:rsidR="002D5FB8" w:rsidRPr="00232ACB">
        <w:rPr>
          <w:rFonts w:ascii="Arial" w:hAnsi="Arial" w:cs="Arial"/>
          <w:sz w:val="20"/>
          <w:szCs w:val="20"/>
        </w:rPr>
        <w:t>Депоненту/Клиенту Депозитарию</w:t>
      </w:r>
      <w:r w:rsidRPr="00232ACB">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232ACB">
        <w:rPr>
          <w:rFonts w:ascii="Arial" w:hAnsi="Arial" w:cs="Arial"/>
          <w:sz w:val="20"/>
          <w:szCs w:val="20"/>
        </w:rPr>
        <w:t>учету Депонента /Клиента Депозитария</w:t>
      </w:r>
      <w:r w:rsidRPr="00232ACB">
        <w:rPr>
          <w:rFonts w:ascii="Arial" w:hAnsi="Arial"/>
          <w:sz w:val="20"/>
        </w:rPr>
        <w:t>;</w:t>
      </w:r>
    </w:p>
    <w:p w:rsidR="00AD6C63" w:rsidRPr="00232ACB" w:rsidRDefault="00F5773A" w:rsidP="00C651F6">
      <w:pPr>
        <w:pStyle w:val="afc"/>
        <w:numPr>
          <w:ilvl w:val="0"/>
          <w:numId w:val="30"/>
        </w:numPr>
        <w:spacing w:after="0"/>
        <w:rPr>
          <w:rFonts w:ascii="Arial" w:hAnsi="Arial"/>
          <w:sz w:val="20"/>
        </w:rPr>
      </w:pPr>
      <w:r w:rsidRPr="00232ACB">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232ACB" w:rsidRDefault="00F5773A" w:rsidP="00AD6C63">
      <w:pPr>
        <w:tabs>
          <w:tab w:val="left" w:pos="1134"/>
        </w:tabs>
        <w:ind w:firstLine="567"/>
        <w:rPr>
          <w:rFonts w:ascii="Arial" w:hAnsi="Arial"/>
        </w:rPr>
      </w:pPr>
      <w:r w:rsidRPr="00232ACB">
        <w:rPr>
          <w:rFonts w:ascii="Arial" w:hAnsi="Arial"/>
        </w:rPr>
        <w:t>Депонент</w:t>
      </w:r>
      <w:r w:rsidR="002D5FB8" w:rsidRPr="00232ACB">
        <w:rPr>
          <w:rFonts w:ascii="Arial" w:hAnsi="Arial" w:cs="Arial"/>
        </w:rPr>
        <w:t>/Клиент Депозитария</w:t>
      </w:r>
      <w:r w:rsidRPr="00232ACB">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232ACB" w:rsidRDefault="00F5773A" w:rsidP="00AD6C63">
      <w:pPr>
        <w:rPr>
          <w:rFonts w:ascii="Arial" w:hAnsi="Arial"/>
        </w:rPr>
      </w:pPr>
      <w:r w:rsidRPr="00232ACB">
        <w:rPr>
          <w:rFonts w:ascii="Arial" w:hAnsi="Arial"/>
        </w:rPr>
        <w:t xml:space="preserve">          В случае назначения Попечителя счета учета НФИ, датой совершения Депонентом</w:t>
      </w:r>
      <w:r w:rsidR="002D5FB8" w:rsidRPr="00232ACB">
        <w:rPr>
          <w:rFonts w:ascii="Arial" w:hAnsi="Arial" w:cs="Arial"/>
        </w:rPr>
        <w:t xml:space="preserve">/Клиентом Депозитария </w:t>
      </w:r>
      <w:r w:rsidRPr="00232ACB">
        <w:rPr>
          <w:rFonts w:ascii="Arial" w:hAnsi="Arial"/>
        </w:rPr>
        <w:t xml:space="preserve"> указанного письменного уполномочия Попечителя счета учета НФИ считается:</w:t>
      </w:r>
    </w:p>
    <w:p w:rsidR="00AD6C63" w:rsidRPr="00232ACB" w:rsidRDefault="00F5773A" w:rsidP="00AD6C63">
      <w:pPr>
        <w:rPr>
          <w:rFonts w:ascii="Arial" w:hAnsi="Arial"/>
        </w:rPr>
      </w:pPr>
      <w:r w:rsidRPr="00232ACB">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232ACB" w:rsidRDefault="00F5773A" w:rsidP="00AD6C63">
      <w:pPr>
        <w:rPr>
          <w:rFonts w:ascii="Arial" w:hAnsi="Arial"/>
        </w:rPr>
      </w:pPr>
      <w:r w:rsidRPr="00232ACB">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232ACB" w:rsidRDefault="00F5773A" w:rsidP="00AD6C63">
      <w:pPr>
        <w:rPr>
          <w:rFonts w:ascii="Arial" w:hAnsi="Arial"/>
        </w:rPr>
      </w:pPr>
      <w:r w:rsidRPr="00232ACB">
        <w:rPr>
          <w:rFonts w:ascii="Arial" w:hAnsi="Arial"/>
        </w:rPr>
        <w:t>3) дата оформления Депонентом</w:t>
      </w:r>
      <w:r w:rsidR="002D5FB8" w:rsidRPr="00232ACB">
        <w:rPr>
          <w:rFonts w:ascii="Arial" w:hAnsi="Arial" w:cs="Arial"/>
        </w:rPr>
        <w:t>/Клиентом Депозитария</w:t>
      </w:r>
      <w:r w:rsidRPr="00232ACB">
        <w:rPr>
          <w:rFonts w:ascii="Arial" w:hAnsi="Arial"/>
        </w:rPr>
        <w:t xml:space="preserve"> письменного уполномочия.</w:t>
      </w:r>
    </w:p>
    <w:p w:rsidR="00AD6C63" w:rsidRPr="00232ACB" w:rsidRDefault="00F5773A" w:rsidP="00AD6C63">
      <w:pPr>
        <w:tabs>
          <w:tab w:val="left" w:pos="1134"/>
        </w:tabs>
        <w:rPr>
          <w:rFonts w:ascii="Arial" w:hAnsi="Arial"/>
        </w:rPr>
      </w:pPr>
      <w:r w:rsidRPr="00232ACB">
        <w:rPr>
          <w:rFonts w:ascii="Arial" w:hAnsi="Arial"/>
        </w:rPr>
        <w:t xml:space="preserve">          Попечитель счета учета НФИ  наделяется вышеуказанными полномочиями Депонентом</w:t>
      </w:r>
      <w:r w:rsidR="002D5FB8" w:rsidRPr="00232ACB">
        <w:rPr>
          <w:rFonts w:ascii="Arial" w:hAnsi="Arial" w:cs="Arial"/>
        </w:rPr>
        <w:t>/Клиентом Депозитария</w:t>
      </w:r>
      <w:r w:rsidRPr="00232ACB">
        <w:rPr>
          <w:rFonts w:ascii="Arial" w:hAnsi="Arial"/>
        </w:rPr>
        <w:t xml:space="preserve"> на срок 10 (Десять) лет, если иной срок не определен Депонентом</w:t>
      </w:r>
      <w:r w:rsidR="002D5FB8" w:rsidRPr="00232ACB">
        <w:rPr>
          <w:rFonts w:ascii="Arial" w:hAnsi="Arial" w:cs="Arial"/>
        </w:rPr>
        <w:t>/Клиентом Депозитария</w:t>
      </w:r>
      <w:r w:rsidRPr="00232ACB">
        <w:rPr>
          <w:rFonts w:ascii="Arial" w:hAnsi="Arial"/>
        </w:rPr>
        <w:t xml:space="preserve">  в письменном уполномочии  согласно пп.3) настоящего пункта 15.8 Условий.</w:t>
      </w:r>
    </w:p>
    <w:p w:rsidR="00AD6C63" w:rsidRPr="00232ACB" w:rsidRDefault="00F5773A" w:rsidP="00AD6C63">
      <w:pPr>
        <w:tabs>
          <w:tab w:val="left" w:pos="1134"/>
        </w:tabs>
        <w:rPr>
          <w:rFonts w:ascii="Arial" w:hAnsi="Arial"/>
        </w:rPr>
      </w:pPr>
      <w:r w:rsidRPr="00232ACB">
        <w:rPr>
          <w:rFonts w:ascii="Arial" w:hAnsi="Arial"/>
        </w:rPr>
        <w:t xml:space="preserve">       </w:t>
      </w:r>
    </w:p>
    <w:p w:rsidR="00AD6C63" w:rsidRPr="00232ACB" w:rsidRDefault="00F5773A" w:rsidP="00AD6C63">
      <w:pPr>
        <w:tabs>
          <w:tab w:val="left" w:pos="1134"/>
        </w:tabs>
        <w:rPr>
          <w:rFonts w:ascii="Arial" w:hAnsi="Arial"/>
        </w:rPr>
      </w:pPr>
      <w:r w:rsidRPr="00232ACB">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232ACB">
        <w:rPr>
          <w:rFonts w:ascii="Arial" w:hAnsi="Arial" w:cs="Arial"/>
        </w:rPr>
        <w:t>/Клиента Депозитария</w:t>
      </w:r>
      <w:r w:rsidRPr="00232ACB">
        <w:rPr>
          <w:rFonts w:ascii="Arial" w:hAnsi="Arial"/>
        </w:rPr>
        <w:t>.</w:t>
      </w:r>
    </w:p>
    <w:p w:rsidR="00AD6C63" w:rsidRPr="00232ACB" w:rsidRDefault="00F5773A" w:rsidP="00AD6C63">
      <w:pPr>
        <w:tabs>
          <w:tab w:val="left" w:pos="1134"/>
        </w:tabs>
        <w:ind w:firstLine="567"/>
        <w:rPr>
          <w:rFonts w:ascii="Arial" w:hAnsi="Arial"/>
        </w:rPr>
      </w:pPr>
      <w:r w:rsidRPr="00232ACB">
        <w:rPr>
          <w:rFonts w:ascii="Arial" w:hAnsi="Arial"/>
        </w:rPr>
        <w:t>В отношении НФИ  Депонента</w:t>
      </w:r>
      <w:r w:rsidR="002D5FB8" w:rsidRPr="00232ACB">
        <w:rPr>
          <w:rFonts w:ascii="Arial" w:hAnsi="Arial" w:cs="Arial"/>
        </w:rPr>
        <w:t>/Клиента Депозитария</w:t>
      </w:r>
      <w:r w:rsidR="004A6B6E" w:rsidRPr="00232ACB">
        <w:rPr>
          <w:rFonts w:ascii="Arial" w:hAnsi="Arial" w:cs="Arial"/>
        </w:rPr>
        <w:t xml:space="preserve"> </w:t>
      </w:r>
      <w:r w:rsidR="00AD6C63" w:rsidRPr="00232ACB">
        <w:rPr>
          <w:rFonts w:ascii="Arial" w:hAnsi="Arial" w:cs="Arial"/>
        </w:rPr>
        <w:t>Попечитель</w:t>
      </w:r>
      <w:r w:rsidRPr="00232ACB">
        <w:rPr>
          <w:rFonts w:ascii="Arial" w:hAnsi="Arial"/>
        </w:rPr>
        <w:t xml:space="preserve"> счета учета НФИ обязан:  </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передавать Депоненту</w:t>
      </w:r>
      <w:r w:rsidR="002D5FB8" w:rsidRPr="00232ACB">
        <w:rPr>
          <w:rFonts w:ascii="Arial" w:hAnsi="Arial" w:cs="Arial"/>
          <w:sz w:val="20"/>
          <w:szCs w:val="20"/>
        </w:rPr>
        <w:t>/Клиенту Депозитария</w:t>
      </w:r>
      <w:r w:rsidR="00AD6C63" w:rsidRPr="00232ACB">
        <w:rPr>
          <w:rFonts w:ascii="Arial" w:hAnsi="Arial" w:cs="Arial"/>
          <w:sz w:val="20"/>
          <w:szCs w:val="20"/>
        </w:rPr>
        <w:t xml:space="preserve"> </w:t>
      </w:r>
      <w:r w:rsidRPr="00232ACB">
        <w:rPr>
          <w:rFonts w:ascii="Arial" w:hAnsi="Arial"/>
          <w:sz w:val="20"/>
        </w:rPr>
        <w:t>отчетные документы Депозитария о совершенных по Счету учета НФИ Депонента</w:t>
      </w:r>
      <w:r w:rsidR="002D5FB8" w:rsidRPr="00232ACB">
        <w:rPr>
          <w:rFonts w:ascii="Arial" w:hAnsi="Arial" w:cs="Arial"/>
          <w:sz w:val="20"/>
          <w:szCs w:val="20"/>
        </w:rPr>
        <w:t>/Клиента Депозитария</w:t>
      </w:r>
      <w:r w:rsidR="005B50EA" w:rsidRPr="00232ACB">
        <w:rPr>
          <w:rFonts w:ascii="Arial" w:hAnsi="Arial" w:cs="Arial"/>
          <w:sz w:val="20"/>
          <w:szCs w:val="20"/>
        </w:rPr>
        <w:t xml:space="preserve"> </w:t>
      </w:r>
      <w:r w:rsidR="00AD6C63" w:rsidRPr="00232ACB">
        <w:rPr>
          <w:rFonts w:ascii="Arial" w:hAnsi="Arial" w:cs="Arial"/>
          <w:sz w:val="20"/>
          <w:szCs w:val="20"/>
        </w:rPr>
        <w:t>операциях</w:t>
      </w:r>
      <w:r w:rsidRPr="00232ACB">
        <w:rPr>
          <w:rFonts w:ascii="Arial" w:hAnsi="Arial"/>
          <w:sz w:val="20"/>
        </w:rPr>
        <w:t xml:space="preserve"> и иные выдаваемые Депозитарием документы; </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хранить первичные Поручения Депонента</w:t>
      </w:r>
      <w:r w:rsidR="002D5FB8" w:rsidRPr="00232ACB">
        <w:rPr>
          <w:rFonts w:ascii="Arial" w:hAnsi="Arial" w:cs="Arial"/>
          <w:sz w:val="20"/>
          <w:szCs w:val="20"/>
        </w:rPr>
        <w:t>/Клиента Депозитария</w:t>
      </w:r>
      <w:r w:rsidRPr="00232ACB">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вести учет операций, совершенных по Счетам учета НФИ Депонента</w:t>
      </w:r>
      <w:r w:rsidR="002D5FB8" w:rsidRPr="00232ACB">
        <w:rPr>
          <w:rFonts w:ascii="Arial" w:hAnsi="Arial" w:cs="Arial"/>
          <w:sz w:val="20"/>
          <w:szCs w:val="20"/>
        </w:rPr>
        <w:t>/Клиента Депозитария</w:t>
      </w:r>
      <w:r w:rsidRPr="00232ACB">
        <w:rPr>
          <w:rFonts w:ascii="Arial" w:hAnsi="Arial"/>
          <w:sz w:val="20"/>
        </w:rPr>
        <w:t xml:space="preserve">, Попечителем счета учета НФИ которых он является; </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 xml:space="preserve">совершать иные действия в соответствии с договором Попечителя счета учета НФИ. </w:t>
      </w:r>
    </w:p>
    <w:p w:rsidR="00AD6C63" w:rsidRPr="00232ACB" w:rsidRDefault="00F5773A" w:rsidP="00AD6C63">
      <w:pPr>
        <w:tabs>
          <w:tab w:val="left" w:pos="1134"/>
        </w:tabs>
        <w:ind w:firstLine="567"/>
        <w:rPr>
          <w:rStyle w:val="12"/>
          <w:rFonts w:ascii="Arial" w:hAnsi="Arial"/>
        </w:rPr>
      </w:pPr>
      <w:r w:rsidRPr="00232ACB">
        <w:rPr>
          <w:rStyle w:val="12"/>
          <w:rFonts w:ascii="Arial" w:hAnsi="Arial"/>
        </w:rPr>
        <w:t xml:space="preserve">Операция по назначению Попечителя счета учета НФИ </w:t>
      </w:r>
      <w:r w:rsidRPr="00232ACB">
        <w:rPr>
          <w:rFonts w:ascii="Arial" w:hAnsi="Arial"/>
        </w:rPr>
        <w:t>представляет собой внесение Депозитарием</w:t>
      </w:r>
      <w:r w:rsidRPr="00232ACB">
        <w:rPr>
          <w:rStyle w:val="12"/>
          <w:rFonts w:ascii="Arial" w:hAnsi="Arial"/>
        </w:rPr>
        <w:t xml:space="preserve"> в учетные регистры данных о лице, назначенном Попечителем счета учета НФИ. </w:t>
      </w:r>
    </w:p>
    <w:p w:rsidR="00AD6C63" w:rsidRPr="00232ACB"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В случае назначения Депонентом</w:t>
      </w:r>
      <w:r w:rsidR="002D5FB8" w:rsidRPr="00232ACB">
        <w:rPr>
          <w:rFonts w:ascii="Arial" w:hAnsi="Arial" w:cs="Arial"/>
        </w:rPr>
        <w:t>/Клиентом Депозитария</w:t>
      </w:r>
      <w:r w:rsidRPr="00232ACB">
        <w:rPr>
          <w:rFonts w:ascii="Arial" w:hAnsi="Arial"/>
        </w:rPr>
        <w:t xml:space="preserve"> Попечителя счета учета НФИ, исходящие документы Депозитария о совершении операций, в том числе </w:t>
      </w:r>
      <w:r w:rsidR="001B0CC0" w:rsidRPr="00232ACB">
        <w:rPr>
          <w:rFonts w:ascii="Arial" w:hAnsi="Arial"/>
        </w:rPr>
        <w:t xml:space="preserve">выписки </w:t>
      </w:r>
      <w:r w:rsidRPr="00232ACB">
        <w:rPr>
          <w:rFonts w:ascii="Arial" w:hAnsi="Arial"/>
        </w:rPr>
        <w:t>об операциях, выдаются Попечителю счета учета НФИ.</w:t>
      </w:r>
    </w:p>
    <w:p w:rsidR="00AD6C63" w:rsidRPr="00232ACB"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Уведомление о совершенной операции, предоставляемый Инициатору операции.</w:t>
      </w:r>
    </w:p>
    <w:p w:rsidR="00AD6C63" w:rsidRPr="00232ACB" w:rsidRDefault="00F5773A" w:rsidP="00C651F6">
      <w:pPr>
        <w:pStyle w:val="afc"/>
        <w:numPr>
          <w:ilvl w:val="1"/>
          <w:numId w:val="26"/>
        </w:numPr>
        <w:rPr>
          <w:rStyle w:val="12"/>
          <w:rFonts w:ascii="Arial" w:hAnsi="Arial"/>
          <w:b/>
          <w:sz w:val="20"/>
          <w:lang w:eastAsia="ru-RU"/>
        </w:rPr>
      </w:pPr>
      <w:r w:rsidRPr="00232ACB">
        <w:rPr>
          <w:rStyle w:val="12"/>
          <w:rFonts w:ascii="Arial" w:hAnsi="Arial"/>
          <w:b/>
          <w:sz w:val="20"/>
        </w:rPr>
        <w:t>Отмена полномочий Попечителя счета учета НФИ</w:t>
      </w:r>
    </w:p>
    <w:p w:rsidR="00AD6C63" w:rsidRPr="00232ACB" w:rsidRDefault="00F5773A" w:rsidP="00AD6C63">
      <w:pPr>
        <w:tabs>
          <w:tab w:val="left" w:pos="1134"/>
        </w:tabs>
        <w:ind w:firstLine="567"/>
        <w:rPr>
          <w:rStyle w:val="12"/>
          <w:rFonts w:ascii="Arial" w:hAnsi="Arial"/>
        </w:rPr>
      </w:pPr>
      <w:r w:rsidRPr="00232ACB">
        <w:rPr>
          <w:rStyle w:val="12"/>
          <w:rFonts w:ascii="Arial" w:hAnsi="Arial"/>
        </w:rPr>
        <w:t xml:space="preserve">Операция по отмене полномочий Попечителя счета учета НФИ </w:t>
      </w:r>
      <w:r w:rsidRPr="00232ACB">
        <w:rPr>
          <w:rFonts w:ascii="Arial" w:hAnsi="Arial"/>
        </w:rPr>
        <w:t>представляет собой внесение Депозитарием</w:t>
      </w:r>
      <w:r w:rsidRPr="00232ACB">
        <w:rPr>
          <w:rStyle w:val="12"/>
          <w:rFonts w:ascii="Arial" w:hAnsi="Arial"/>
        </w:rPr>
        <w:t xml:space="preserve"> в учетные регистры данных, отменяющих полномочия Попечителя счета учета НФИ.</w:t>
      </w:r>
    </w:p>
    <w:p w:rsidR="00AD6C63" w:rsidRPr="00232ACB"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Входящие документы:</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Поручение Инициатора операции;</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232ACB" w:rsidRDefault="00F5773A" w:rsidP="00AD6C63">
      <w:pPr>
        <w:pStyle w:val="afc"/>
        <w:numPr>
          <w:ilvl w:val="0"/>
          <w:numId w:val="6"/>
        </w:numPr>
        <w:tabs>
          <w:tab w:val="left" w:pos="1276"/>
        </w:tabs>
        <w:rPr>
          <w:rFonts w:ascii="Arial" w:hAnsi="Arial"/>
          <w:sz w:val="20"/>
        </w:rPr>
      </w:pPr>
      <w:r w:rsidRPr="00232ACB">
        <w:rPr>
          <w:rFonts w:ascii="Arial" w:hAnsi="Arial"/>
          <w:sz w:val="20"/>
        </w:rPr>
        <w:t>документа, подтверждающего прекращение полномочий Попечителя счета депо.</w:t>
      </w:r>
    </w:p>
    <w:p w:rsidR="00AD6C63" w:rsidRPr="00232ACB"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AD6C63" w:rsidRPr="00232ACB" w:rsidRDefault="00F5773A" w:rsidP="001D0189">
      <w:pPr>
        <w:pStyle w:val="afc"/>
        <w:numPr>
          <w:ilvl w:val="0"/>
          <w:numId w:val="6"/>
        </w:numPr>
        <w:tabs>
          <w:tab w:val="left" w:pos="1276"/>
        </w:tabs>
        <w:rPr>
          <w:rFonts w:ascii="Arial" w:hAnsi="Arial"/>
          <w:sz w:val="20"/>
        </w:rPr>
      </w:pPr>
      <w:r w:rsidRPr="00232ACB">
        <w:rPr>
          <w:rFonts w:ascii="Arial" w:hAnsi="Arial"/>
          <w:sz w:val="20"/>
        </w:rPr>
        <w:t>Уведомление о совершенной операции, предоставляемый Инициатору операции.</w:t>
      </w:r>
    </w:p>
    <w:p w:rsidR="00AD6C63" w:rsidRPr="00232ACB" w:rsidRDefault="00F5773A" w:rsidP="00C651F6">
      <w:pPr>
        <w:pStyle w:val="3"/>
        <w:numPr>
          <w:ilvl w:val="0"/>
          <w:numId w:val="26"/>
        </w:numPr>
        <w:tabs>
          <w:tab w:val="left" w:pos="1134"/>
          <w:tab w:val="left" w:pos="10065"/>
        </w:tabs>
        <w:jc w:val="left"/>
        <w:rPr>
          <w:rFonts w:ascii="Arial" w:hAnsi="Arial"/>
          <w:b/>
          <w:sz w:val="20"/>
        </w:rPr>
      </w:pPr>
      <w:bookmarkStart w:id="69" w:name="_Toc21614271"/>
      <w:r w:rsidRPr="00232ACB">
        <w:rPr>
          <w:rFonts w:ascii="Arial" w:hAnsi="Arial"/>
          <w:b/>
          <w:sz w:val="20"/>
        </w:rPr>
        <w:t>Отмена поручений по Счету депо</w:t>
      </w:r>
      <w:r w:rsidR="00147135" w:rsidRPr="00232ACB">
        <w:rPr>
          <w:rFonts w:ascii="Arial" w:hAnsi="Arial" w:cs="Arial"/>
          <w:b/>
          <w:sz w:val="20"/>
        </w:rPr>
        <w:t xml:space="preserve"> (субсчету депо)</w:t>
      </w:r>
      <w:bookmarkEnd w:id="69"/>
    </w:p>
    <w:p w:rsidR="00E45F7F" w:rsidRPr="00232ACB" w:rsidRDefault="00E45F7F" w:rsidP="00E45F7F"/>
    <w:p w:rsidR="00AD6C63" w:rsidRPr="00232ACB" w:rsidRDefault="00F5773A" w:rsidP="00AD6C63">
      <w:pPr>
        <w:tabs>
          <w:tab w:val="left" w:pos="1134"/>
        </w:tabs>
        <w:ind w:firstLine="567"/>
        <w:rPr>
          <w:rFonts w:ascii="Arial" w:hAnsi="Arial"/>
        </w:rPr>
      </w:pPr>
      <w:r w:rsidRPr="00232ACB">
        <w:rPr>
          <w:rFonts w:ascii="Arial" w:hAnsi="Arial"/>
        </w:rPr>
        <w:t xml:space="preserve">Операция по отмене Поручений по Счету депо </w:t>
      </w:r>
      <w:r w:rsidR="00147135" w:rsidRPr="00232ACB">
        <w:rPr>
          <w:rFonts w:ascii="Arial" w:hAnsi="Arial" w:cs="Arial"/>
        </w:rPr>
        <w:t xml:space="preserve">(субсчету депо) </w:t>
      </w:r>
      <w:r w:rsidR="00AD6C63" w:rsidRPr="00232ACB">
        <w:rPr>
          <w:rFonts w:ascii="Arial" w:hAnsi="Arial" w:cs="Arial"/>
        </w:rPr>
        <w:t xml:space="preserve"> </w:t>
      </w:r>
      <w:r w:rsidRPr="00232ACB">
        <w:rPr>
          <w:rFonts w:ascii="Arial" w:hAnsi="Arial"/>
        </w:rPr>
        <w:t xml:space="preserve">представляет собой действия Депозитария по отмене </w:t>
      </w:r>
      <w:r w:rsidR="000203B3" w:rsidRPr="00232ACB">
        <w:rPr>
          <w:rFonts w:ascii="Arial" w:hAnsi="Arial" w:cs="Arial"/>
        </w:rPr>
        <w:t xml:space="preserve">ранее </w:t>
      </w:r>
      <w:r w:rsidRPr="00232ACB">
        <w:rPr>
          <w:rFonts w:ascii="Arial" w:hAnsi="Arial"/>
        </w:rPr>
        <w:t xml:space="preserve">поданного Поручения по </w:t>
      </w:r>
      <w:r w:rsidR="000203B3" w:rsidRPr="00232ACB">
        <w:rPr>
          <w:rFonts w:ascii="Arial" w:hAnsi="Arial" w:cs="Arial"/>
        </w:rPr>
        <w:t>Счету депо (субсчету депо).</w:t>
      </w:r>
    </w:p>
    <w:p w:rsidR="00AD6C63" w:rsidRPr="00232ACB" w:rsidRDefault="00AD6C63" w:rsidP="00AD6C63">
      <w:pPr>
        <w:tabs>
          <w:tab w:val="left" w:pos="1134"/>
        </w:tabs>
        <w:ind w:firstLine="567"/>
        <w:rPr>
          <w:rFonts w:ascii="Arial" w:hAnsi="Arial"/>
        </w:rPr>
      </w:pPr>
      <w:r w:rsidRPr="00232ACB">
        <w:rPr>
          <w:rFonts w:ascii="Arial" w:hAnsi="Arial" w:cs="Arial"/>
        </w:rPr>
        <w:t>Депонент</w:t>
      </w:r>
      <w:r w:rsidR="000203B3" w:rsidRPr="00232ACB">
        <w:rPr>
          <w:rFonts w:ascii="Arial" w:hAnsi="Arial" w:cs="Arial"/>
        </w:rPr>
        <w:t xml:space="preserve"> или иное лицо, уполномоченное подавать поручения по Счетам депо (субсчетам депо),</w:t>
      </w:r>
      <w:r w:rsidR="00F5773A" w:rsidRPr="00232ACB">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232ACB" w:rsidRDefault="00F5773A" w:rsidP="00AD6C63">
      <w:pPr>
        <w:tabs>
          <w:tab w:val="left" w:pos="1134"/>
        </w:tabs>
        <w:ind w:firstLine="567"/>
        <w:rPr>
          <w:rFonts w:ascii="Arial" w:hAnsi="Arial"/>
        </w:rPr>
      </w:pPr>
      <w:r w:rsidRPr="00232ACB">
        <w:rPr>
          <w:rFonts w:ascii="Arial" w:hAnsi="Arial"/>
        </w:rPr>
        <w:t>Отмена  или изменение Поручения по Счету депо</w:t>
      </w:r>
      <w:r w:rsidR="00AD6C63" w:rsidRPr="00232ACB">
        <w:rPr>
          <w:rFonts w:ascii="Arial" w:hAnsi="Arial" w:cs="Arial"/>
        </w:rPr>
        <w:t xml:space="preserve"> </w:t>
      </w:r>
      <w:r w:rsidR="00147135" w:rsidRPr="00232ACB">
        <w:rPr>
          <w:rFonts w:ascii="Arial" w:hAnsi="Arial" w:cs="Arial"/>
        </w:rPr>
        <w:t>(субсчету депо)</w:t>
      </w:r>
      <w:r w:rsidRPr="00232ACB">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232ACB"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232ACB">
        <w:rPr>
          <w:rFonts w:ascii="Arial" w:hAnsi="Arial"/>
        </w:rPr>
        <w:t>Исходящие документы:</w:t>
      </w:r>
    </w:p>
    <w:p w:rsidR="00AD6C63" w:rsidRPr="00232ACB" w:rsidRDefault="00F5773A" w:rsidP="001D0189">
      <w:pPr>
        <w:pStyle w:val="afc"/>
        <w:numPr>
          <w:ilvl w:val="0"/>
          <w:numId w:val="6"/>
        </w:numPr>
        <w:tabs>
          <w:tab w:val="left" w:pos="1276"/>
        </w:tabs>
        <w:rPr>
          <w:rFonts w:ascii="Arial" w:hAnsi="Arial"/>
          <w:sz w:val="20"/>
        </w:rPr>
      </w:pPr>
      <w:r w:rsidRPr="00232ACB">
        <w:rPr>
          <w:rFonts w:ascii="Arial" w:hAnsi="Arial"/>
          <w:sz w:val="20"/>
        </w:rPr>
        <w:t>Уведомление о совершенной операции, предоставляемое Инициатору операции.</w:t>
      </w:r>
    </w:p>
    <w:p w:rsidR="00A635AA" w:rsidRPr="00232ACB"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232ACB" w:rsidRDefault="00F5773A" w:rsidP="00E45F7F">
      <w:pPr>
        <w:pStyle w:val="1"/>
        <w:tabs>
          <w:tab w:val="left" w:pos="1134"/>
        </w:tabs>
        <w:ind w:left="0" w:firstLine="567"/>
      </w:pPr>
      <w:bookmarkStart w:id="70" w:name="_Toc21614272"/>
      <w:r w:rsidRPr="00232ACB">
        <w:rPr>
          <w:rFonts w:ascii="Arial" w:hAnsi="Arial"/>
          <w:sz w:val="20"/>
        </w:rPr>
        <w:t>Глава V. Порядок совершения инвентарных операций</w:t>
      </w:r>
      <w:bookmarkEnd w:id="70"/>
    </w:p>
    <w:p w:rsidR="00954458" w:rsidRPr="00232ACB" w:rsidRDefault="00F5773A" w:rsidP="00C651F6">
      <w:pPr>
        <w:pStyle w:val="3"/>
        <w:numPr>
          <w:ilvl w:val="0"/>
          <w:numId w:val="17"/>
        </w:numPr>
        <w:tabs>
          <w:tab w:val="left" w:pos="1134"/>
          <w:tab w:val="left" w:pos="10065"/>
        </w:tabs>
        <w:ind w:hanging="1070"/>
        <w:jc w:val="left"/>
        <w:rPr>
          <w:rFonts w:ascii="Arial" w:hAnsi="Arial"/>
          <w:b/>
          <w:sz w:val="20"/>
        </w:rPr>
      </w:pPr>
      <w:bookmarkStart w:id="71" w:name="_Toc21614273"/>
      <w:r w:rsidRPr="00232ACB">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232ACB" w:rsidRDefault="00557DB1" w:rsidP="005E12CF"/>
    <w:p w:rsidR="00924B2A" w:rsidRPr="00232ACB" w:rsidRDefault="00F5773A" w:rsidP="00C651F6">
      <w:pPr>
        <w:pStyle w:val="afc"/>
        <w:numPr>
          <w:ilvl w:val="1"/>
          <w:numId w:val="17"/>
        </w:numPr>
        <w:tabs>
          <w:tab w:val="left" w:pos="1134"/>
        </w:tabs>
        <w:ind w:left="0" w:firstLine="567"/>
        <w:rPr>
          <w:rFonts w:ascii="Arial" w:hAnsi="Arial"/>
          <w:sz w:val="20"/>
        </w:rPr>
      </w:pPr>
      <w:r w:rsidRPr="00232ACB">
        <w:rPr>
          <w:rFonts w:ascii="Arial" w:hAnsi="Arial"/>
          <w:sz w:val="20"/>
        </w:rPr>
        <w:t>Операция по приему ценных бумаг на хранение и учет</w:t>
      </w:r>
      <w:r w:rsidR="00C928F0" w:rsidRPr="00232ACB">
        <w:rPr>
          <w:rFonts w:ascii="Arial" w:hAnsi="Arial"/>
          <w:sz w:val="20"/>
        </w:rPr>
        <w:t xml:space="preserve"> прав</w:t>
      </w:r>
      <w:r w:rsidRPr="00232ACB">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232ACB">
        <w:rPr>
          <w:rFonts w:ascii="Arial" w:hAnsi="Arial" w:cs="Arial"/>
          <w:sz w:val="20"/>
          <w:szCs w:val="20"/>
        </w:rPr>
        <w:t>/субсчет депо</w:t>
      </w:r>
      <w:r w:rsidR="00B13AF3" w:rsidRPr="00232ACB">
        <w:rPr>
          <w:rFonts w:ascii="Arial" w:hAnsi="Arial" w:cs="Arial"/>
          <w:sz w:val="20"/>
          <w:szCs w:val="20"/>
        </w:rPr>
        <w:t>.</w:t>
      </w:r>
      <w:r w:rsidRPr="00232ACB">
        <w:rPr>
          <w:rFonts w:ascii="Arial" w:hAnsi="Arial"/>
          <w:sz w:val="20"/>
        </w:rPr>
        <w:t xml:space="preserve">  Операция по зачислению ценных бумаг на счета </w:t>
      </w:r>
      <w:r w:rsidR="00171E24" w:rsidRPr="00232ACB">
        <w:rPr>
          <w:rFonts w:ascii="Arial" w:hAnsi="Arial" w:cs="Arial"/>
          <w:sz w:val="20"/>
          <w:szCs w:val="20"/>
        </w:rPr>
        <w:t xml:space="preserve"> </w:t>
      </w:r>
      <w:r w:rsidR="009339EF" w:rsidRPr="00232ACB">
        <w:rPr>
          <w:rFonts w:ascii="Arial" w:hAnsi="Arial" w:cs="Arial"/>
          <w:sz w:val="20"/>
          <w:szCs w:val="20"/>
        </w:rPr>
        <w:t>(</w:t>
      </w:r>
      <w:r w:rsidRPr="00232ACB">
        <w:rPr>
          <w:rFonts w:ascii="Arial" w:hAnsi="Arial"/>
          <w:sz w:val="20"/>
        </w:rPr>
        <w:t>субсчета</w:t>
      </w:r>
      <w:r w:rsidR="009339EF" w:rsidRPr="00232ACB">
        <w:rPr>
          <w:rFonts w:ascii="Arial" w:hAnsi="Arial"/>
          <w:sz w:val="20"/>
        </w:rPr>
        <w:t>)</w:t>
      </w:r>
      <w:r w:rsidRPr="00232ACB">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232ACB" w:rsidRDefault="00F5773A" w:rsidP="00C651F6">
      <w:pPr>
        <w:pStyle w:val="afc"/>
        <w:numPr>
          <w:ilvl w:val="1"/>
          <w:numId w:val="17"/>
        </w:numPr>
        <w:tabs>
          <w:tab w:val="left" w:pos="1134"/>
        </w:tabs>
        <w:ind w:left="0" w:firstLine="567"/>
        <w:rPr>
          <w:rFonts w:ascii="Arial" w:hAnsi="Arial"/>
          <w:sz w:val="20"/>
        </w:rPr>
      </w:pPr>
      <w:r w:rsidRPr="00232ACB">
        <w:rPr>
          <w:rFonts w:ascii="Arial" w:hAnsi="Arial"/>
          <w:sz w:val="20"/>
        </w:rPr>
        <w:t>Если иное не предусмотрено законодательством Российской Федерации, Базовыми стандартами основанием для зачисления ценных бумаг на Счет депо</w:t>
      </w:r>
      <w:r w:rsidR="00171E24" w:rsidRPr="00232ACB">
        <w:rPr>
          <w:rFonts w:ascii="Arial" w:hAnsi="Arial" w:cs="Arial"/>
          <w:sz w:val="20"/>
          <w:szCs w:val="20"/>
        </w:rPr>
        <w:t>/субсчет депо</w:t>
      </w:r>
      <w:r w:rsidRPr="00232ACB">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 настоящими Условиями. </w:t>
      </w:r>
    </w:p>
    <w:p w:rsidR="00975636" w:rsidRPr="00232ACB" w:rsidRDefault="00975636" w:rsidP="00B8382C">
      <w:pPr>
        <w:pStyle w:val="afc"/>
        <w:tabs>
          <w:tab w:val="left" w:pos="1134"/>
        </w:tabs>
        <w:ind w:left="0"/>
        <w:rPr>
          <w:rFonts w:ascii="Arial" w:hAnsi="Arial" w:cs="Arial"/>
          <w:sz w:val="20"/>
          <w:szCs w:val="20"/>
        </w:rPr>
      </w:pPr>
      <w:r w:rsidRPr="00232ACB">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232ACB" w:rsidRDefault="00F5773A" w:rsidP="00C651F6">
      <w:pPr>
        <w:pStyle w:val="afc"/>
        <w:numPr>
          <w:ilvl w:val="1"/>
          <w:numId w:val="17"/>
        </w:numPr>
        <w:tabs>
          <w:tab w:val="left" w:pos="1134"/>
        </w:tabs>
        <w:spacing w:after="0"/>
        <w:ind w:left="0" w:firstLine="567"/>
        <w:rPr>
          <w:rFonts w:ascii="Arial" w:hAnsi="Arial"/>
          <w:sz w:val="20"/>
        </w:rPr>
      </w:pPr>
      <w:r w:rsidRPr="00232ACB">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8D70E1" w:rsidRPr="00232ACB">
        <w:rPr>
          <w:rFonts w:ascii="Arial" w:hAnsi="Arial"/>
          <w:sz w:val="20"/>
        </w:rPr>
        <w:t>Д</w:t>
      </w:r>
      <w:r w:rsidRPr="00232ACB">
        <w:rPr>
          <w:rFonts w:ascii="Arial" w:hAnsi="Arial"/>
          <w:sz w:val="20"/>
        </w:rPr>
        <w:t>оговором, основанием для зачисления ценных бумаг на Счет депо</w:t>
      </w:r>
      <w:r w:rsidR="00171E24" w:rsidRPr="00232ACB">
        <w:rPr>
          <w:rFonts w:ascii="Arial" w:hAnsi="Arial" w:cs="Arial"/>
          <w:sz w:val="20"/>
          <w:szCs w:val="20"/>
        </w:rPr>
        <w:t>/субсчет депо</w:t>
      </w:r>
      <w:r w:rsidRPr="00232ACB">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232ACB" w:rsidRDefault="00F5773A" w:rsidP="00E45F7F">
      <w:pPr>
        <w:autoSpaceDE w:val="0"/>
        <w:autoSpaceDN w:val="0"/>
        <w:adjustRightInd w:val="0"/>
        <w:rPr>
          <w:rFonts w:ascii="Arial" w:hAnsi="Arial"/>
        </w:rPr>
      </w:pPr>
      <w:r w:rsidRPr="00232ACB">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232ACB" w:rsidRDefault="00F5773A" w:rsidP="00C651F6">
      <w:pPr>
        <w:pStyle w:val="afc"/>
        <w:numPr>
          <w:ilvl w:val="1"/>
          <w:numId w:val="17"/>
        </w:numPr>
        <w:tabs>
          <w:tab w:val="left" w:pos="1134"/>
        </w:tabs>
        <w:ind w:left="0" w:firstLine="567"/>
        <w:rPr>
          <w:rFonts w:ascii="Arial" w:hAnsi="Arial"/>
          <w:sz w:val="20"/>
        </w:rPr>
      </w:pPr>
      <w:r w:rsidRPr="00232ACB">
        <w:rPr>
          <w:rFonts w:ascii="Arial" w:hAnsi="Arial"/>
          <w:sz w:val="20"/>
        </w:rPr>
        <w:t>Основанием для зачисления ценных бумаг на Счет</w:t>
      </w:r>
      <w:r w:rsidR="00B13AF3" w:rsidRPr="00232ACB">
        <w:rPr>
          <w:rFonts w:ascii="Arial" w:hAnsi="Arial" w:cs="Arial"/>
          <w:sz w:val="20"/>
          <w:szCs w:val="20"/>
        </w:rPr>
        <w:t xml:space="preserve"> депо</w:t>
      </w:r>
      <w:r w:rsidR="00171E24" w:rsidRPr="00232ACB">
        <w:rPr>
          <w:rFonts w:ascii="Arial" w:hAnsi="Arial" w:cs="Arial"/>
          <w:sz w:val="20"/>
          <w:szCs w:val="20"/>
        </w:rPr>
        <w:t>/субсчет</w:t>
      </w:r>
      <w:r w:rsidRPr="00232ACB">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rsidR="007064EE" w:rsidRPr="00232ACB" w:rsidRDefault="00F5773A" w:rsidP="00C651F6">
      <w:pPr>
        <w:pStyle w:val="afc"/>
        <w:numPr>
          <w:ilvl w:val="1"/>
          <w:numId w:val="17"/>
        </w:numPr>
        <w:tabs>
          <w:tab w:val="left" w:pos="1134"/>
        </w:tabs>
        <w:ind w:left="0" w:firstLine="567"/>
        <w:rPr>
          <w:rFonts w:ascii="Arial" w:hAnsi="Arial"/>
          <w:sz w:val="20"/>
        </w:rPr>
      </w:pPr>
      <w:r w:rsidRPr="00232ACB">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232ACB">
        <w:rPr>
          <w:rFonts w:ascii="Arial" w:hAnsi="Arial" w:cs="Arial"/>
          <w:sz w:val="20"/>
          <w:szCs w:val="20"/>
        </w:rPr>
        <w:t>/субсчет депо</w:t>
      </w:r>
      <w:r w:rsidRPr="00232ACB">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 xml:space="preserve">возникновение основания для зачисления ценных бумаг на Счет депо; </w:t>
      </w:r>
    </w:p>
    <w:p w:rsidR="00B13AF3" w:rsidRPr="00232ACB" w:rsidRDefault="00F5773A" w:rsidP="00C56E47">
      <w:pPr>
        <w:pStyle w:val="afc"/>
        <w:numPr>
          <w:ilvl w:val="0"/>
          <w:numId w:val="6"/>
        </w:numPr>
        <w:tabs>
          <w:tab w:val="left" w:pos="1276"/>
        </w:tabs>
        <w:rPr>
          <w:rFonts w:ascii="Arial" w:hAnsi="Arial"/>
          <w:sz w:val="20"/>
        </w:rPr>
      </w:pPr>
      <w:r w:rsidRPr="00232ACB">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232ACB" w:rsidRDefault="00F5773A" w:rsidP="00C651F6">
      <w:pPr>
        <w:pStyle w:val="afc"/>
        <w:numPr>
          <w:ilvl w:val="1"/>
          <w:numId w:val="17"/>
        </w:numPr>
        <w:tabs>
          <w:tab w:val="left" w:pos="1134"/>
        </w:tabs>
        <w:ind w:left="0" w:firstLine="567"/>
        <w:rPr>
          <w:rFonts w:ascii="Arial" w:hAnsi="Arial"/>
          <w:sz w:val="20"/>
        </w:rPr>
      </w:pPr>
      <w:r w:rsidRPr="00232ACB">
        <w:rPr>
          <w:rFonts w:ascii="Arial" w:hAnsi="Arial"/>
          <w:sz w:val="20"/>
        </w:rPr>
        <w:t>Основанием для зачисления документарной ценной бумаги на Счет депо</w:t>
      </w:r>
      <w:r w:rsidR="00171E24" w:rsidRPr="00232ACB">
        <w:rPr>
          <w:rFonts w:ascii="Arial" w:hAnsi="Arial" w:cs="Arial"/>
          <w:sz w:val="20"/>
          <w:szCs w:val="20"/>
        </w:rPr>
        <w:t>/субсчет депо</w:t>
      </w:r>
      <w:r w:rsidRPr="00232ACB">
        <w:rPr>
          <w:rFonts w:ascii="Arial" w:hAnsi="Arial"/>
          <w:sz w:val="20"/>
        </w:rPr>
        <w:t xml:space="preserve"> является передача Депозитарию документарной ценной бумаги для ее обездвижения. </w:t>
      </w:r>
    </w:p>
    <w:p w:rsidR="00100ED9" w:rsidRPr="00232ACB" w:rsidRDefault="00F5773A" w:rsidP="00C651F6">
      <w:pPr>
        <w:pStyle w:val="afc"/>
        <w:numPr>
          <w:ilvl w:val="1"/>
          <w:numId w:val="17"/>
        </w:numPr>
        <w:tabs>
          <w:tab w:val="left" w:pos="1134"/>
        </w:tabs>
        <w:spacing w:after="0"/>
        <w:ind w:left="0" w:firstLine="567"/>
        <w:rPr>
          <w:rFonts w:ascii="Arial" w:hAnsi="Arial"/>
          <w:sz w:val="20"/>
        </w:rPr>
      </w:pPr>
      <w:r w:rsidRPr="00232ACB">
        <w:rPr>
          <w:rFonts w:ascii="Arial" w:hAnsi="Arial"/>
          <w:sz w:val="20"/>
        </w:rPr>
        <w:t xml:space="preserve"> Основанием для внесения записей при зачислении ценных бумаг на счет депо Депонента </w:t>
      </w:r>
      <w:r w:rsidR="00171E24" w:rsidRPr="00232ACB">
        <w:rPr>
          <w:rFonts w:ascii="Arial" w:hAnsi="Arial" w:cs="Arial"/>
          <w:sz w:val="20"/>
          <w:szCs w:val="20"/>
        </w:rPr>
        <w:t>или на субсчет депо клирингового счета депо</w:t>
      </w:r>
      <w:r w:rsidR="00100ED9" w:rsidRPr="00232ACB">
        <w:rPr>
          <w:rFonts w:ascii="Arial" w:hAnsi="Arial" w:cs="Arial"/>
          <w:sz w:val="20"/>
          <w:szCs w:val="20"/>
        </w:rPr>
        <w:t xml:space="preserve"> </w:t>
      </w:r>
      <w:r w:rsidRPr="00232ACB">
        <w:rPr>
          <w:rFonts w:ascii="Arial" w:hAnsi="Arial"/>
          <w:sz w:val="20"/>
        </w:rPr>
        <w:t>в случаях списания со счета клиентов номинальных держателей, является Поручение на зачисление ценных бумаг, поданное от Депонентом и иные документы, предусмотренные Условиями и Договорами.</w:t>
      </w:r>
    </w:p>
    <w:p w:rsidR="00E45F7F" w:rsidRPr="00232ACB" w:rsidRDefault="00F5773A" w:rsidP="00C651F6">
      <w:pPr>
        <w:numPr>
          <w:ilvl w:val="1"/>
          <w:numId w:val="17"/>
        </w:numPr>
        <w:tabs>
          <w:tab w:val="left" w:pos="426"/>
        </w:tabs>
        <w:autoSpaceDE w:val="0"/>
        <w:autoSpaceDN w:val="0"/>
        <w:adjustRightInd w:val="0"/>
        <w:ind w:left="0" w:firstLine="567"/>
        <w:rPr>
          <w:rFonts w:ascii="Arial" w:hAnsi="Arial"/>
        </w:rPr>
      </w:pPr>
      <w:r w:rsidRPr="00232ACB">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232ACB" w:rsidRDefault="00F5773A" w:rsidP="00681E5F">
      <w:pPr>
        <w:autoSpaceDE w:val="0"/>
        <w:autoSpaceDN w:val="0"/>
        <w:adjustRightInd w:val="0"/>
        <w:ind w:left="1134"/>
        <w:rPr>
          <w:rFonts w:ascii="Arial" w:hAnsi="Arial"/>
        </w:rPr>
      </w:pPr>
      <w:r w:rsidRPr="00232ACB">
        <w:rPr>
          <w:rFonts w:ascii="Arial" w:hAnsi="Arial"/>
        </w:rPr>
        <w:t xml:space="preserve">- полученных документов о зачислении ценных бумаг на Счет депозитария при отсутствии основания для зачисления ценных бумаг на счет депо Депонента </w:t>
      </w:r>
      <w:r w:rsidR="00171E24" w:rsidRPr="00232ACB">
        <w:rPr>
          <w:rFonts w:ascii="Arial" w:hAnsi="Arial" w:cs="Arial"/>
        </w:rPr>
        <w:t xml:space="preserve">/субсчет депо </w:t>
      </w:r>
      <w:r w:rsidRPr="00232ACB">
        <w:rPr>
          <w:rFonts w:ascii="Arial" w:hAnsi="Arial"/>
        </w:rPr>
        <w:t>(если зачисление ценных бумаг связано с зачислением ценных бумаг на Счет Депозитария);</w:t>
      </w:r>
    </w:p>
    <w:p w:rsidR="00100ED9" w:rsidRPr="00232ACB" w:rsidRDefault="00F5773A" w:rsidP="00C651F6">
      <w:pPr>
        <w:numPr>
          <w:ilvl w:val="1"/>
          <w:numId w:val="17"/>
        </w:numPr>
        <w:autoSpaceDE w:val="0"/>
        <w:autoSpaceDN w:val="0"/>
        <w:adjustRightInd w:val="0"/>
        <w:ind w:left="0" w:firstLine="567"/>
        <w:rPr>
          <w:rFonts w:ascii="Arial" w:hAnsi="Arial"/>
        </w:rPr>
      </w:pPr>
      <w:r w:rsidRPr="00232ACB">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232ACB" w:rsidRDefault="00F5773A" w:rsidP="00C651F6">
      <w:pPr>
        <w:numPr>
          <w:ilvl w:val="1"/>
          <w:numId w:val="17"/>
        </w:numPr>
        <w:autoSpaceDE w:val="0"/>
        <w:autoSpaceDN w:val="0"/>
        <w:adjustRightInd w:val="0"/>
        <w:ind w:left="0" w:firstLine="567"/>
        <w:rPr>
          <w:rFonts w:ascii="Arial" w:hAnsi="Arial"/>
        </w:rPr>
      </w:pPr>
      <w:r w:rsidRPr="00232ACB">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232ACB" w:rsidRDefault="00F5773A" w:rsidP="00325C47">
      <w:pPr>
        <w:autoSpaceDE w:val="0"/>
        <w:autoSpaceDN w:val="0"/>
        <w:adjustRightInd w:val="0"/>
        <w:ind w:left="1070"/>
        <w:rPr>
          <w:rFonts w:ascii="Arial" w:hAnsi="Arial"/>
        </w:rPr>
      </w:pPr>
      <w:r w:rsidRPr="00232ACB">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232ACB" w:rsidRDefault="00F5773A" w:rsidP="00325C47">
      <w:pPr>
        <w:autoSpaceDE w:val="0"/>
        <w:autoSpaceDN w:val="0"/>
        <w:adjustRightInd w:val="0"/>
        <w:ind w:left="1070"/>
        <w:rPr>
          <w:rFonts w:ascii="Arial" w:hAnsi="Arial"/>
        </w:rPr>
      </w:pPr>
      <w:r w:rsidRPr="00232ACB">
        <w:rPr>
          <w:rFonts w:ascii="Arial" w:hAnsi="Arial"/>
        </w:rPr>
        <w:t xml:space="preserve">- о прекращении </w:t>
      </w:r>
      <w:r w:rsidR="008D70E1" w:rsidRPr="00232ACB">
        <w:rPr>
          <w:rFonts w:ascii="Arial" w:hAnsi="Arial"/>
        </w:rPr>
        <w:t>Д</w:t>
      </w:r>
      <w:r w:rsidRPr="00232ACB">
        <w:rPr>
          <w:rFonts w:ascii="Arial" w:hAnsi="Arial"/>
        </w:rPr>
        <w:t>оговора;</w:t>
      </w:r>
    </w:p>
    <w:p w:rsidR="00325C47" w:rsidRPr="00232ACB" w:rsidRDefault="00F5773A" w:rsidP="00325C47">
      <w:pPr>
        <w:autoSpaceDE w:val="0"/>
        <w:autoSpaceDN w:val="0"/>
        <w:adjustRightInd w:val="0"/>
        <w:ind w:left="1070"/>
        <w:rPr>
          <w:rFonts w:ascii="Arial" w:hAnsi="Arial"/>
        </w:rPr>
      </w:pPr>
      <w:r w:rsidRPr="00232ACB">
        <w:rPr>
          <w:rFonts w:ascii="Arial" w:hAnsi="Arial"/>
        </w:rPr>
        <w:t>- списка клиентов лица, прекратившего функции номинального держателя;</w:t>
      </w:r>
    </w:p>
    <w:p w:rsidR="00325C47" w:rsidRPr="00232ACB" w:rsidRDefault="00F5773A" w:rsidP="00325C47">
      <w:pPr>
        <w:autoSpaceDE w:val="0"/>
        <w:autoSpaceDN w:val="0"/>
        <w:adjustRightInd w:val="0"/>
        <w:ind w:left="1070"/>
        <w:rPr>
          <w:rFonts w:ascii="Arial" w:hAnsi="Arial"/>
        </w:rPr>
      </w:pPr>
      <w:r w:rsidRPr="00232ACB">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
    <w:p w:rsidR="00325C47" w:rsidRPr="00232ACB" w:rsidRDefault="00F5773A" w:rsidP="00C651F6">
      <w:pPr>
        <w:numPr>
          <w:ilvl w:val="1"/>
          <w:numId w:val="17"/>
        </w:numPr>
        <w:autoSpaceDE w:val="0"/>
        <w:autoSpaceDN w:val="0"/>
        <w:adjustRightInd w:val="0"/>
        <w:ind w:left="0" w:firstLine="567"/>
        <w:rPr>
          <w:rFonts w:ascii="Arial" w:hAnsi="Arial"/>
        </w:rPr>
      </w:pPr>
      <w:r w:rsidRPr="00232ACB">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232ACB" w:rsidRDefault="00F5773A" w:rsidP="00C651F6">
      <w:pPr>
        <w:numPr>
          <w:ilvl w:val="1"/>
          <w:numId w:val="17"/>
        </w:numPr>
        <w:autoSpaceDE w:val="0"/>
        <w:autoSpaceDN w:val="0"/>
        <w:adjustRightInd w:val="0"/>
        <w:ind w:left="0" w:firstLine="567"/>
        <w:rPr>
          <w:rFonts w:ascii="Arial" w:hAnsi="Arial"/>
        </w:rPr>
      </w:pPr>
      <w:r w:rsidRPr="00232ACB">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232ACB" w:rsidRDefault="00F5773A" w:rsidP="00C651F6">
      <w:pPr>
        <w:numPr>
          <w:ilvl w:val="1"/>
          <w:numId w:val="17"/>
        </w:numPr>
        <w:autoSpaceDE w:val="0"/>
        <w:autoSpaceDN w:val="0"/>
        <w:adjustRightInd w:val="0"/>
        <w:ind w:left="0" w:firstLine="567"/>
        <w:rPr>
          <w:rFonts w:ascii="Arial" w:hAnsi="Arial"/>
        </w:rPr>
      </w:pPr>
      <w:r w:rsidRPr="00232ACB">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232ACB" w:rsidRDefault="00F5773A" w:rsidP="00C651F6">
      <w:pPr>
        <w:numPr>
          <w:ilvl w:val="1"/>
          <w:numId w:val="17"/>
        </w:numPr>
        <w:autoSpaceDE w:val="0"/>
        <w:autoSpaceDN w:val="0"/>
        <w:adjustRightInd w:val="0"/>
        <w:ind w:left="0" w:firstLine="567"/>
        <w:rPr>
          <w:rFonts w:ascii="Arial" w:hAnsi="Arial"/>
        </w:rPr>
      </w:pPr>
      <w:r w:rsidRPr="00232ACB">
        <w:rPr>
          <w:rFonts w:ascii="Arial" w:hAnsi="Arial"/>
        </w:rPr>
        <w:t>Исходящие документы</w:t>
      </w:r>
      <w:r w:rsidRPr="00232ACB">
        <w:rPr>
          <w:rFonts w:ascii="Arial" w:hAnsi="Arial"/>
          <w:b/>
        </w:rPr>
        <w:t>:</w:t>
      </w:r>
    </w:p>
    <w:p w:rsidR="00B70166" w:rsidRPr="00232ACB" w:rsidRDefault="001B0CC0" w:rsidP="00C56E47">
      <w:pPr>
        <w:pStyle w:val="afc"/>
        <w:numPr>
          <w:ilvl w:val="0"/>
          <w:numId w:val="6"/>
        </w:numPr>
        <w:tabs>
          <w:tab w:val="left" w:pos="1276"/>
        </w:tabs>
        <w:rPr>
          <w:rFonts w:ascii="Arial" w:hAnsi="Arial"/>
          <w:sz w:val="20"/>
        </w:rPr>
      </w:pPr>
      <w:r w:rsidRPr="00232ACB">
        <w:rPr>
          <w:rFonts w:ascii="Arial" w:hAnsi="Arial"/>
          <w:sz w:val="20"/>
        </w:rPr>
        <w:t xml:space="preserve">Выписка </w:t>
      </w:r>
      <w:r w:rsidR="00F5773A" w:rsidRPr="00232ACB">
        <w:rPr>
          <w:rFonts w:ascii="Arial" w:hAnsi="Arial"/>
          <w:sz w:val="20"/>
        </w:rPr>
        <w:t>о</w:t>
      </w:r>
      <w:r w:rsidRPr="00232ACB">
        <w:rPr>
          <w:rFonts w:ascii="Arial" w:hAnsi="Arial"/>
          <w:sz w:val="20"/>
        </w:rPr>
        <w:t>б</w:t>
      </w:r>
      <w:r w:rsidR="00F5773A" w:rsidRPr="00232ACB">
        <w:rPr>
          <w:rFonts w:ascii="Arial" w:hAnsi="Arial"/>
          <w:sz w:val="20"/>
        </w:rPr>
        <w:t xml:space="preserve"> операци</w:t>
      </w:r>
      <w:r w:rsidRPr="00232ACB">
        <w:rPr>
          <w:rFonts w:ascii="Arial" w:hAnsi="Arial"/>
          <w:sz w:val="20"/>
        </w:rPr>
        <w:t>ях</w:t>
      </w:r>
      <w:r w:rsidR="00D0621A" w:rsidRPr="00232ACB">
        <w:rPr>
          <w:rFonts w:ascii="Arial" w:hAnsi="Arial"/>
          <w:sz w:val="20"/>
        </w:rPr>
        <w:t xml:space="preserve"> по счету</w:t>
      </w:r>
      <w:r w:rsidR="00F5773A" w:rsidRPr="00232ACB">
        <w:rPr>
          <w:rFonts w:ascii="Arial" w:hAnsi="Arial"/>
          <w:sz w:val="20"/>
        </w:rPr>
        <w:t>, предоставляем</w:t>
      </w:r>
      <w:r w:rsidRPr="00232ACB">
        <w:rPr>
          <w:rFonts w:ascii="Arial" w:hAnsi="Arial"/>
          <w:sz w:val="20"/>
        </w:rPr>
        <w:t>ая</w:t>
      </w:r>
      <w:r w:rsidR="00F5773A" w:rsidRPr="00232ACB">
        <w:rPr>
          <w:rFonts w:ascii="Arial" w:hAnsi="Arial"/>
          <w:sz w:val="20"/>
        </w:rPr>
        <w:t xml:space="preserve">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Pr="00232ACB" w:rsidRDefault="00EE73BD" w:rsidP="00C651F6">
      <w:pPr>
        <w:pStyle w:val="afc"/>
        <w:numPr>
          <w:ilvl w:val="1"/>
          <w:numId w:val="17"/>
        </w:numPr>
        <w:tabs>
          <w:tab w:val="left" w:pos="1276"/>
        </w:tabs>
        <w:ind w:hanging="1100"/>
        <w:rPr>
          <w:rFonts w:ascii="Arial" w:hAnsi="Arial" w:cs="Arial"/>
          <w:sz w:val="20"/>
          <w:szCs w:val="20"/>
        </w:rPr>
      </w:pPr>
      <w:r w:rsidRPr="00232ACB">
        <w:rPr>
          <w:rFonts w:ascii="Arial" w:hAnsi="Arial" w:cs="Arial"/>
          <w:sz w:val="20"/>
          <w:szCs w:val="20"/>
        </w:rPr>
        <w:t>Особенности операции зачисления ценных бумаг на субсчет депо:</w:t>
      </w:r>
    </w:p>
    <w:p w:rsidR="0013412F" w:rsidRPr="00232ACB" w:rsidRDefault="00511A85" w:rsidP="00C651F6">
      <w:pPr>
        <w:pStyle w:val="afc"/>
        <w:numPr>
          <w:ilvl w:val="2"/>
          <w:numId w:val="17"/>
        </w:numPr>
        <w:tabs>
          <w:tab w:val="left" w:pos="1276"/>
        </w:tabs>
        <w:ind w:left="0" w:firstLine="567"/>
        <w:rPr>
          <w:rFonts w:ascii="Arial" w:hAnsi="Arial" w:cs="Arial"/>
          <w:sz w:val="20"/>
          <w:szCs w:val="20"/>
        </w:rPr>
      </w:pPr>
      <w:r w:rsidRPr="00232ACB">
        <w:rPr>
          <w:rFonts w:ascii="Arial" w:hAnsi="Arial" w:cs="Arial"/>
          <w:sz w:val="20"/>
          <w:szCs w:val="20"/>
        </w:rPr>
        <w:t xml:space="preserve">Внесение приходной записи по разделу </w:t>
      </w:r>
      <w:r w:rsidR="00606446" w:rsidRPr="00232ACB">
        <w:rPr>
          <w:rFonts w:ascii="Arial" w:hAnsi="Arial" w:cs="Arial"/>
          <w:sz w:val="20"/>
          <w:szCs w:val="20"/>
        </w:rPr>
        <w:t xml:space="preserve">«основной для расчетов» субсчета депо  </w:t>
      </w:r>
      <w:r w:rsidR="008146B6" w:rsidRPr="00232ACB">
        <w:rPr>
          <w:rFonts w:ascii="Arial" w:hAnsi="Arial" w:cs="Arial"/>
          <w:sz w:val="20"/>
          <w:szCs w:val="20"/>
        </w:rPr>
        <w:t xml:space="preserve">осуществляется в соответствии с поручением </w:t>
      </w:r>
      <w:r w:rsidR="00606446" w:rsidRPr="00232ACB">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232ACB">
        <w:rPr>
          <w:rFonts w:ascii="Arial" w:hAnsi="Arial" w:cs="Arial"/>
          <w:sz w:val="20"/>
          <w:szCs w:val="20"/>
        </w:rPr>
        <w:t xml:space="preserve"> номинального держателя</w:t>
      </w:r>
      <w:r w:rsidR="00606446" w:rsidRPr="00232ACB">
        <w:rPr>
          <w:rFonts w:ascii="Arial" w:hAnsi="Arial" w:cs="Arial"/>
          <w:sz w:val="20"/>
          <w:szCs w:val="20"/>
        </w:rPr>
        <w:t xml:space="preserve">, открытый в соответствующем реестре </w:t>
      </w:r>
      <w:r w:rsidR="00021B23" w:rsidRPr="00232ACB">
        <w:rPr>
          <w:rFonts w:ascii="Arial" w:hAnsi="Arial" w:cs="Arial"/>
          <w:sz w:val="20"/>
          <w:szCs w:val="20"/>
        </w:rPr>
        <w:t>владельцев</w:t>
      </w:r>
      <w:r w:rsidR="00606446" w:rsidRPr="00232ACB">
        <w:rPr>
          <w:rFonts w:ascii="Arial" w:hAnsi="Arial" w:cs="Arial"/>
          <w:sz w:val="20"/>
          <w:szCs w:val="20"/>
        </w:rPr>
        <w:t xml:space="preserve"> ценных бумаг, либо зачисленных на </w:t>
      </w:r>
      <w:r w:rsidR="009339EF" w:rsidRPr="00232ACB">
        <w:rPr>
          <w:rFonts w:ascii="Arial" w:hAnsi="Arial" w:cs="Arial"/>
          <w:sz w:val="20"/>
          <w:szCs w:val="20"/>
        </w:rPr>
        <w:t xml:space="preserve">Счет </w:t>
      </w:r>
      <w:r w:rsidR="00606446" w:rsidRPr="00232ACB">
        <w:rPr>
          <w:rFonts w:ascii="Arial" w:hAnsi="Arial" w:cs="Arial"/>
          <w:sz w:val="20"/>
          <w:szCs w:val="20"/>
        </w:rPr>
        <w:t xml:space="preserve">Депозитария в </w:t>
      </w:r>
      <w:r w:rsidR="009339EF" w:rsidRPr="00232ACB">
        <w:rPr>
          <w:rFonts w:ascii="Arial" w:hAnsi="Arial" w:cs="Arial"/>
          <w:sz w:val="20"/>
          <w:szCs w:val="20"/>
        </w:rPr>
        <w:t>Депозитарии места хранения</w:t>
      </w:r>
      <w:r w:rsidR="00171E24" w:rsidRPr="00232ACB">
        <w:rPr>
          <w:rFonts w:ascii="Arial" w:hAnsi="Arial" w:cs="Arial"/>
          <w:sz w:val="20"/>
          <w:szCs w:val="20"/>
        </w:rPr>
        <w:t xml:space="preserve">, или на счет лица, действующего в интересах </w:t>
      </w:r>
      <w:r w:rsidR="00EE73BD" w:rsidRPr="00232ACB">
        <w:rPr>
          <w:rFonts w:ascii="Arial" w:hAnsi="Arial" w:cs="Arial"/>
          <w:sz w:val="20"/>
          <w:szCs w:val="20"/>
        </w:rPr>
        <w:t>третьих</w:t>
      </w:r>
      <w:r w:rsidR="00171E24" w:rsidRPr="00232ACB">
        <w:rPr>
          <w:rFonts w:ascii="Arial" w:hAnsi="Arial" w:cs="Arial"/>
          <w:sz w:val="20"/>
          <w:szCs w:val="20"/>
        </w:rPr>
        <w:t xml:space="preserve"> лиц  в иностранной организации, осуществляющей учет</w:t>
      </w:r>
      <w:r w:rsidR="00710970" w:rsidRPr="00232ACB">
        <w:rPr>
          <w:rFonts w:ascii="Arial" w:hAnsi="Arial" w:cs="Arial"/>
          <w:sz w:val="20"/>
          <w:szCs w:val="20"/>
        </w:rPr>
        <w:t xml:space="preserve"> и переход</w:t>
      </w:r>
      <w:r w:rsidR="00171E24" w:rsidRPr="00232ACB">
        <w:rPr>
          <w:rFonts w:ascii="Arial" w:hAnsi="Arial" w:cs="Arial"/>
          <w:sz w:val="20"/>
          <w:szCs w:val="20"/>
        </w:rPr>
        <w:t xml:space="preserve"> прав на ценные бумаги.</w:t>
      </w:r>
    </w:p>
    <w:p w:rsidR="00171E24" w:rsidRPr="00232ACB" w:rsidRDefault="00171E24" w:rsidP="00C651F6">
      <w:pPr>
        <w:pStyle w:val="afc"/>
        <w:numPr>
          <w:ilvl w:val="2"/>
          <w:numId w:val="17"/>
        </w:numPr>
        <w:tabs>
          <w:tab w:val="left" w:pos="1276"/>
        </w:tabs>
        <w:ind w:left="1276"/>
        <w:rPr>
          <w:rFonts w:ascii="Arial" w:hAnsi="Arial" w:cs="Arial"/>
          <w:sz w:val="20"/>
          <w:szCs w:val="20"/>
        </w:rPr>
      </w:pPr>
      <w:r w:rsidRPr="00232ACB">
        <w:rPr>
          <w:rFonts w:ascii="Arial" w:hAnsi="Arial" w:cs="Arial"/>
          <w:sz w:val="20"/>
          <w:szCs w:val="20"/>
        </w:rPr>
        <w:t xml:space="preserve"> Входящие документы:</w:t>
      </w:r>
    </w:p>
    <w:p w:rsidR="00737C64" w:rsidRPr="00232ACB" w:rsidRDefault="006077A6" w:rsidP="00570818">
      <w:pPr>
        <w:pStyle w:val="afc"/>
        <w:tabs>
          <w:tab w:val="left" w:pos="851"/>
        </w:tabs>
        <w:ind w:left="0" w:firstLine="567"/>
        <w:rPr>
          <w:rFonts w:ascii="Arial" w:hAnsi="Arial" w:cs="Arial"/>
          <w:sz w:val="20"/>
          <w:szCs w:val="20"/>
        </w:rPr>
      </w:pPr>
      <w:r w:rsidRPr="00232ACB">
        <w:rPr>
          <w:rFonts w:ascii="Arial" w:hAnsi="Arial" w:cs="Arial"/>
          <w:sz w:val="20"/>
          <w:szCs w:val="20"/>
        </w:rPr>
        <w:t xml:space="preserve"> </w:t>
      </w:r>
      <w:r w:rsidR="0097455A" w:rsidRPr="00232ACB">
        <w:rPr>
          <w:rFonts w:ascii="Arial" w:hAnsi="Arial" w:cs="Arial"/>
          <w:sz w:val="20"/>
          <w:szCs w:val="20"/>
        </w:rPr>
        <w:t xml:space="preserve">- </w:t>
      </w:r>
      <w:r w:rsidR="00171E24" w:rsidRPr="00232ACB">
        <w:rPr>
          <w:rFonts w:ascii="Arial" w:hAnsi="Arial" w:cs="Arial"/>
          <w:sz w:val="20"/>
          <w:szCs w:val="20"/>
        </w:rPr>
        <w:t>Поручени</w:t>
      </w:r>
      <w:r w:rsidR="00A26774" w:rsidRPr="00232ACB">
        <w:rPr>
          <w:rFonts w:ascii="Arial" w:hAnsi="Arial" w:cs="Arial"/>
          <w:sz w:val="20"/>
          <w:szCs w:val="20"/>
        </w:rPr>
        <w:t>е</w:t>
      </w:r>
      <w:r w:rsidR="0097455A" w:rsidRPr="00232ACB">
        <w:rPr>
          <w:rFonts w:ascii="Arial" w:hAnsi="Arial" w:cs="Arial"/>
          <w:sz w:val="20"/>
          <w:szCs w:val="20"/>
        </w:rPr>
        <w:t xml:space="preserve"> на депозитарную операцию по субсчету</w:t>
      </w:r>
      <w:r w:rsidR="00882338" w:rsidRPr="00232ACB">
        <w:rPr>
          <w:rFonts w:ascii="Arial" w:hAnsi="Arial" w:cs="Arial"/>
          <w:sz w:val="20"/>
          <w:szCs w:val="20"/>
        </w:rPr>
        <w:t xml:space="preserve"> депо</w:t>
      </w:r>
      <w:r w:rsidR="0097455A" w:rsidRPr="00232ACB">
        <w:rPr>
          <w:rFonts w:ascii="Arial" w:hAnsi="Arial" w:cs="Arial"/>
          <w:sz w:val="20"/>
          <w:szCs w:val="20"/>
        </w:rPr>
        <w:t xml:space="preserve"> клирингового счета Клиринговой организации  (внешнее списание/зачисление) </w:t>
      </w:r>
      <w:r w:rsidR="00171E24" w:rsidRPr="00232ACB">
        <w:rPr>
          <w:rFonts w:ascii="Arial" w:hAnsi="Arial" w:cs="Arial"/>
          <w:sz w:val="20"/>
          <w:szCs w:val="20"/>
        </w:rPr>
        <w:t xml:space="preserve">от Депонента–Клиринговой организации на зачисление ценных бумаг по форме </w:t>
      </w:r>
      <w:r w:rsidR="0097455A" w:rsidRPr="00232ACB">
        <w:rPr>
          <w:rFonts w:ascii="Arial" w:hAnsi="Arial" w:cs="Arial"/>
          <w:sz w:val="20"/>
          <w:szCs w:val="20"/>
        </w:rPr>
        <w:t>Приложения 41</w:t>
      </w:r>
      <w:r w:rsidR="004A1C37" w:rsidRPr="00232ACB">
        <w:rPr>
          <w:rFonts w:ascii="Arial" w:hAnsi="Arial" w:cs="Arial"/>
          <w:sz w:val="20"/>
          <w:szCs w:val="20"/>
        </w:rPr>
        <w:t>, в случае, если иное не предусмотрено условиями Договора клирингового счета депо</w:t>
      </w:r>
      <w:r w:rsidR="0097455A" w:rsidRPr="00232ACB">
        <w:rPr>
          <w:rFonts w:ascii="Arial" w:hAnsi="Arial" w:cs="Arial"/>
          <w:sz w:val="20"/>
          <w:szCs w:val="20"/>
        </w:rPr>
        <w:t>.</w:t>
      </w:r>
      <w:r w:rsidR="0013412F" w:rsidRPr="00232ACB">
        <w:rPr>
          <w:rFonts w:ascii="Arial" w:hAnsi="Arial" w:cs="Arial"/>
          <w:sz w:val="20"/>
          <w:szCs w:val="20"/>
        </w:rPr>
        <w:t xml:space="preserve">     </w:t>
      </w:r>
    </w:p>
    <w:p w:rsidR="00171E24" w:rsidRPr="00232ACB" w:rsidRDefault="0013412F" w:rsidP="00570818">
      <w:pPr>
        <w:pStyle w:val="afc"/>
        <w:tabs>
          <w:tab w:val="left" w:pos="851"/>
        </w:tabs>
        <w:ind w:left="0" w:firstLine="567"/>
        <w:rPr>
          <w:rFonts w:ascii="Arial" w:hAnsi="Arial" w:cs="Arial"/>
          <w:sz w:val="20"/>
          <w:szCs w:val="20"/>
        </w:rPr>
      </w:pPr>
      <w:r w:rsidRPr="00232ACB">
        <w:rPr>
          <w:rFonts w:ascii="Arial" w:hAnsi="Arial" w:cs="Arial"/>
          <w:sz w:val="20"/>
          <w:szCs w:val="20"/>
        </w:rPr>
        <w:t xml:space="preserve"> </w:t>
      </w:r>
      <w:r w:rsidR="00EE73BD" w:rsidRPr="00232ACB">
        <w:rPr>
          <w:rFonts w:ascii="Arial" w:hAnsi="Arial" w:cs="Arial"/>
          <w:sz w:val="20"/>
          <w:szCs w:val="20"/>
        </w:rPr>
        <w:t xml:space="preserve">- </w:t>
      </w:r>
      <w:r w:rsidR="00882338" w:rsidRPr="00232ACB">
        <w:rPr>
          <w:rFonts w:ascii="Arial" w:hAnsi="Arial" w:cs="Arial"/>
          <w:sz w:val="20"/>
          <w:szCs w:val="20"/>
        </w:rPr>
        <w:t>С</w:t>
      </w:r>
      <w:r w:rsidR="00171E24" w:rsidRPr="00232ACB">
        <w:rPr>
          <w:rFonts w:ascii="Arial" w:hAnsi="Arial" w:cs="Arial"/>
          <w:sz w:val="20"/>
          <w:szCs w:val="20"/>
        </w:rPr>
        <w:t>правка</w:t>
      </w:r>
      <w:r w:rsidR="00882338" w:rsidRPr="00232ACB">
        <w:rPr>
          <w:rFonts w:ascii="Arial" w:hAnsi="Arial" w:cs="Arial"/>
          <w:sz w:val="20"/>
          <w:szCs w:val="20"/>
        </w:rPr>
        <w:t>/выписка</w:t>
      </w:r>
      <w:r w:rsidR="00171E24" w:rsidRPr="00232ACB">
        <w:rPr>
          <w:rFonts w:ascii="Arial" w:hAnsi="Arial" w:cs="Arial"/>
          <w:sz w:val="20"/>
          <w:szCs w:val="20"/>
        </w:rPr>
        <w:t xml:space="preserve"> об операциях  по лицевому счету номинального держателя </w:t>
      </w:r>
      <w:r w:rsidR="00EE73BD" w:rsidRPr="00232ACB">
        <w:rPr>
          <w:rFonts w:ascii="Arial" w:hAnsi="Arial" w:cs="Arial"/>
          <w:sz w:val="20"/>
          <w:szCs w:val="20"/>
        </w:rPr>
        <w:t>– Депозитария в реестре владельцев ценных бумаг, либо отчет об операции по счету депо</w:t>
      </w:r>
      <w:r w:rsidR="00882338" w:rsidRPr="00232ACB">
        <w:rPr>
          <w:rFonts w:ascii="Arial" w:hAnsi="Arial" w:cs="Arial"/>
          <w:sz w:val="20"/>
          <w:szCs w:val="20"/>
        </w:rPr>
        <w:t xml:space="preserve"> номинального держателя</w:t>
      </w:r>
      <w:r w:rsidR="00EE73BD" w:rsidRPr="00232ACB">
        <w:rPr>
          <w:rFonts w:ascii="Arial" w:hAnsi="Arial" w:cs="Arial"/>
          <w:sz w:val="20"/>
          <w:szCs w:val="20"/>
        </w:rPr>
        <w:t xml:space="preserve"> Депозитария в </w:t>
      </w:r>
      <w:r w:rsidR="009339EF" w:rsidRPr="00232ACB">
        <w:rPr>
          <w:rFonts w:ascii="Arial" w:hAnsi="Arial" w:cs="Arial"/>
          <w:sz w:val="20"/>
          <w:szCs w:val="20"/>
        </w:rPr>
        <w:t>Депозитарии места хранения</w:t>
      </w:r>
      <w:r w:rsidR="00EE73BD" w:rsidRPr="00232ACB">
        <w:rPr>
          <w:rFonts w:ascii="Arial" w:hAnsi="Arial" w:cs="Arial"/>
          <w:sz w:val="20"/>
          <w:szCs w:val="20"/>
        </w:rPr>
        <w:t xml:space="preserve">, или </w:t>
      </w:r>
      <w:r w:rsidR="00882338" w:rsidRPr="00232ACB">
        <w:rPr>
          <w:rFonts w:ascii="Arial" w:hAnsi="Arial" w:cs="Arial"/>
          <w:sz w:val="20"/>
          <w:szCs w:val="20"/>
        </w:rPr>
        <w:t>отчет о проведении</w:t>
      </w:r>
      <w:r w:rsidR="00EE73BD" w:rsidRPr="00232ACB">
        <w:rPr>
          <w:rFonts w:ascii="Arial" w:hAnsi="Arial" w:cs="Arial"/>
          <w:sz w:val="20"/>
          <w:szCs w:val="20"/>
        </w:rPr>
        <w:t xml:space="preserve"> операции от иностранной организации, осуществляющей учет прав на ценные бумаги.</w:t>
      </w:r>
    </w:p>
    <w:p w:rsidR="00C928F0" w:rsidRPr="00232ACB" w:rsidRDefault="00C928F0" w:rsidP="007E2BC3">
      <w:pPr>
        <w:pStyle w:val="afc"/>
        <w:tabs>
          <w:tab w:val="left" w:pos="1276"/>
        </w:tabs>
        <w:ind w:left="567"/>
        <w:rPr>
          <w:rFonts w:ascii="Arial" w:hAnsi="Arial" w:cs="Arial"/>
          <w:sz w:val="20"/>
          <w:szCs w:val="20"/>
        </w:rPr>
      </w:pPr>
      <w:r w:rsidRPr="00232ACB">
        <w:rPr>
          <w:rFonts w:ascii="Arial" w:hAnsi="Arial" w:cs="Arial"/>
          <w:b/>
          <w:sz w:val="20"/>
          <w:szCs w:val="20"/>
        </w:rPr>
        <w:t>17.15.3.</w:t>
      </w:r>
      <w:r w:rsidRPr="00232ACB">
        <w:rPr>
          <w:rFonts w:ascii="Arial" w:hAnsi="Arial" w:cs="Arial"/>
          <w:sz w:val="20"/>
          <w:szCs w:val="20"/>
        </w:rPr>
        <w:t>Исходящие документы:</w:t>
      </w:r>
    </w:p>
    <w:p w:rsidR="00C928F0" w:rsidRPr="00232ACB" w:rsidRDefault="00C928F0" w:rsidP="00C928F0">
      <w:pPr>
        <w:pStyle w:val="afc"/>
        <w:tabs>
          <w:tab w:val="left" w:pos="1276"/>
        </w:tabs>
        <w:ind w:left="961"/>
        <w:rPr>
          <w:rFonts w:ascii="Arial" w:hAnsi="Arial" w:cs="Arial"/>
          <w:sz w:val="20"/>
          <w:szCs w:val="20"/>
        </w:rPr>
      </w:pPr>
      <w:r w:rsidRPr="00232ACB">
        <w:rPr>
          <w:rFonts w:ascii="Arial" w:hAnsi="Arial" w:cs="Arial"/>
          <w:sz w:val="20"/>
          <w:szCs w:val="20"/>
        </w:rPr>
        <w:t xml:space="preserve">Выписка </w:t>
      </w:r>
      <w:r w:rsidR="001B0CC0" w:rsidRPr="00232ACB">
        <w:rPr>
          <w:rFonts w:ascii="Arial" w:hAnsi="Arial" w:cs="Arial"/>
          <w:sz w:val="20"/>
          <w:szCs w:val="20"/>
        </w:rPr>
        <w:t>по</w:t>
      </w:r>
      <w:r w:rsidRPr="00232ACB">
        <w:rPr>
          <w:rFonts w:ascii="Arial" w:hAnsi="Arial" w:cs="Arial"/>
          <w:sz w:val="20"/>
          <w:szCs w:val="20"/>
        </w:rPr>
        <w:t xml:space="preserve"> субсчет</w:t>
      </w:r>
      <w:r w:rsidR="001B0CC0" w:rsidRPr="00232ACB">
        <w:rPr>
          <w:rFonts w:ascii="Arial" w:hAnsi="Arial" w:cs="Arial"/>
          <w:sz w:val="20"/>
          <w:szCs w:val="20"/>
        </w:rPr>
        <w:t>у</w:t>
      </w:r>
      <w:r w:rsidRPr="00232ACB">
        <w:rPr>
          <w:rFonts w:ascii="Arial" w:hAnsi="Arial" w:cs="Arial"/>
          <w:sz w:val="20"/>
          <w:szCs w:val="20"/>
        </w:rPr>
        <w:t xml:space="preserve"> депо</w:t>
      </w:r>
      <w:r w:rsidR="00BD39D7" w:rsidRPr="00232ACB">
        <w:rPr>
          <w:rFonts w:ascii="Arial" w:hAnsi="Arial" w:cs="Arial"/>
          <w:sz w:val="20"/>
          <w:szCs w:val="20"/>
        </w:rPr>
        <w:t>;</w:t>
      </w:r>
    </w:p>
    <w:p w:rsidR="00B8382C" w:rsidRPr="00232ACB" w:rsidRDefault="001B0CC0" w:rsidP="00C928F0">
      <w:pPr>
        <w:pStyle w:val="afc"/>
        <w:tabs>
          <w:tab w:val="left" w:pos="0"/>
        </w:tabs>
        <w:ind w:left="0" w:firstLine="993"/>
        <w:rPr>
          <w:rFonts w:ascii="Arial" w:hAnsi="Arial" w:cs="Arial"/>
          <w:sz w:val="20"/>
          <w:szCs w:val="20"/>
        </w:rPr>
      </w:pPr>
      <w:r w:rsidRPr="00232ACB">
        <w:rPr>
          <w:rFonts w:ascii="Arial" w:hAnsi="Arial" w:cs="Arial"/>
          <w:sz w:val="20"/>
          <w:szCs w:val="20"/>
        </w:rPr>
        <w:t>Выписка об операциях</w:t>
      </w:r>
      <w:r w:rsidR="002407FF" w:rsidRPr="00232ACB">
        <w:rPr>
          <w:rFonts w:ascii="Arial" w:hAnsi="Arial" w:cs="Arial"/>
          <w:sz w:val="20"/>
          <w:szCs w:val="20"/>
        </w:rPr>
        <w:t xml:space="preserve"> по счету</w:t>
      </w:r>
      <w:r w:rsidR="00C928F0" w:rsidRPr="00232ACB">
        <w:rPr>
          <w:rFonts w:ascii="Arial" w:hAnsi="Arial" w:cs="Arial"/>
          <w:sz w:val="20"/>
          <w:szCs w:val="20"/>
        </w:rPr>
        <w:t>, предоставляем</w:t>
      </w:r>
      <w:r w:rsidRPr="00232ACB">
        <w:rPr>
          <w:rFonts w:ascii="Arial" w:hAnsi="Arial" w:cs="Arial"/>
          <w:sz w:val="20"/>
          <w:szCs w:val="20"/>
        </w:rPr>
        <w:t>ая</w:t>
      </w:r>
      <w:r w:rsidR="00C928F0" w:rsidRPr="00232ACB">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232ACB">
        <w:rPr>
          <w:rFonts w:ascii="Arial" w:hAnsi="Arial" w:cs="Arial"/>
          <w:sz w:val="20"/>
          <w:szCs w:val="20"/>
        </w:rPr>
        <w:t>.</w:t>
      </w:r>
    </w:p>
    <w:p w:rsidR="00425227" w:rsidRPr="00232ACB" w:rsidRDefault="00F5773A" w:rsidP="00C651F6">
      <w:pPr>
        <w:pStyle w:val="3"/>
        <w:numPr>
          <w:ilvl w:val="0"/>
          <w:numId w:val="27"/>
        </w:numPr>
        <w:tabs>
          <w:tab w:val="left" w:pos="1134"/>
          <w:tab w:val="left" w:pos="10065"/>
        </w:tabs>
        <w:jc w:val="left"/>
        <w:rPr>
          <w:rFonts w:ascii="Arial" w:hAnsi="Arial"/>
          <w:b/>
          <w:sz w:val="20"/>
        </w:rPr>
      </w:pPr>
      <w:bookmarkStart w:id="72" w:name="_Toc21614274"/>
      <w:r w:rsidRPr="00232ACB">
        <w:rPr>
          <w:rFonts w:ascii="Arial" w:hAnsi="Arial"/>
          <w:b/>
          <w:sz w:val="20"/>
        </w:rPr>
        <w:t>Списание  ценных бумаг</w:t>
      </w:r>
      <w:bookmarkEnd w:id="72"/>
    </w:p>
    <w:p w:rsidR="00443D6E" w:rsidRPr="00232ACB" w:rsidRDefault="00443D6E" w:rsidP="00443D6E"/>
    <w:p w:rsidR="009318AA" w:rsidRPr="00232ACB" w:rsidRDefault="00F5773A" w:rsidP="00C651F6">
      <w:pPr>
        <w:pStyle w:val="ConsPlusNormal"/>
        <w:numPr>
          <w:ilvl w:val="1"/>
          <w:numId w:val="27"/>
        </w:numPr>
        <w:tabs>
          <w:tab w:val="left" w:pos="1134"/>
        </w:tabs>
        <w:ind w:left="0" w:firstLine="567"/>
      </w:pPr>
      <w:r w:rsidRPr="00232ACB">
        <w:t>При совершении операции по списанию ценных бумаг со Счета</w:t>
      </w:r>
      <w:r w:rsidR="00232646" w:rsidRPr="00232ACB">
        <w:rPr>
          <w:lang w:eastAsia="ja-JP"/>
        </w:rPr>
        <w:t xml:space="preserve"> депо</w:t>
      </w:r>
      <w:r w:rsidR="003D3700" w:rsidRPr="00232ACB">
        <w:rPr>
          <w:lang w:eastAsia="ja-JP"/>
        </w:rPr>
        <w:t>/субсчета</w:t>
      </w:r>
      <w:r w:rsidRPr="00232ACB">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232ACB" w:rsidRDefault="00F5773A" w:rsidP="00C651F6">
      <w:pPr>
        <w:pStyle w:val="afc"/>
        <w:numPr>
          <w:ilvl w:val="1"/>
          <w:numId w:val="27"/>
        </w:numPr>
        <w:tabs>
          <w:tab w:val="left" w:pos="1134"/>
        </w:tabs>
        <w:ind w:left="0" w:firstLine="567"/>
        <w:rPr>
          <w:rFonts w:ascii="Arial" w:hAnsi="Arial"/>
          <w:sz w:val="20"/>
        </w:rPr>
      </w:pPr>
      <w:r w:rsidRPr="00232ACB">
        <w:rPr>
          <w:rFonts w:ascii="Arial" w:hAnsi="Arial"/>
          <w:sz w:val="20"/>
        </w:rPr>
        <w:t>Основанием для списания ценных бумаг со счета депо</w:t>
      </w:r>
      <w:r w:rsidR="003D3700" w:rsidRPr="00232ACB">
        <w:rPr>
          <w:rFonts w:ascii="Arial" w:hAnsi="Arial" w:cs="Arial"/>
          <w:sz w:val="20"/>
          <w:szCs w:val="20"/>
        </w:rPr>
        <w:t>/субсчета депо</w:t>
      </w:r>
      <w:r w:rsidRPr="00232ACB">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232ACB" w:rsidRDefault="00F5773A" w:rsidP="001354D8">
      <w:pPr>
        <w:pStyle w:val="afc"/>
        <w:tabs>
          <w:tab w:val="left" w:pos="1134"/>
        </w:tabs>
        <w:ind w:left="0"/>
        <w:rPr>
          <w:rFonts w:ascii="Arial" w:hAnsi="Arial"/>
          <w:sz w:val="20"/>
        </w:rPr>
      </w:pPr>
      <w:r w:rsidRPr="00232ACB">
        <w:rPr>
          <w:rFonts w:ascii="Arial" w:hAnsi="Arial"/>
          <w:sz w:val="20"/>
        </w:rPr>
        <w:t xml:space="preserve">           Внесение записей при списании ценных бумаг со счета депо</w:t>
      </w:r>
      <w:r w:rsidR="003D3700" w:rsidRPr="00232ACB">
        <w:rPr>
          <w:rFonts w:ascii="Arial" w:hAnsi="Arial" w:cs="Arial"/>
          <w:sz w:val="20"/>
          <w:szCs w:val="20"/>
        </w:rPr>
        <w:t>\субсчета депо</w:t>
      </w:r>
      <w:r w:rsidRPr="00232ACB">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232ACB" w:rsidRDefault="00975636" w:rsidP="00681E5F">
      <w:pPr>
        <w:pStyle w:val="afc"/>
        <w:tabs>
          <w:tab w:val="left" w:pos="1134"/>
        </w:tabs>
        <w:ind w:left="0"/>
        <w:rPr>
          <w:rFonts w:ascii="Arial" w:hAnsi="Arial" w:cs="Arial"/>
          <w:sz w:val="20"/>
          <w:szCs w:val="20"/>
        </w:rPr>
      </w:pPr>
      <w:r w:rsidRPr="00232ACB">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232ACB" w:rsidRDefault="00F5773A" w:rsidP="00C651F6">
      <w:pPr>
        <w:pStyle w:val="afc"/>
        <w:numPr>
          <w:ilvl w:val="1"/>
          <w:numId w:val="28"/>
        </w:numPr>
        <w:tabs>
          <w:tab w:val="left" w:pos="0"/>
        </w:tabs>
        <w:spacing w:after="0"/>
        <w:ind w:left="0" w:firstLine="426"/>
        <w:rPr>
          <w:rFonts w:ascii="Arial" w:hAnsi="Arial"/>
          <w:sz w:val="20"/>
        </w:rPr>
      </w:pPr>
      <w:r w:rsidRPr="00232ACB">
        <w:rPr>
          <w:rFonts w:ascii="Arial" w:hAnsi="Arial"/>
          <w:sz w:val="20"/>
        </w:rPr>
        <w:t xml:space="preserve">В случае размещения эмиссионных ценных бумаг путем конвертации в них других ценных бумаг, </w:t>
      </w:r>
      <w:r w:rsidR="00DF520F" w:rsidRPr="00232ACB">
        <w:rPr>
          <w:rFonts w:ascii="Arial" w:hAnsi="Arial" w:cs="Arial"/>
          <w:sz w:val="20"/>
          <w:szCs w:val="20"/>
        </w:rPr>
        <w:t>аннулирования</w:t>
      </w:r>
      <w:r w:rsidRPr="00232ACB">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w:t>
      </w:r>
      <w:r w:rsidR="008D70E1" w:rsidRPr="00232ACB">
        <w:rPr>
          <w:rFonts w:ascii="Arial" w:hAnsi="Arial"/>
          <w:sz w:val="20"/>
        </w:rPr>
        <w:t>Д</w:t>
      </w:r>
      <w:r w:rsidRPr="00232ACB">
        <w:rPr>
          <w:rFonts w:ascii="Arial" w:hAnsi="Arial"/>
          <w:sz w:val="20"/>
        </w:rPr>
        <w:t xml:space="preserve">оговором, основанием для списания ценных бумаг со Счета депо </w:t>
      </w:r>
      <w:r w:rsidR="00DF520F" w:rsidRPr="00232ACB">
        <w:rPr>
          <w:rFonts w:ascii="Arial" w:hAnsi="Arial" w:cs="Arial"/>
          <w:sz w:val="20"/>
          <w:szCs w:val="20"/>
        </w:rPr>
        <w:t xml:space="preserve"> </w:t>
      </w:r>
      <w:r w:rsidRPr="00232ACB">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232ACB">
        <w:rPr>
          <w:rFonts w:ascii="Arial" w:hAnsi="Arial"/>
          <w:sz w:val="20"/>
        </w:rPr>
        <w:t>Д</w:t>
      </w:r>
      <w:r w:rsidRPr="00232ACB">
        <w:rPr>
          <w:rFonts w:ascii="Arial" w:hAnsi="Arial"/>
          <w:sz w:val="20"/>
        </w:rPr>
        <w:t>оговором.</w:t>
      </w:r>
    </w:p>
    <w:p w:rsidR="00A256A5" w:rsidRPr="00232ACB" w:rsidRDefault="00F5773A" w:rsidP="00C651F6">
      <w:pPr>
        <w:pStyle w:val="afc"/>
        <w:numPr>
          <w:ilvl w:val="1"/>
          <w:numId w:val="28"/>
        </w:numPr>
        <w:tabs>
          <w:tab w:val="left" w:pos="1134"/>
        </w:tabs>
        <w:spacing w:after="0"/>
        <w:ind w:left="0" w:firstLine="567"/>
        <w:rPr>
          <w:rFonts w:ascii="Arial" w:hAnsi="Arial"/>
          <w:sz w:val="20"/>
        </w:rPr>
      </w:pPr>
      <w:r w:rsidRPr="00232ACB">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232ACB">
        <w:rPr>
          <w:rFonts w:ascii="Arial" w:hAnsi="Arial" w:cs="Arial"/>
          <w:sz w:val="20"/>
          <w:szCs w:val="20"/>
        </w:rPr>
        <w:t>/субсчетов депо</w:t>
      </w:r>
      <w:r w:rsidRPr="00232ACB">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4E49AD" w:rsidRPr="00232ACB" w:rsidRDefault="00F5773A" w:rsidP="005E12CF">
      <w:pPr>
        <w:tabs>
          <w:tab w:val="left" w:pos="1134"/>
        </w:tabs>
        <w:ind w:firstLine="567"/>
        <w:rPr>
          <w:rFonts w:ascii="Arial" w:hAnsi="Arial"/>
        </w:rPr>
      </w:pPr>
      <w:r w:rsidRPr="00232ACB">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232ACB">
        <w:rPr>
          <w:rFonts w:ascii="Arial" w:hAnsi="Arial" w:cs="Arial"/>
        </w:rPr>
        <w:t>государственный</w:t>
      </w:r>
      <w:r w:rsidR="006077A6" w:rsidRPr="00232ACB">
        <w:rPr>
          <w:rFonts w:ascii="Arial" w:hAnsi="Arial" w:cs="Arial"/>
        </w:rPr>
        <w:t xml:space="preserve"> </w:t>
      </w:r>
      <w:r w:rsidR="00A256A5" w:rsidRPr="00232ACB">
        <w:rPr>
          <w:rFonts w:ascii="Arial" w:hAnsi="Arial" w:cs="Arial"/>
        </w:rPr>
        <w:t>реестр</w:t>
      </w:r>
      <w:r w:rsidRPr="00232ACB">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232ACB" w:rsidRDefault="00F5773A" w:rsidP="00C651F6">
      <w:pPr>
        <w:pStyle w:val="afc"/>
        <w:numPr>
          <w:ilvl w:val="1"/>
          <w:numId w:val="28"/>
        </w:numPr>
        <w:tabs>
          <w:tab w:val="left" w:pos="1134"/>
        </w:tabs>
        <w:spacing w:after="0"/>
        <w:ind w:left="0" w:firstLine="567"/>
        <w:rPr>
          <w:rFonts w:ascii="Arial" w:hAnsi="Arial"/>
          <w:sz w:val="20"/>
        </w:rPr>
      </w:pPr>
      <w:r w:rsidRPr="00232ACB">
        <w:rPr>
          <w:rFonts w:ascii="Arial" w:hAnsi="Arial"/>
          <w:sz w:val="20"/>
        </w:rPr>
        <w:t>При неизменности остатка ценных бумаг на счете депозитария списание ценных бумаг со Счета депо</w:t>
      </w:r>
      <w:r w:rsidR="00511A85" w:rsidRPr="00232ACB">
        <w:rPr>
          <w:rFonts w:ascii="Arial" w:hAnsi="Arial" w:cs="Arial"/>
          <w:sz w:val="20"/>
          <w:szCs w:val="20"/>
        </w:rPr>
        <w:t>/субсчета депо</w:t>
      </w:r>
      <w:r w:rsidRPr="00232ACB">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возникновение основания для списания ценных бумаг со Счета депо</w:t>
      </w:r>
      <w:r w:rsidR="00511A85" w:rsidRPr="00232ACB">
        <w:rPr>
          <w:rFonts w:ascii="Arial" w:hAnsi="Arial" w:cs="Arial"/>
          <w:sz w:val="20"/>
          <w:szCs w:val="20"/>
        </w:rPr>
        <w:t>/субсчета депо</w:t>
      </w:r>
      <w:r w:rsidRPr="00232ACB">
        <w:rPr>
          <w:rFonts w:ascii="Arial" w:hAnsi="Arial"/>
          <w:sz w:val="20"/>
        </w:rPr>
        <w:t xml:space="preserve">; </w:t>
      </w:r>
    </w:p>
    <w:p w:rsidR="0089103D"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возникновение основания для зачисления ценных бумаг на другой Счет депо</w:t>
      </w:r>
      <w:r w:rsidR="00511A85" w:rsidRPr="00232ACB">
        <w:rPr>
          <w:rFonts w:ascii="Arial" w:hAnsi="Arial" w:cs="Arial"/>
          <w:sz w:val="20"/>
          <w:szCs w:val="20"/>
        </w:rPr>
        <w:t>/субсчета депо</w:t>
      </w:r>
      <w:r w:rsidRPr="00232ACB">
        <w:rPr>
          <w:rFonts w:ascii="Arial" w:hAnsi="Arial"/>
          <w:sz w:val="20"/>
        </w:rPr>
        <w:t>, открытый Депозитарием;</w:t>
      </w:r>
    </w:p>
    <w:p w:rsidR="00161AC1"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в случае списания эмиссионных ценных бумаг</w:t>
      </w:r>
      <w:r w:rsidRPr="00232ACB">
        <w:rPr>
          <w:rFonts w:ascii="Arial" w:hAnsi="Arial"/>
          <w:sz w:val="20"/>
          <w:szCs w:val="20"/>
        </w:rPr>
        <w:t xml:space="preserve">, </w:t>
      </w:r>
      <w:r w:rsidR="00206724" w:rsidRPr="00232ACB">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232ACB">
        <w:rPr>
          <w:rFonts w:ascii="Arial" w:hAnsi="Arial"/>
          <w:sz w:val="20"/>
        </w:rPr>
        <w:t xml:space="preserve">, </w:t>
      </w:r>
      <w:r w:rsidRPr="00232ACB">
        <w:rPr>
          <w:rFonts w:ascii="Arial" w:hAnsi="Arial"/>
          <w:sz w:val="20"/>
        </w:rPr>
        <w:t>которых осуществляет Депозитарий, со Счета депо</w:t>
      </w:r>
      <w:r w:rsidR="00511A85" w:rsidRPr="00232ACB">
        <w:rPr>
          <w:rFonts w:ascii="Arial" w:hAnsi="Arial" w:cs="Arial"/>
          <w:sz w:val="20"/>
          <w:szCs w:val="20"/>
        </w:rPr>
        <w:t>/субсчета депо</w:t>
      </w:r>
      <w:r w:rsidRPr="00232ACB">
        <w:rPr>
          <w:rFonts w:ascii="Arial" w:hAnsi="Arial"/>
          <w:sz w:val="20"/>
        </w:rPr>
        <w:t>, открытого Депозитарием.</w:t>
      </w:r>
    </w:p>
    <w:p w:rsidR="00161AC1" w:rsidRPr="00232ACB" w:rsidRDefault="00F5773A" w:rsidP="00C651F6">
      <w:pPr>
        <w:pStyle w:val="afc"/>
        <w:numPr>
          <w:ilvl w:val="1"/>
          <w:numId w:val="28"/>
        </w:numPr>
        <w:tabs>
          <w:tab w:val="left" w:pos="1134"/>
        </w:tabs>
        <w:spacing w:after="0"/>
        <w:ind w:left="0" w:firstLine="567"/>
        <w:rPr>
          <w:rFonts w:ascii="Arial" w:hAnsi="Arial"/>
          <w:sz w:val="20"/>
        </w:rPr>
      </w:pPr>
      <w:r w:rsidRPr="00232ACB">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232ACB" w:rsidRDefault="00F5773A" w:rsidP="00C651F6">
      <w:pPr>
        <w:pStyle w:val="afc"/>
        <w:numPr>
          <w:ilvl w:val="1"/>
          <w:numId w:val="28"/>
        </w:numPr>
        <w:tabs>
          <w:tab w:val="left" w:pos="1134"/>
        </w:tabs>
        <w:spacing w:after="0"/>
        <w:ind w:left="0" w:firstLine="567"/>
        <w:rPr>
          <w:rFonts w:ascii="Arial" w:hAnsi="Arial"/>
          <w:sz w:val="20"/>
        </w:rPr>
      </w:pPr>
      <w:r w:rsidRPr="00232ACB">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232ACB">
        <w:rPr>
          <w:rFonts w:ascii="Arial" w:hAnsi="Arial" w:cs="Arial"/>
          <w:sz w:val="20"/>
          <w:szCs w:val="20"/>
        </w:rPr>
        <w:t xml:space="preserve">/субсчета </w:t>
      </w:r>
      <w:r w:rsidR="00A26774" w:rsidRPr="00232ACB">
        <w:rPr>
          <w:rFonts w:ascii="Arial" w:hAnsi="Arial" w:cs="Arial"/>
          <w:sz w:val="20"/>
          <w:szCs w:val="20"/>
        </w:rPr>
        <w:t>д</w:t>
      </w:r>
      <w:r w:rsidR="00511A85" w:rsidRPr="00232ACB">
        <w:rPr>
          <w:rFonts w:ascii="Arial" w:hAnsi="Arial" w:cs="Arial"/>
          <w:sz w:val="20"/>
          <w:szCs w:val="20"/>
        </w:rPr>
        <w:t>епо</w:t>
      </w:r>
      <w:r w:rsidR="00A26774" w:rsidRPr="00232ACB">
        <w:rPr>
          <w:rFonts w:ascii="Arial" w:hAnsi="Arial" w:cs="Arial"/>
          <w:sz w:val="20"/>
          <w:szCs w:val="20"/>
        </w:rPr>
        <w:t xml:space="preserve"> </w:t>
      </w:r>
      <w:r w:rsidRPr="00232ACB">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232ACB" w:rsidRDefault="00F5773A" w:rsidP="00C651F6">
      <w:pPr>
        <w:pStyle w:val="afc"/>
        <w:numPr>
          <w:ilvl w:val="1"/>
          <w:numId w:val="28"/>
        </w:numPr>
        <w:tabs>
          <w:tab w:val="left" w:pos="1134"/>
        </w:tabs>
        <w:spacing w:after="0"/>
        <w:ind w:left="0" w:firstLine="567"/>
        <w:rPr>
          <w:rFonts w:ascii="Arial" w:hAnsi="Arial"/>
          <w:sz w:val="20"/>
        </w:rPr>
      </w:pPr>
      <w:r w:rsidRPr="00232ACB">
        <w:rPr>
          <w:rFonts w:ascii="Arial" w:hAnsi="Arial"/>
          <w:sz w:val="20"/>
        </w:rPr>
        <w:t xml:space="preserve"> 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
    <w:p w:rsidR="001354D8" w:rsidRPr="00232ACB" w:rsidRDefault="00F5773A" w:rsidP="00443D6E">
      <w:pPr>
        <w:autoSpaceDE w:val="0"/>
        <w:autoSpaceDN w:val="0"/>
        <w:adjustRightInd w:val="0"/>
        <w:rPr>
          <w:rFonts w:ascii="Arial" w:hAnsi="Arial"/>
        </w:rPr>
      </w:pPr>
      <w:r w:rsidRPr="00232ACB">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232ACB" w:rsidRDefault="00F5773A" w:rsidP="00C651F6">
      <w:pPr>
        <w:numPr>
          <w:ilvl w:val="1"/>
          <w:numId w:val="28"/>
        </w:numPr>
        <w:autoSpaceDE w:val="0"/>
        <w:autoSpaceDN w:val="0"/>
        <w:adjustRightInd w:val="0"/>
        <w:rPr>
          <w:rFonts w:ascii="Arial" w:hAnsi="Arial"/>
        </w:rPr>
      </w:pPr>
      <w:r w:rsidRPr="00232ACB">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232ACB" w:rsidRDefault="00F5773A" w:rsidP="00C651F6">
      <w:pPr>
        <w:numPr>
          <w:ilvl w:val="1"/>
          <w:numId w:val="28"/>
        </w:numPr>
        <w:autoSpaceDE w:val="0"/>
        <w:autoSpaceDN w:val="0"/>
        <w:adjustRightInd w:val="0"/>
        <w:rPr>
          <w:rFonts w:ascii="Arial" w:hAnsi="Arial"/>
        </w:rPr>
      </w:pPr>
      <w:r w:rsidRPr="00232ACB">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232ACB">
          <w:rPr>
            <w:rFonts w:ascii="Arial" w:hAnsi="Arial" w:cs="Arial"/>
          </w:rPr>
          <w:t>пункте</w:t>
        </w:r>
      </w:hyperlink>
      <w:r w:rsidRPr="00232ACB">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232ACB" w:rsidRDefault="00F5773A" w:rsidP="00C651F6">
      <w:pPr>
        <w:numPr>
          <w:ilvl w:val="1"/>
          <w:numId w:val="28"/>
        </w:numPr>
        <w:autoSpaceDE w:val="0"/>
        <w:autoSpaceDN w:val="0"/>
        <w:adjustRightInd w:val="0"/>
        <w:rPr>
          <w:rFonts w:ascii="Arial" w:hAnsi="Arial"/>
        </w:rPr>
      </w:pPr>
      <w:bookmarkStart w:id="73" w:name="Par23"/>
      <w:bookmarkEnd w:id="73"/>
      <w:r w:rsidRPr="00232ACB">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232ACB" w:rsidRDefault="00F5773A" w:rsidP="00C651F6">
      <w:pPr>
        <w:pStyle w:val="afc"/>
        <w:numPr>
          <w:ilvl w:val="1"/>
          <w:numId w:val="28"/>
        </w:numPr>
        <w:tabs>
          <w:tab w:val="left" w:pos="1134"/>
        </w:tabs>
        <w:spacing w:after="0"/>
        <w:ind w:left="0" w:firstLine="567"/>
        <w:rPr>
          <w:rFonts w:ascii="Arial" w:hAnsi="Arial"/>
          <w:sz w:val="20"/>
        </w:rPr>
      </w:pPr>
      <w:r w:rsidRPr="00232ACB">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232ACB" w:rsidRDefault="00F5773A" w:rsidP="00C651F6">
      <w:pPr>
        <w:pStyle w:val="afc"/>
        <w:numPr>
          <w:ilvl w:val="1"/>
          <w:numId w:val="28"/>
        </w:numPr>
        <w:tabs>
          <w:tab w:val="left" w:pos="1134"/>
        </w:tabs>
        <w:ind w:left="0" w:firstLine="567"/>
        <w:rPr>
          <w:rFonts w:ascii="Arial" w:hAnsi="Arial"/>
          <w:sz w:val="20"/>
        </w:rPr>
      </w:pPr>
      <w:r w:rsidRPr="00232ACB">
        <w:rPr>
          <w:rFonts w:ascii="Arial" w:hAnsi="Arial"/>
          <w:sz w:val="20"/>
        </w:rPr>
        <w:t>Завершением депозитарной операции по списанию ценных бумаг является передача Инициатору операции:</w:t>
      </w:r>
    </w:p>
    <w:p w:rsidR="00315E72" w:rsidRPr="00232ACB" w:rsidRDefault="001B0CC0" w:rsidP="00C56E47">
      <w:pPr>
        <w:pStyle w:val="afc"/>
        <w:numPr>
          <w:ilvl w:val="0"/>
          <w:numId w:val="6"/>
        </w:numPr>
        <w:tabs>
          <w:tab w:val="left" w:pos="1276"/>
        </w:tabs>
        <w:spacing w:after="0"/>
        <w:rPr>
          <w:rFonts w:ascii="Arial" w:hAnsi="Arial"/>
          <w:sz w:val="20"/>
        </w:rPr>
      </w:pPr>
      <w:r w:rsidRPr="00232ACB">
        <w:rPr>
          <w:rFonts w:ascii="Arial" w:hAnsi="Arial"/>
          <w:sz w:val="20"/>
        </w:rPr>
        <w:t>выписки об операциях</w:t>
      </w:r>
      <w:r w:rsidR="00F5773A" w:rsidRPr="00232ACB">
        <w:rPr>
          <w:rFonts w:ascii="Arial" w:hAnsi="Arial"/>
          <w:sz w:val="20"/>
        </w:rPr>
        <w:t>, предоставляем</w:t>
      </w:r>
      <w:r w:rsidR="00FC3705" w:rsidRPr="00232ACB">
        <w:rPr>
          <w:rFonts w:ascii="Arial" w:hAnsi="Arial"/>
          <w:sz w:val="20"/>
        </w:rPr>
        <w:t>о</w:t>
      </w:r>
      <w:r w:rsidRPr="00232ACB">
        <w:rPr>
          <w:rFonts w:ascii="Arial" w:hAnsi="Arial"/>
          <w:sz w:val="20"/>
        </w:rPr>
        <w:t>й</w:t>
      </w:r>
      <w:r w:rsidR="00F5773A" w:rsidRPr="00232ACB">
        <w:rPr>
          <w:rFonts w:ascii="Arial" w:hAnsi="Arial"/>
          <w:sz w:val="20"/>
        </w:rPr>
        <w:t xml:space="preserve">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232ACB" w:rsidRDefault="00021B23" w:rsidP="00C56E47">
      <w:pPr>
        <w:pStyle w:val="afc"/>
        <w:numPr>
          <w:ilvl w:val="0"/>
          <w:numId w:val="6"/>
        </w:numPr>
        <w:tabs>
          <w:tab w:val="left" w:pos="1276"/>
        </w:tabs>
        <w:spacing w:after="0"/>
        <w:rPr>
          <w:rFonts w:ascii="Arial" w:hAnsi="Arial"/>
          <w:sz w:val="20"/>
        </w:rPr>
      </w:pPr>
      <w:r w:rsidRPr="00232ACB">
        <w:rPr>
          <w:rFonts w:ascii="Arial" w:hAnsi="Arial"/>
          <w:sz w:val="20"/>
        </w:rPr>
        <w:t xml:space="preserve">документарной </w:t>
      </w:r>
      <w:r w:rsidR="00F5773A" w:rsidRPr="00232ACB">
        <w:rPr>
          <w:rFonts w:ascii="Arial" w:hAnsi="Arial"/>
          <w:sz w:val="20"/>
        </w:rPr>
        <w:t>ценной бумаги.</w:t>
      </w:r>
    </w:p>
    <w:p w:rsidR="004968B8"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Акт приема –передачи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232ACB" w:rsidRDefault="003B3708" w:rsidP="00C651F6">
      <w:pPr>
        <w:pStyle w:val="afc"/>
        <w:numPr>
          <w:ilvl w:val="1"/>
          <w:numId w:val="28"/>
        </w:numPr>
        <w:tabs>
          <w:tab w:val="left" w:pos="1276"/>
        </w:tabs>
        <w:spacing w:after="0"/>
        <w:rPr>
          <w:rFonts w:ascii="Arial" w:hAnsi="Arial" w:cs="Arial"/>
          <w:sz w:val="20"/>
          <w:szCs w:val="20"/>
        </w:rPr>
      </w:pPr>
      <w:r w:rsidRPr="00232ACB">
        <w:rPr>
          <w:rFonts w:ascii="Arial" w:hAnsi="Arial" w:cs="Arial"/>
          <w:sz w:val="20"/>
          <w:szCs w:val="20"/>
        </w:rPr>
        <w:t xml:space="preserve">Особенности операции списания  ценных бумаг </w:t>
      </w:r>
      <w:r w:rsidR="00FF75DD" w:rsidRPr="00232ACB">
        <w:rPr>
          <w:rFonts w:ascii="Arial" w:hAnsi="Arial" w:cs="Arial"/>
          <w:sz w:val="20"/>
          <w:szCs w:val="20"/>
        </w:rPr>
        <w:t xml:space="preserve">с </w:t>
      </w:r>
      <w:r w:rsidRPr="00232ACB">
        <w:rPr>
          <w:rFonts w:ascii="Arial" w:hAnsi="Arial" w:cs="Arial"/>
          <w:sz w:val="20"/>
          <w:szCs w:val="20"/>
        </w:rPr>
        <w:t>субсчет</w:t>
      </w:r>
      <w:r w:rsidR="00FF75DD" w:rsidRPr="00232ACB">
        <w:rPr>
          <w:rFonts w:ascii="Arial" w:hAnsi="Arial" w:cs="Arial"/>
          <w:sz w:val="20"/>
          <w:szCs w:val="20"/>
        </w:rPr>
        <w:t>а</w:t>
      </w:r>
      <w:r w:rsidRPr="00232ACB">
        <w:rPr>
          <w:rFonts w:ascii="Arial" w:hAnsi="Arial" w:cs="Arial"/>
          <w:sz w:val="20"/>
          <w:szCs w:val="20"/>
        </w:rPr>
        <w:t xml:space="preserve"> депо:</w:t>
      </w:r>
    </w:p>
    <w:p w:rsidR="003B3708" w:rsidRPr="00232ACB" w:rsidRDefault="003B3708" w:rsidP="001B0CC0">
      <w:pPr>
        <w:pStyle w:val="afc"/>
        <w:numPr>
          <w:ilvl w:val="2"/>
          <w:numId w:val="28"/>
        </w:numPr>
        <w:tabs>
          <w:tab w:val="left" w:pos="1276"/>
        </w:tabs>
        <w:spacing w:after="0"/>
        <w:ind w:left="0" w:firstLine="851"/>
        <w:rPr>
          <w:rFonts w:ascii="Arial" w:hAnsi="Arial" w:cs="Arial"/>
          <w:sz w:val="20"/>
          <w:szCs w:val="20"/>
        </w:rPr>
      </w:pPr>
      <w:r w:rsidRPr="00232ACB">
        <w:rPr>
          <w:rFonts w:ascii="Arial" w:hAnsi="Arial" w:cs="Arial"/>
          <w:sz w:val="20"/>
          <w:szCs w:val="20"/>
        </w:rPr>
        <w:t>Внесение расходной записи в отношении ценных бумаг, которые согласно Поручения Депонента- Клиринговой организации списаны с лицевого счета (счета депо) номинального держателя  Депозитария  в реестр</w:t>
      </w:r>
      <w:r w:rsidR="000352E7" w:rsidRPr="00232ACB">
        <w:rPr>
          <w:rFonts w:ascii="Arial" w:hAnsi="Arial" w:cs="Arial"/>
          <w:sz w:val="20"/>
          <w:szCs w:val="20"/>
        </w:rPr>
        <w:t>е</w:t>
      </w:r>
      <w:r w:rsidRPr="00232ACB">
        <w:rPr>
          <w:rFonts w:ascii="Arial" w:hAnsi="Arial" w:cs="Arial"/>
          <w:sz w:val="20"/>
          <w:szCs w:val="20"/>
        </w:rPr>
        <w:t xml:space="preserve"> </w:t>
      </w:r>
      <w:r w:rsidR="007865FB" w:rsidRPr="00232ACB">
        <w:rPr>
          <w:rFonts w:ascii="Arial" w:hAnsi="Arial" w:cs="Arial"/>
          <w:sz w:val="20"/>
          <w:szCs w:val="20"/>
        </w:rPr>
        <w:t>/</w:t>
      </w:r>
      <w:r w:rsidR="00FF75DD" w:rsidRPr="00232ACB">
        <w:rPr>
          <w:rFonts w:ascii="Arial" w:hAnsi="Arial" w:cs="Arial"/>
          <w:sz w:val="20"/>
          <w:szCs w:val="20"/>
        </w:rPr>
        <w:t>Депозитарии места хранения</w:t>
      </w:r>
      <w:r w:rsidR="007E30B8" w:rsidRPr="00232ACB">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232ACB">
        <w:rPr>
          <w:rFonts w:ascii="Arial" w:hAnsi="Arial" w:cs="Arial"/>
          <w:sz w:val="20"/>
          <w:szCs w:val="20"/>
        </w:rPr>
        <w:t xml:space="preserve">и переход </w:t>
      </w:r>
      <w:r w:rsidR="007E30B8" w:rsidRPr="00232ACB">
        <w:rPr>
          <w:rFonts w:ascii="Arial" w:hAnsi="Arial" w:cs="Arial"/>
          <w:sz w:val="20"/>
          <w:szCs w:val="20"/>
        </w:rPr>
        <w:t>прав на ценные бумаги.</w:t>
      </w:r>
    </w:p>
    <w:p w:rsidR="0013412F" w:rsidRPr="00232ACB" w:rsidRDefault="007E30B8" w:rsidP="001B0CC0">
      <w:pPr>
        <w:pStyle w:val="afc"/>
        <w:numPr>
          <w:ilvl w:val="2"/>
          <w:numId w:val="28"/>
        </w:numPr>
        <w:tabs>
          <w:tab w:val="left" w:pos="1276"/>
        </w:tabs>
        <w:spacing w:after="0"/>
        <w:ind w:left="0" w:firstLine="851"/>
        <w:rPr>
          <w:rFonts w:ascii="Arial" w:hAnsi="Arial" w:cs="Arial"/>
          <w:sz w:val="20"/>
          <w:szCs w:val="20"/>
        </w:rPr>
      </w:pPr>
      <w:r w:rsidRPr="00232ACB">
        <w:rPr>
          <w:rFonts w:ascii="Arial" w:hAnsi="Arial" w:cs="Arial"/>
          <w:sz w:val="20"/>
          <w:szCs w:val="20"/>
        </w:rPr>
        <w:t xml:space="preserve">При получении от Клиринговой организации  поручения </w:t>
      </w:r>
      <w:r w:rsidR="0013412F" w:rsidRPr="00232ACB">
        <w:rPr>
          <w:rFonts w:ascii="Arial" w:hAnsi="Arial" w:cs="Arial"/>
          <w:sz w:val="20"/>
          <w:szCs w:val="20"/>
        </w:rPr>
        <w:t xml:space="preserve"> на списание ценных бумаг с субсчета депо Депозитарий автоматически открывает , если он не был открыт ранее для этого субсчета депо раздел «</w:t>
      </w:r>
      <w:r w:rsidR="008146B6" w:rsidRPr="00232ACB">
        <w:rPr>
          <w:rFonts w:ascii="Arial" w:hAnsi="Arial" w:cs="Arial"/>
          <w:sz w:val="20"/>
          <w:szCs w:val="20"/>
        </w:rPr>
        <w:t>блокировано</w:t>
      </w:r>
      <w:r w:rsidR="0013412F" w:rsidRPr="00232ACB">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232ACB" w:rsidRDefault="0013412F" w:rsidP="001B0CC0">
      <w:pPr>
        <w:pStyle w:val="afc"/>
        <w:numPr>
          <w:ilvl w:val="2"/>
          <w:numId w:val="28"/>
        </w:numPr>
        <w:tabs>
          <w:tab w:val="left" w:pos="1276"/>
        </w:tabs>
        <w:spacing w:after="0"/>
        <w:ind w:left="0" w:firstLine="851"/>
        <w:rPr>
          <w:rFonts w:ascii="Arial" w:hAnsi="Arial" w:cs="Arial"/>
          <w:sz w:val="20"/>
          <w:szCs w:val="20"/>
        </w:rPr>
      </w:pPr>
      <w:r w:rsidRPr="00232ACB">
        <w:rPr>
          <w:rFonts w:ascii="Arial" w:hAnsi="Arial" w:cs="Arial"/>
          <w:sz w:val="20"/>
          <w:szCs w:val="20"/>
        </w:rPr>
        <w:t>Ценные бумаги списываются с раздела «</w:t>
      </w:r>
      <w:r w:rsidR="00882338" w:rsidRPr="00232ACB">
        <w:rPr>
          <w:rFonts w:ascii="Arial" w:hAnsi="Arial" w:cs="Arial"/>
          <w:sz w:val="20"/>
          <w:szCs w:val="20"/>
        </w:rPr>
        <w:t>блокировано</w:t>
      </w:r>
      <w:r w:rsidRPr="00232ACB">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232ACB">
        <w:rPr>
          <w:rFonts w:ascii="Arial" w:hAnsi="Arial" w:cs="Arial"/>
          <w:sz w:val="20"/>
          <w:szCs w:val="20"/>
        </w:rPr>
        <w:t xml:space="preserve">номинального держателя </w:t>
      </w:r>
      <w:r w:rsidRPr="00232ACB">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
    <w:p w:rsidR="00D958CA" w:rsidRPr="00232ACB" w:rsidRDefault="00D958CA" w:rsidP="001B0CC0">
      <w:pPr>
        <w:pStyle w:val="afc"/>
        <w:numPr>
          <w:ilvl w:val="2"/>
          <w:numId w:val="28"/>
        </w:numPr>
        <w:tabs>
          <w:tab w:val="left" w:pos="1276"/>
        </w:tabs>
        <w:spacing w:after="0"/>
        <w:ind w:left="0" w:firstLine="851"/>
        <w:rPr>
          <w:rFonts w:ascii="Arial" w:hAnsi="Arial" w:cs="Arial"/>
          <w:sz w:val="20"/>
          <w:szCs w:val="20"/>
        </w:rPr>
      </w:pPr>
      <w:r w:rsidRPr="00232ACB">
        <w:rPr>
          <w:rFonts w:ascii="Arial" w:hAnsi="Arial" w:cs="Arial"/>
          <w:sz w:val="20"/>
          <w:szCs w:val="20"/>
        </w:rPr>
        <w:t>Входящие документы:</w:t>
      </w:r>
    </w:p>
    <w:p w:rsidR="00D958CA" w:rsidRPr="00232ACB" w:rsidRDefault="0097455A" w:rsidP="001B0CC0">
      <w:pPr>
        <w:pStyle w:val="afc"/>
        <w:tabs>
          <w:tab w:val="left" w:pos="1276"/>
        </w:tabs>
        <w:spacing w:after="0"/>
        <w:ind w:left="0" w:firstLine="851"/>
        <w:rPr>
          <w:rFonts w:ascii="Arial" w:hAnsi="Arial" w:cs="Arial"/>
          <w:sz w:val="20"/>
          <w:szCs w:val="20"/>
        </w:rPr>
      </w:pPr>
      <w:r w:rsidRPr="00232ACB">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232ACB">
        <w:rPr>
          <w:rFonts w:ascii="Arial" w:hAnsi="Arial" w:cs="Arial"/>
          <w:sz w:val="20"/>
          <w:szCs w:val="20"/>
        </w:rPr>
        <w:t xml:space="preserve"> Депонента- Кли</w:t>
      </w:r>
      <w:r w:rsidR="000352E7" w:rsidRPr="00232ACB">
        <w:rPr>
          <w:rFonts w:ascii="Arial" w:hAnsi="Arial" w:cs="Arial"/>
          <w:sz w:val="20"/>
          <w:szCs w:val="20"/>
        </w:rPr>
        <w:t>ри</w:t>
      </w:r>
      <w:r w:rsidR="00D958CA" w:rsidRPr="00232ACB">
        <w:rPr>
          <w:rFonts w:ascii="Arial" w:hAnsi="Arial" w:cs="Arial"/>
          <w:sz w:val="20"/>
          <w:szCs w:val="20"/>
        </w:rPr>
        <w:t xml:space="preserve">нговой организации на списание ценных бумаг по форме </w:t>
      </w:r>
      <w:r w:rsidRPr="00232ACB">
        <w:rPr>
          <w:rFonts w:ascii="Arial" w:hAnsi="Arial" w:cs="Arial"/>
          <w:sz w:val="20"/>
          <w:szCs w:val="20"/>
        </w:rPr>
        <w:t>Приложение № 41</w:t>
      </w:r>
      <w:r w:rsidR="00D958CA" w:rsidRPr="00232ACB">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232ACB">
        <w:rPr>
          <w:rFonts w:ascii="Arial" w:hAnsi="Arial" w:cs="Arial"/>
          <w:sz w:val="20"/>
          <w:szCs w:val="20"/>
        </w:rPr>
        <w:t xml:space="preserve">Держателе </w:t>
      </w:r>
      <w:r w:rsidR="00D958CA" w:rsidRPr="00232ACB">
        <w:rPr>
          <w:rFonts w:ascii="Arial" w:hAnsi="Arial" w:cs="Arial"/>
          <w:sz w:val="20"/>
          <w:szCs w:val="20"/>
        </w:rPr>
        <w:t>реестр</w:t>
      </w:r>
      <w:r w:rsidR="00E1042C" w:rsidRPr="00232ACB">
        <w:rPr>
          <w:rFonts w:ascii="Arial" w:hAnsi="Arial" w:cs="Arial"/>
          <w:sz w:val="20"/>
          <w:szCs w:val="20"/>
        </w:rPr>
        <w:t>а</w:t>
      </w:r>
      <w:r w:rsidR="00D958CA" w:rsidRPr="00232ACB">
        <w:rPr>
          <w:rFonts w:ascii="Arial" w:hAnsi="Arial" w:cs="Arial"/>
          <w:sz w:val="20"/>
          <w:szCs w:val="20"/>
        </w:rPr>
        <w:t xml:space="preserve">, либо счете депо  в </w:t>
      </w:r>
      <w:r w:rsidR="00E1042C" w:rsidRPr="00232ACB">
        <w:rPr>
          <w:rFonts w:ascii="Arial" w:hAnsi="Arial" w:cs="Arial"/>
          <w:sz w:val="20"/>
          <w:szCs w:val="20"/>
        </w:rPr>
        <w:t>Депозитарии места хранения</w:t>
      </w:r>
      <w:r w:rsidR="00D958CA" w:rsidRPr="00232ACB">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232ACB">
        <w:rPr>
          <w:rFonts w:ascii="Arial" w:hAnsi="Arial" w:cs="Arial"/>
          <w:sz w:val="20"/>
          <w:szCs w:val="20"/>
        </w:rPr>
        <w:t>, в случае, если иное не предусмотрено условиями Договора клирингового счета депо.</w:t>
      </w:r>
    </w:p>
    <w:p w:rsidR="00C928F0" w:rsidRPr="00232ACB" w:rsidRDefault="00D958CA" w:rsidP="00C928F0">
      <w:pPr>
        <w:pStyle w:val="afc"/>
        <w:tabs>
          <w:tab w:val="left" w:pos="1276"/>
        </w:tabs>
        <w:spacing w:after="0"/>
        <w:rPr>
          <w:rFonts w:ascii="Arial" w:hAnsi="Arial" w:cs="Arial"/>
          <w:sz w:val="20"/>
          <w:szCs w:val="20"/>
        </w:rPr>
      </w:pPr>
      <w:r w:rsidRPr="00232ACB">
        <w:rPr>
          <w:rFonts w:ascii="Arial" w:hAnsi="Arial" w:cs="Arial"/>
          <w:sz w:val="20"/>
          <w:szCs w:val="20"/>
        </w:rPr>
        <w:t xml:space="preserve">Исходящие документы: </w:t>
      </w:r>
    </w:p>
    <w:p w:rsidR="00C928F0" w:rsidRPr="00232ACB" w:rsidRDefault="00C928F0" w:rsidP="00C928F0">
      <w:pPr>
        <w:pStyle w:val="afc"/>
        <w:tabs>
          <w:tab w:val="left" w:pos="1276"/>
        </w:tabs>
        <w:spacing w:after="0"/>
        <w:rPr>
          <w:rFonts w:ascii="Arial" w:hAnsi="Arial" w:cs="Arial"/>
          <w:sz w:val="20"/>
          <w:szCs w:val="20"/>
        </w:rPr>
      </w:pPr>
      <w:r w:rsidRPr="00232ACB">
        <w:rPr>
          <w:rFonts w:ascii="Arial" w:hAnsi="Arial" w:cs="Arial"/>
          <w:sz w:val="20"/>
          <w:szCs w:val="20"/>
        </w:rPr>
        <w:t>-</w:t>
      </w:r>
      <w:r w:rsidR="001B0CC0" w:rsidRPr="00232ACB">
        <w:rPr>
          <w:rFonts w:ascii="Arial" w:hAnsi="Arial" w:cs="Arial"/>
          <w:sz w:val="20"/>
          <w:szCs w:val="20"/>
        </w:rPr>
        <w:t xml:space="preserve"> </w:t>
      </w:r>
      <w:r w:rsidRPr="00232ACB">
        <w:rPr>
          <w:rFonts w:ascii="Arial" w:hAnsi="Arial" w:cs="Arial"/>
          <w:sz w:val="20"/>
          <w:szCs w:val="20"/>
        </w:rPr>
        <w:t xml:space="preserve">Выписка </w:t>
      </w:r>
      <w:r w:rsidR="001B0CC0" w:rsidRPr="00232ACB">
        <w:rPr>
          <w:rFonts w:ascii="Arial" w:hAnsi="Arial" w:cs="Arial"/>
          <w:sz w:val="20"/>
          <w:szCs w:val="20"/>
        </w:rPr>
        <w:t xml:space="preserve">по </w:t>
      </w:r>
      <w:r w:rsidRPr="00232ACB">
        <w:rPr>
          <w:rFonts w:ascii="Arial" w:hAnsi="Arial" w:cs="Arial"/>
          <w:sz w:val="20"/>
          <w:szCs w:val="20"/>
        </w:rPr>
        <w:t>субсчет</w:t>
      </w:r>
      <w:r w:rsidR="001B0CC0" w:rsidRPr="00232ACB">
        <w:rPr>
          <w:rFonts w:ascii="Arial" w:hAnsi="Arial" w:cs="Arial"/>
          <w:sz w:val="20"/>
          <w:szCs w:val="20"/>
        </w:rPr>
        <w:t>у</w:t>
      </w:r>
      <w:r w:rsidRPr="00232ACB">
        <w:rPr>
          <w:rFonts w:ascii="Arial" w:hAnsi="Arial" w:cs="Arial"/>
          <w:sz w:val="20"/>
          <w:szCs w:val="20"/>
        </w:rPr>
        <w:t xml:space="preserve"> депо</w:t>
      </w:r>
    </w:p>
    <w:p w:rsidR="00C928F0" w:rsidRPr="00232ACB" w:rsidRDefault="00C928F0" w:rsidP="00C928F0">
      <w:pPr>
        <w:pStyle w:val="afc"/>
        <w:tabs>
          <w:tab w:val="left" w:pos="1276"/>
        </w:tabs>
        <w:spacing w:after="0"/>
        <w:rPr>
          <w:rFonts w:ascii="Arial" w:hAnsi="Arial" w:cs="Arial"/>
          <w:sz w:val="20"/>
          <w:szCs w:val="20"/>
        </w:rPr>
      </w:pPr>
      <w:r w:rsidRPr="00232ACB">
        <w:rPr>
          <w:rFonts w:ascii="Arial" w:hAnsi="Arial" w:cs="Arial"/>
          <w:sz w:val="20"/>
          <w:szCs w:val="20"/>
        </w:rPr>
        <w:t xml:space="preserve">- </w:t>
      </w:r>
      <w:r w:rsidR="001713AF" w:rsidRPr="00232ACB">
        <w:rPr>
          <w:rFonts w:ascii="Arial" w:hAnsi="Arial" w:cs="Arial"/>
          <w:sz w:val="20"/>
        </w:rPr>
        <w:t xml:space="preserve">Выписка об операциях по счету </w:t>
      </w:r>
      <w:r w:rsidRPr="00232ACB">
        <w:rPr>
          <w:rFonts w:ascii="Arial" w:hAnsi="Arial" w:cs="Arial"/>
          <w:sz w:val="20"/>
          <w:szCs w:val="20"/>
        </w:rPr>
        <w:t>, предоставляем</w:t>
      </w:r>
      <w:r w:rsidR="001B0CC0" w:rsidRPr="00232ACB">
        <w:rPr>
          <w:rFonts w:ascii="Arial" w:hAnsi="Arial" w:cs="Arial"/>
          <w:sz w:val="20"/>
          <w:szCs w:val="20"/>
        </w:rPr>
        <w:t>ая</w:t>
      </w:r>
      <w:r w:rsidRPr="00232ACB">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r w:rsidR="00BD39D7" w:rsidRPr="00232ACB">
        <w:rPr>
          <w:rFonts w:ascii="Arial" w:hAnsi="Arial" w:cs="Arial"/>
          <w:sz w:val="20"/>
          <w:szCs w:val="20"/>
        </w:rPr>
        <w:t>.</w:t>
      </w:r>
    </w:p>
    <w:p w:rsidR="001937DD" w:rsidRPr="00232ACB" w:rsidRDefault="001937DD" w:rsidP="00C928F0">
      <w:pPr>
        <w:pStyle w:val="afc"/>
        <w:tabs>
          <w:tab w:val="left" w:pos="1276"/>
        </w:tabs>
        <w:spacing w:after="0"/>
        <w:rPr>
          <w:rFonts w:ascii="Arial" w:hAnsi="Arial"/>
        </w:rPr>
      </w:pPr>
    </w:p>
    <w:p w:rsidR="00954458" w:rsidRPr="00232ACB" w:rsidRDefault="00F5773A" w:rsidP="00C651F6">
      <w:pPr>
        <w:pStyle w:val="3"/>
        <w:numPr>
          <w:ilvl w:val="0"/>
          <w:numId w:val="28"/>
        </w:numPr>
        <w:tabs>
          <w:tab w:val="left" w:pos="1134"/>
          <w:tab w:val="left" w:pos="10065"/>
        </w:tabs>
        <w:ind w:left="0" w:firstLine="0"/>
        <w:jc w:val="left"/>
        <w:rPr>
          <w:rFonts w:ascii="Arial" w:hAnsi="Arial"/>
          <w:b/>
          <w:sz w:val="20"/>
        </w:rPr>
      </w:pPr>
      <w:bookmarkStart w:id="74" w:name="_Toc21614275"/>
      <w:r w:rsidRPr="00232ACB">
        <w:rPr>
          <w:rFonts w:ascii="Arial" w:hAnsi="Arial"/>
          <w:b/>
          <w:sz w:val="20"/>
        </w:rPr>
        <w:t>Особенности приема на учет и (или) хранение закладной</w:t>
      </w:r>
      <w:bookmarkEnd w:id="74"/>
    </w:p>
    <w:p w:rsidR="00443D6E" w:rsidRPr="00232ACB" w:rsidRDefault="00443D6E" w:rsidP="00443D6E"/>
    <w:p w:rsidR="001937DD" w:rsidRPr="00232ACB" w:rsidRDefault="00F5773A" w:rsidP="00C651F6">
      <w:pPr>
        <w:pStyle w:val="afc"/>
        <w:numPr>
          <w:ilvl w:val="1"/>
          <w:numId w:val="29"/>
        </w:numPr>
        <w:tabs>
          <w:tab w:val="left" w:pos="1134"/>
        </w:tabs>
        <w:rPr>
          <w:rFonts w:ascii="Arial" w:hAnsi="Arial"/>
          <w:sz w:val="20"/>
        </w:rPr>
      </w:pPr>
      <w:r w:rsidRPr="00232ACB">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 xml:space="preserve">возникновение основания для зачисления закладной на Счет депо; </w:t>
      </w:r>
    </w:p>
    <w:p w:rsidR="004130C7"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передачи закладной Депозитарию для ее учета Депозитарию.</w:t>
      </w:r>
    </w:p>
    <w:p w:rsidR="00522AAB"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 xml:space="preserve">для передачи ее в другой депозитарий; </w:t>
      </w:r>
    </w:p>
    <w:p w:rsidR="00954458"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для предоставления судам;</w:t>
      </w:r>
    </w:p>
    <w:p w:rsidR="00954458"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для передачи ее в орган, осуществляющий государственную регистрацию прав.</w:t>
      </w:r>
    </w:p>
    <w:p w:rsidR="001937DD"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списание закладной со Счета депо при прекращении ее учета Депозитарием;</w:t>
      </w:r>
    </w:p>
    <w:p w:rsidR="00160A4E"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возникновение оснований для зачисления закладной на другой Счет депо, открытый Депозитарием.</w:t>
      </w:r>
    </w:p>
    <w:p w:rsidR="00130DB1"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Завершением депозитарной операции по снятию с хранения и учета закладной является передача Депоненту</w:t>
      </w:r>
      <w:r w:rsidR="001B0CC0" w:rsidRPr="00232ACB">
        <w:rPr>
          <w:rFonts w:ascii="Arial" w:hAnsi="Arial"/>
          <w:sz w:val="20"/>
        </w:rPr>
        <w:t xml:space="preserve"> следующих документов</w:t>
      </w:r>
      <w:r w:rsidRPr="00232ACB">
        <w:rPr>
          <w:rFonts w:ascii="Arial" w:hAnsi="Arial"/>
          <w:sz w:val="20"/>
        </w:rPr>
        <w:t>:</w:t>
      </w:r>
    </w:p>
    <w:p w:rsidR="002153F3" w:rsidRPr="00232ACB" w:rsidRDefault="001713AF" w:rsidP="00C56E47">
      <w:pPr>
        <w:pStyle w:val="afc"/>
        <w:numPr>
          <w:ilvl w:val="0"/>
          <w:numId w:val="6"/>
        </w:numPr>
        <w:tabs>
          <w:tab w:val="left" w:pos="1276"/>
        </w:tabs>
        <w:spacing w:after="0"/>
        <w:rPr>
          <w:rFonts w:ascii="Arial" w:hAnsi="Arial"/>
          <w:sz w:val="20"/>
        </w:rPr>
      </w:pPr>
      <w:r w:rsidRPr="00232ACB">
        <w:rPr>
          <w:rFonts w:ascii="Arial" w:hAnsi="Arial" w:cs="Arial"/>
          <w:sz w:val="20"/>
        </w:rPr>
        <w:t xml:space="preserve">выписка об операциях по счету </w:t>
      </w:r>
      <w:r w:rsidR="00F5773A" w:rsidRPr="00232ACB">
        <w:rPr>
          <w:rFonts w:ascii="Arial" w:hAnsi="Arial"/>
          <w:sz w:val="20"/>
        </w:rPr>
        <w:t>, предоставляем</w:t>
      </w:r>
      <w:r w:rsidR="001B0CC0" w:rsidRPr="00232ACB">
        <w:rPr>
          <w:rFonts w:ascii="Arial" w:hAnsi="Arial"/>
          <w:sz w:val="20"/>
        </w:rPr>
        <w:t>ая</w:t>
      </w:r>
      <w:r w:rsidR="00F5773A" w:rsidRPr="00232ACB">
        <w:rPr>
          <w:rFonts w:ascii="Arial" w:hAnsi="Arial"/>
          <w:sz w:val="20"/>
        </w:rPr>
        <w:t xml:space="preserve"> Инициатору операции</w:t>
      </w:r>
      <w:r w:rsidR="0058084F" w:rsidRPr="00232ACB">
        <w:rPr>
          <w:rFonts w:ascii="Arial" w:hAnsi="Arial"/>
          <w:sz w:val="20"/>
        </w:rPr>
        <w:t>, по форме, указанной в Приложении № 21 к настоящим Условиям</w:t>
      </w:r>
      <w:r w:rsidR="00F5773A" w:rsidRPr="00232ACB">
        <w:rPr>
          <w:rFonts w:ascii="Arial" w:hAnsi="Arial"/>
          <w:sz w:val="20"/>
        </w:rPr>
        <w:t>;</w:t>
      </w:r>
    </w:p>
    <w:p w:rsidR="002152DA" w:rsidRPr="00232ACB" w:rsidRDefault="001B0CC0" w:rsidP="00C56E47">
      <w:pPr>
        <w:pStyle w:val="afc"/>
        <w:numPr>
          <w:ilvl w:val="0"/>
          <w:numId w:val="6"/>
        </w:numPr>
        <w:tabs>
          <w:tab w:val="left" w:pos="1276"/>
        </w:tabs>
        <w:spacing w:after="0"/>
        <w:rPr>
          <w:rFonts w:ascii="Arial" w:hAnsi="Arial"/>
          <w:sz w:val="20"/>
        </w:rPr>
      </w:pPr>
      <w:r w:rsidRPr="00232ACB">
        <w:rPr>
          <w:rFonts w:ascii="Arial" w:hAnsi="Arial"/>
          <w:sz w:val="20"/>
        </w:rPr>
        <w:t>з</w:t>
      </w:r>
      <w:r w:rsidR="00F5773A" w:rsidRPr="00232ACB">
        <w:rPr>
          <w:rFonts w:ascii="Arial" w:hAnsi="Arial"/>
          <w:sz w:val="20"/>
        </w:rPr>
        <w:t>акладн</w:t>
      </w:r>
      <w:r w:rsidRPr="00232ACB">
        <w:rPr>
          <w:rFonts w:ascii="Arial" w:hAnsi="Arial"/>
          <w:sz w:val="20"/>
        </w:rPr>
        <w:t>ая;</w:t>
      </w:r>
    </w:p>
    <w:p w:rsidR="002152DA" w:rsidRPr="00232ACB" w:rsidRDefault="001B0CC0" w:rsidP="00443D6E">
      <w:pPr>
        <w:pStyle w:val="afc"/>
        <w:numPr>
          <w:ilvl w:val="0"/>
          <w:numId w:val="6"/>
        </w:numPr>
        <w:tabs>
          <w:tab w:val="left" w:pos="1276"/>
        </w:tabs>
        <w:spacing w:after="0"/>
        <w:rPr>
          <w:rFonts w:ascii="Arial" w:hAnsi="Arial"/>
          <w:sz w:val="20"/>
        </w:rPr>
      </w:pPr>
      <w:r w:rsidRPr="00232ACB">
        <w:rPr>
          <w:rFonts w:ascii="Arial" w:hAnsi="Arial"/>
          <w:sz w:val="20"/>
        </w:rPr>
        <w:t xml:space="preserve">акт </w:t>
      </w:r>
      <w:r w:rsidR="00F5773A" w:rsidRPr="00232ACB">
        <w:rPr>
          <w:rFonts w:ascii="Arial" w:hAnsi="Arial"/>
          <w:sz w:val="20"/>
        </w:rPr>
        <w:t>приема –передачи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232ACB" w:rsidRDefault="00F5773A" w:rsidP="00C651F6">
      <w:pPr>
        <w:pStyle w:val="3"/>
        <w:numPr>
          <w:ilvl w:val="0"/>
          <w:numId w:val="29"/>
        </w:numPr>
        <w:tabs>
          <w:tab w:val="left" w:pos="1134"/>
          <w:tab w:val="left" w:pos="10065"/>
        </w:tabs>
        <w:ind w:left="0" w:firstLine="0"/>
        <w:jc w:val="left"/>
        <w:rPr>
          <w:rFonts w:ascii="Arial" w:hAnsi="Arial"/>
          <w:b/>
          <w:sz w:val="20"/>
          <w:lang w:val="en-US"/>
        </w:rPr>
      </w:pPr>
      <w:bookmarkStart w:id="75" w:name="_Toc21614276"/>
      <w:r w:rsidRPr="00232ACB">
        <w:rPr>
          <w:rFonts w:ascii="Arial" w:hAnsi="Arial"/>
          <w:b/>
          <w:sz w:val="20"/>
        </w:rPr>
        <w:t>Перевод ценных бумаг</w:t>
      </w:r>
      <w:bookmarkEnd w:id="75"/>
    </w:p>
    <w:p w:rsidR="00FC6540" w:rsidRPr="00232ACB" w:rsidRDefault="00FC6540" w:rsidP="00FC6540">
      <w:pPr>
        <w:rPr>
          <w:lang w:val="en-US"/>
        </w:rPr>
      </w:pPr>
    </w:p>
    <w:p w:rsidR="00F626D8"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232ACB">
        <w:rPr>
          <w:rFonts w:ascii="Arial" w:hAnsi="Arial" w:cs="Arial"/>
          <w:sz w:val="20"/>
          <w:szCs w:val="20"/>
        </w:rPr>
        <w:t xml:space="preserve">, </w:t>
      </w:r>
      <w:r w:rsidRPr="00232ACB">
        <w:rPr>
          <w:rFonts w:ascii="Arial" w:hAnsi="Arial"/>
          <w:sz w:val="20"/>
        </w:rPr>
        <w:t xml:space="preserve"> или на Счет депо другого Депонента или перевод ценных бумаг между Разделами счета депо </w:t>
      </w:r>
      <w:r w:rsidR="004011B6" w:rsidRPr="00232ACB">
        <w:rPr>
          <w:rFonts w:ascii="Arial" w:hAnsi="Arial" w:cs="Arial"/>
          <w:sz w:val="20"/>
          <w:szCs w:val="20"/>
        </w:rPr>
        <w:t>(субсчета депо)</w:t>
      </w:r>
      <w:r w:rsidR="0065281A" w:rsidRPr="00232ACB">
        <w:rPr>
          <w:rFonts w:ascii="Arial" w:hAnsi="Arial" w:cs="Arial"/>
          <w:sz w:val="20"/>
          <w:szCs w:val="20"/>
        </w:rPr>
        <w:t xml:space="preserve"> </w:t>
      </w:r>
      <w:r w:rsidRPr="00232ACB">
        <w:rPr>
          <w:rFonts w:ascii="Arial" w:hAnsi="Arial"/>
          <w:sz w:val="20"/>
        </w:rPr>
        <w:t>внутри одного Счета депо</w:t>
      </w:r>
      <w:r w:rsidR="004011B6" w:rsidRPr="00232ACB">
        <w:rPr>
          <w:rFonts w:ascii="Arial" w:hAnsi="Arial" w:cs="Arial"/>
          <w:sz w:val="20"/>
          <w:szCs w:val="20"/>
        </w:rPr>
        <w:t xml:space="preserve"> (</w:t>
      </w:r>
      <w:r w:rsidR="00D958CA" w:rsidRPr="00232ACB">
        <w:rPr>
          <w:rFonts w:ascii="Arial" w:hAnsi="Arial" w:cs="Arial"/>
          <w:sz w:val="20"/>
          <w:szCs w:val="20"/>
        </w:rPr>
        <w:t>субсчета депо</w:t>
      </w:r>
      <w:r w:rsidR="00FF75DD" w:rsidRPr="00232ACB">
        <w:rPr>
          <w:rFonts w:ascii="Arial" w:hAnsi="Arial" w:cs="Arial"/>
          <w:sz w:val="20"/>
          <w:szCs w:val="20"/>
        </w:rPr>
        <w:t>)</w:t>
      </w:r>
      <w:r w:rsidR="00D958CA" w:rsidRPr="00232ACB">
        <w:rPr>
          <w:rFonts w:ascii="Arial" w:hAnsi="Arial" w:cs="Arial"/>
          <w:sz w:val="20"/>
          <w:szCs w:val="20"/>
        </w:rPr>
        <w:t>, между субсчетами депо одного счета депо</w:t>
      </w:r>
      <w:r w:rsidR="004011B6" w:rsidRPr="00232ACB">
        <w:rPr>
          <w:rFonts w:ascii="Arial" w:hAnsi="Arial" w:cs="Arial"/>
          <w:sz w:val="20"/>
          <w:szCs w:val="20"/>
        </w:rPr>
        <w:t xml:space="preserve"> или на счет депо, открытый в Депозитарии</w:t>
      </w:r>
      <w:r w:rsidRPr="00232ACB">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Для проведения операции по переводу ценных бумаг  представляются следующие документы:</w:t>
      </w:r>
    </w:p>
    <w:p w:rsidR="00B72A17"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Поручение Инициатора операции;</w:t>
      </w:r>
    </w:p>
    <w:p w:rsidR="006A152F" w:rsidRPr="00232ACB" w:rsidRDefault="00F5773A" w:rsidP="00C56E47">
      <w:pPr>
        <w:pStyle w:val="afc"/>
        <w:numPr>
          <w:ilvl w:val="0"/>
          <w:numId w:val="6"/>
        </w:numPr>
        <w:tabs>
          <w:tab w:val="left" w:pos="1276"/>
        </w:tabs>
        <w:spacing w:after="0"/>
        <w:rPr>
          <w:rFonts w:ascii="Arial" w:hAnsi="Arial"/>
          <w:sz w:val="20"/>
        </w:rPr>
      </w:pPr>
      <w:r w:rsidRPr="00232ACB">
        <w:rPr>
          <w:rFonts w:ascii="Arial" w:hAnsi="Arial"/>
          <w:sz w:val="20"/>
        </w:rPr>
        <w:t>служебное поручение Депозитария.</w:t>
      </w:r>
    </w:p>
    <w:p w:rsidR="00BC6ACC"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 xml:space="preserve">Операция по переводу ценных бумаг с одного Раздела счета депо </w:t>
      </w:r>
      <w:r w:rsidR="00D958CA" w:rsidRPr="00232ACB">
        <w:rPr>
          <w:rFonts w:ascii="Arial" w:hAnsi="Arial" w:cs="Arial"/>
          <w:sz w:val="20"/>
          <w:szCs w:val="20"/>
        </w:rPr>
        <w:t>(субсчета депо)</w:t>
      </w:r>
      <w:r w:rsidR="00BC6ACC" w:rsidRPr="00232ACB">
        <w:rPr>
          <w:rFonts w:ascii="Arial" w:hAnsi="Arial" w:cs="Arial"/>
          <w:sz w:val="20"/>
          <w:szCs w:val="20"/>
        </w:rPr>
        <w:t xml:space="preserve"> </w:t>
      </w:r>
      <w:r w:rsidRPr="00232ACB">
        <w:rPr>
          <w:rFonts w:ascii="Arial" w:hAnsi="Arial"/>
          <w:sz w:val="20"/>
        </w:rPr>
        <w:t>на другой Раздел счета депо</w:t>
      </w:r>
      <w:r w:rsidR="00D958CA" w:rsidRPr="00232ACB">
        <w:rPr>
          <w:rFonts w:ascii="Arial" w:hAnsi="Arial" w:cs="Arial"/>
          <w:sz w:val="20"/>
          <w:szCs w:val="20"/>
        </w:rPr>
        <w:t xml:space="preserve"> (субсчета депо)</w:t>
      </w:r>
      <w:r w:rsidRPr="00232ACB">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Исходящие документы:</w:t>
      </w:r>
    </w:p>
    <w:p w:rsidR="004011B6" w:rsidRPr="00232ACB" w:rsidRDefault="001B0CC0" w:rsidP="00443D6E">
      <w:pPr>
        <w:pStyle w:val="afc"/>
        <w:numPr>
          <w:ilvl w:val="0"/>
          <w:numId w:val="6"/>
        </w:numPr>
        <w:tabs>
          <w:tab w:val="left" w:pos="1276"/>
        </w:tabs>
        <w:spacing w:after="0"/>
        <w:rPr>
          <w:rFonts w:ascii="Arial" w:hAnsi="Arial" w:cs="Arial"/>
          <w:sz w:val="20"/>
          <w:szCs w:val="20"/>
        </w:rPr>
      </w:pPr>
      <w:r w:rsidRPr="00232ACB">
        <w:rPr>
          <w:rFonts w:ascii="Arial" w:hAnsi="Arial"/>
          <w:sz w:val="20"/>
        </w:rPr>
        <w:t>Выписка об операциях</w:t>
      </w:r>
      <w:r w:rsidR="00462FA5" w:rsidRPr="00232ACB">
        <w:rPr>
          <w:rFonts w:ascii="Arial" w:hAnsi="Arial"/>
          <w:sz w:val="20"/>
        </w:rPr>
        <w:t xml:space="preserve"> по счету</w:t>
      </w:r>
      <w:r w:rsidR="00F5773A" w:rsidRPr="00232ACB">
        <w:rPr>
          <w:rFonts w:ascii="Arial" w:hAnsi="Arial"/>
          <w:sz w:val="20"/>
        </w:rPr>
        <w:t>, предоставляем</w:t>
      </w:r>
      <w:r w:rsidRPr="00232ACB">
        <w:rPr>
          <w:rFonts w:ascii="Arial" w:hAnsi="Arial"/>
          <w:sz w:val="20"/>
        </w:rPr>
        <w:t>ая</w:t>
      </w:r>
      <w:r w:rsidR="00F5773A" w:rsidRPr="00232ACB">
        <w:rPr>
          <w:rFonts w:ascii="Arial" w:hAnsi="Arial"/>
          <w:sz w:val="20"/>
        </w:rPr>
        <w:t xml:space="preserve"> Инициатору операции, по форме, указанной в Приложении № 21 к настоящим Условиям</w:t>
      </w:r>
      <w:r w:rsidR="004011B6" w:rsidRPr="00232ACB">
        <w:rPr>
          <w:rFonts w:ascii="Arial" w:hAnsi="Arial" w:cs="Arial"/>
          <w:sz w:val="20"/>
          <w:szCs w:val="20"/>
        </w:rPr>
        <w:t>.</w:t>
      </w:r>
    </w:p>
    <w:p w:rsidR="00C928F0" w:rsidRPr="00232ACB" w:rsidRDefault="00C928F0" w:rsidP="00C928F0">
      <w:pPr>
        <w:pStyle w:val="afc"/>
        <w:numPr>
          <w:ilvl w:val="0"/>
          <w:numId w:val="6"/>
        </w:numPr>
        <w:tabs>
          <w:tab w:val="left" w:pos="1276"/>
        </w:tabs>
        <w:spacing w:after="0"/>
        <w:rPr>
          <w:rFonts w:ascii="Arial" w:hAnsi="Arial" w:cs="Arial"/>
          <w:sz w:val="20"/>
          <w:szCs w:val="20"/>
        </w:rPr>
      </w:pPr>
      <w:r w:rsidRPr="00232ACB">
        <w:rPr>
          <w:rFonts w:ascii="Arial" w:hAnsi="Arial" w:cs="Arial"/>
          <w:sz w:val="20"/>
          <w:szCs w:val="20"/>
        </w:rPr>
        <w:t xml:space="preserve">Выписка </w:t>
      </w:r>
      <w:r w:rsidR="001B0CC0" w:rsidRPr="00232ACB">
        <w:rPr>
          <w:rFonts w:ascii="Arial" w:hAnsi="Arial" w:cs="Arial"/>
          <w:sz w:val="20"/>
          <w:szCs w:val="20"/>
        </w:rPr>
        <w:t>по</w:t>
      </w:r>
      <w:r w:rsidRPr="00232ACB">
        <w:rPr>
          <w:rFonts w:ascii="Arial" w:hAnsi="Arial" w:cs="Arial"/>
          <w:sz w:val="20"/>
          <w:szCs w:val="20"/>
        </w:rPr>
        <w:t xml:space="preserve"> субсчет</w:t>
      </w:r>
      <w:r w:rsidR="001B0CC0" w:rsidRPr="00232ACB">
        <w:rPr>
          <w:rFonts w:ascii="Arial" w:hAnsi="Arial" w:cs="Arial"/>
          <w:sz w:val="20"/>
          <w:szCs w:val="20"/>
        </w:rPr>
        <w:t>у</w:t>
      </w:r>
      <w:r w:rsidRPr="00232ACB">
        <w:rPr>
          <w:rFonts w:ascii="Arial" w:hAnsi="Arial" w:cs="Arial"/>
          <w:sz w:val="20"/>
          <w:szCs w:val="20"/>
        </w:rPr>
        <w:t xml:space="preserve"> депо</w:t>
      </w:r>
    </w:p>
    <w:p w:rsidR="00AD1D78" w:rsidRPr="00232ACB" w:rsidRDefault="004011B6" w:rsidP="00C651F6">
      <w:pPr>
        <w:pStyle w:val="afc"/>
        <w:numPr>
          <w:ilvl w:val="1"/>
          <w:numId w:val="29"/>
        </w:numPr>
        <w:tabs>
          <w:tab w:val="left" w:pos="1276"/>
        </w:tabs>
        <w:spacing w:after="0"/>
        <w:rPr>
          <w:rFonts w:ascii="Arial" w:hAnsi="Arial" w:cs="Arial"/>
          <w:sz w:val="20"/>
          <w:szCs w:val="20"/>
        </w:rPr>
      </w:pPr>
      <w:r w:rsidRPr="00232ACB">
        <w:rPr>
          <w:rFonts w:ascii="Arial" w:hAnsi="Arial" w:cs="Arial"/>
          <w:sz w:val="20"/>
          <w:szCs w:val="20"/>
        </w:rPr>
        <w:t>Особенности операции перевода ценных бумаг, учитываемых на субсчете депо:</w:t>
      </w:r>
    </w:p>
    <w:p w:rsidR="004011B6" w:rsidRPr="00232ACB" w:rsidRDefault="004011B6" w:rsidP="001B0CC0">
      <w:pPr>
        <w:pStyle w:val="afc"/>
        <w:numPr>
          <w:ilvl w:val="2"/>
          <w:numId w:val="29"/>
        </w:numPr>
        <w:tabs>
          <w:tab w:val="left" w:pos="1134"/>
        </w:tabs>
        <w:ind w:left="0" w:firstLine="851"/>
        <w:rPr>
          <w:rFonts w:ascii="Arial" w:hAnsi="Arial"/>
          <w:sz w:val="20"/>
        </w:rPr>
      </w:pPr>
      <w:r w:rsidRPr="00232ACB">
        <w:rPr>
          <w:rFonts w:ascii="Arial" w:hAnsi="Arial"/>
          <w:sz w:val="20"/>
        </w:rPr>
        <w:t xml:space="preserve">Перевод ценных бумаг на раздел субсчета депо </w:t>
      </w:r>
      <w:r w:rsidR="00727B19" w:rsidRPr="00232ACB">
        <w:rPr>
          <w:rFonts w:ascii="Arial" w:hAnsi="Arial"/>
          <w:sz w:val="20"/>
        </w:rPr>
        <w:t>с</w:t>
      </w:r>
      <w:r w:rsidRPr="00232ACB">
        <w:rPr>
          <w:rFonts w:ascii="Arial" w:hAnsi="Arial"/>
          <w:sz w:val="20"/>
        </w:rPr>
        <w:t xml:space="preserve"> другого раздела этого субсчета депо или любого другого </w:t>
      </w:r>
      <w:r w:rsidR="00727B19" w:rsidRPr="00232ACB">
        <w:rPr>
          <w:rFonts w:ascii="Arial" w:hAnsi="Arial"/>
          <w:sz w:val="20"/>
        </w:rPr>
        <w:t>сче</w:t>
      </w:r>
      <w:r w:rsidR="001B0A83" w:rsidRPr="00232ACB">
        <w:rPr>
          <w:rFonts w:ascii="Arial" w:hAnsi="Arial"/>
          <w:sz w:val="20"/>
        </w:rPr>
        <w:t>т</w:t>
      </w:r>
      <w:r w:rsidR="00727B19" w:rsidRPr="00232ACB">
        <w:rPr>
          <w:rFonts w:ascii="Arial" w:hAnsi="Arial"/>
          <w:sz w:val="20"/>
        </w:rPr>
        <w:t>а депо /</w:t>
      </w:r>
      <w:r w:rsidRPr="00232ACB">
        <w:rPr>
          <w:rFonts w:ascii="Arial" w:hAnsi="Arial"/>
          <w:sz w:val="20"/>
        </w:rPr>
        <w:t>субсчета депо или на счет депо, открытый в Депозитарии.</w:t>
      </w:r>
    </w:p>
    <w:p w:rsidR="004011B6" w:rsidRPr="00232ACB" w:rsidRDefault="004011B6" w:rsidP="001B0CC0">
      <w:pPr>
        <w:pStyle w:val="afc"/>
        <w:numPr>
          <w:ilvl w:val="2"/>
          <w:numId w:val="29"/>
        </w:numPr>
        <w:tabs>
          <w:tab w:val="left" w:pos="1134"/>
        </w:tabs>
        <w:ind w:left="0" w:firstLine="851"/>
        <w:rPr>
          <w:rFonts w:ascii="Arial" w:hAnsi="Arial"/>
          <w:sz w:val="20"/>
        </w:rPr>
      </w:pPr>
      <w:r w:rsidRPr="00232ACB">
        <w:rPr>
          <w:rFonts w:ascii="Arial" w:hAnsi="Arial"/>
          <w:sz w:val="20"/>
        </w:rPr>
        <w:t>Входящие документы:</w:t>
      </w:r>
    </w:p>
    <w:p w:rsidR="004011B6" w:rsidRPr="00232ACB" w:rsidRDefault="004011B6" w:rsidP="001B0CC0">
      <w:pPr>
        <w:pStyle w:val="afc"/>
        <w:numPr>
          <w:ilvl w:val="0"/>
          <w:numId w:val="6"/>
        </w:numPr>
        <w:tabs>
          <w:tab w:val="left" w:pos="1276"/>
        </w:tabs>
        <w:spacing w:after="0"/>
        <w:ind w:left="0" w:firstLine="851"/>
        <w:rPr>
          <w:rFonts w:ascii="Arial" w:hAnsi="Arial"/>
          <w:sz w:val="20"/>
        </w:rPr>
      </w:pPr>
      <w:r w:rsidRPr="00232ACB">
        <w:rPr>
          <w:rFonts w:ascii="Arial" w:hAnsi="Arial"/>
          <w:sz w:val="20"/>
        </w:rPr>
        <w:t xml:space="preserve">Поручение Клиринговой организации на перевод  по форме </w:t>
      </w:r>
      <w:r w:rsidR="00727B19" w:rsidRPr="00232ACB">
        <w:rPr>
          <w:rFonts w:ascii="Arial" w:hAnsi="Arial"/>
          <w:sz w:val="20"/>
        </w:rPr>
        <w:t>Приложения № 43</w:t>
      </w:r>
      <w:r w:rsidRPr="00232ACB">
        <w:rPr>
          <w:rFonts w:ascii="Arial" w:hAnsi="Arial"/>
          <w:sz w:val="20"/>
        </w:rPr>
        <w:t>, или</w:t>
      </w:r>
    </w:p>
    <w:p w:rsidR="004011B6" w:rsidRPr="00232ACB" w:rsidRDefault="001B0CC0" w:rsidP="001B0CC0">
      <w:pPr>
        <w:pStyle w:val="afc"/>
        <w:numPr>
          <w:ilvl w:val="0"/>
          <w:numId w:val="6"/>
        </w:numPr>
        <w:tabs>
          <w:tab w:val="left" w:pos="1276"/>
        </w:tabs>
        <w:spacing w:after="0"/>
        <w:ind w:left="0" w:firstLine="851"/>
        <w:rPr>
          <w:rFonts w:ascii="Arial" w:hAnsi="Arial"/>
          <w:sz w:val="20"/>
        </w:rPr>
      </w:pPr>
      <w:r w:rsidRPr="00232ACB">
        <w:rPr>
          <w:rFonts w:ascii="Arial" w:hAnsi="Arial"/>
          <w:sz w:val="20"/>
        </w:rPr>
        <w:t>С</w:t>
      </w:r>
      <w:r w:rsidR="004011B6" w:rsidRPr="00232ACB">
        <w:rPr>
          <w:rFonts w:ascii="Arial" w:hAnsi="Arial"/>
          <w:sz w:val="20"/>
        </w:rPr>
        <w:t xml:space="preserve">лужебное поручение Депозитария на основании документов судебных приставов – исполнителей или органов предварительного расследования ,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232ACB">
        <w:rPr>
          <w:rFonts w:ascii="Arial" w:hAnsi="Arial"/>
          <w:sz w:val="20"/>
        </w:rPr>
        <w:t xml:space="preserve">(лица, обязанного по ценным бумагам) </w:t>
      </w:r>
      <w:r w:rsidR="004011B6" w:rsidRPr="00232ACB">
        <w:rPr>
          <w:rFonts w:ascii="Arial" w:hAnsi="Arial"/>
          <w:sz w:val="20"/>
        </w:rPr>
        <w:t xml:space="preserve">или </w:t>
      </w:r>
      <w:r w:rsidR="00E1042C" w:rsidRPr="00232ACB">
        <w:rPr>
          <w:rFonts w:ascii="Arial" w:hAnsi="Arial"/>
          <w:sz w:val="20"/>
        </w:rPr>
        <w:t>Р</w:t>
      </w:r>
      <w:r w:rsidR="004011B6" w:rsidRPr="00232ACB">
        <w:rPr>
          <w:rFonts w:ascii="Arial" w:hAnsi="Arial"/>
          <w:sz w:val="20"/>
        </w:rPr>
        <w:t xml:space="preserve">егистратора, или </w:t>
      </w:r>
      <w:r w:rsidR="00E1042C" w:rsidRPr="00232ACB">
        <w:rPr>
          <w:rFonts w:ascii="Arial" w:hAnsi="Arial"/>
          <w:sz w:val="20"/>
        </w:rPr>
        <w:t>Депозитария места хранения</w:t>
      </w:r>
      <w:r w:rsidR="004011B6" w:rsidRPr="00232ACB">
        <w:rPr>
          <w:rFonts w:ascii="Arial" w:hAnsi="Arial"/>
          <w:sz w:val="20"/>
        </w:rPr>
        <w:t>,</w:t>
      </w:r>
      <w:r w:rsidR="0096634D" w:rsidRPr="00232ACB">
        <w:rPr>
          <w:rFonts w:ascii="Arial" w:hAnsi="Arial"/>
          <w:sz w:val="20"/>
        </w:rPr>
        <w:t xml:space="preserve"> или</w:t>
      </w:r>
      <w:r w:rsidR="004011B6" w:rsidRPr="00232ACB">
        <w:rPr>
          <w:rFonts w:ascii="Arial" w:hAnsi="Arial"/>
          <w:sz w:val="20"/>
        </w:rPr>
        <w:t xml:space="preserve"> </w:t>
      </w:r>
      <w:r w:rsidR="0096634D" w:rsidRPr="00232ACB">
        <w:rPr>
          <w:rFonts w:ascii="Arial" w:hAnsi="Arial"/>
          <w:sz w:val="20"/>
        </w:rPr>
        <w:t xml:space="preserve">иностранной организации, осуществляющей учет и переход прав на ценные бумаги </w:t>
      </w:r>
      <w:r w:rsidR="007865FB" w:rsidRPr="00232ACB">
        <w:rPr>
          <w:rFonts w:ascii="Arial" w:hAnsi="Arial"/>
          <w:sz w:val="20"/>
        </w:rPr>
        <w:t xml:space="preserve">, </w:t>
      </w:r>
      <w:r w:rsidR="004011B6" w:rsidRPr="00232ACB">
        <w:rPr>
          <w:rFonts w:ascii="Arial" w:hAnsi="Arial"/>
          <w:sz w:val="20"/>
        </w:rPr>
        <w:t>требующего проведения глобальной операции</w:t>
      </w:r>
      <w:r w:rsidR="00EC1E91" w:rsidRPr="00232ACB">
        <w:rPr>
          <w:rFonts w:ascii="Arial" w:hAnsi="Arial"/>
          <w:sz w:val="20"/>
        </w:rPr>
        <w:t>, в случае, если иное не предусмотрено условиями Договора клирингового счета депо.</w:t>
      </w:r>
    </w:p>
    <w:p w:rsidR="004011B6" w:rsidRPr="00232ACB" w:rsidRDefault="003076CA" w:rsidP="001B0CC0">
      <w:pPr>
        <w:pStyle w:val="afc"/>
        <w:numPr>
          <w:ilvl w:val="2"/>
          <w:numId w:val="29"/>
        </w:numPr>
        <w:tabs>
          <w:tab w:val="left" w:pos="1134"/>
        </w:tabs>
        <w:ind w:left="0" w:firstLine="851"/>
        <w:rPr>
          <w:rFonts w:ascii="Arial" w:hAnsi="Arial"/>
          <w:sz w:val="20"/>
        </w:rPr>
      </w:pPr>
      <w:r w:rsidRPr="00232ACB">
        <w:rPr>
          <w:rFonts w:ascii="Arial" w:hAnsi="Arial"/>
          <w:sz w:val="20"/>
        </w:rPr>
        <w:t>Поручение Депонента- Клиринговой организации на перевод исполняется Депозитарием только при наличии встречного поручения.</w:t>
      </w:r>
      <w:r w:rsidR="009210FC" w:rsidRPr="00232ACB">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232ACB">
        <w:rPr>
          <w:rFonts w:ascii="Arial" w:hAnsi="Arial"/>
          <w:sz w:val="20"/>
        </w:rPr>
        <w:t xml:space="preserve">обоих </w:t>
      </w:r>
      <w:r w:rsidR="009210FC" w:rsidRPr="00232ACB">
        <w:rPr>
          <w:rFonts w:ascii="Arial" w:hAnsi="Arial"/>
          <w:sz w:val="20"/>
        </w:rPr>
        <w:t>поручениях является Клиринговая организация.</w:t>
      </w:r>
    </w:p>
    <w:p w:rsidR="003076CA" w:rsidRPr="00232ACB" w:rsidRDefault="00E03B1D" w:rsidP="001B0CC0">
      <w:pPr>
        <w:pStyle w:val="afc"/>
        <w:numPr>
          <w:ilvl w:val="2"/>
          <w:numId w:val="29"/>
        </w:numPr>
        <w:tabs>
          <w:tab w:val="left" w:pos="1134"/>
        </w:tabs>
        <w:ind w:left="0" w:firstLine="851"/>
        <w:rPr>
          <w:rFonts w:ascii="Arial" w:hAnsi="Arial"/>
          <w:sz w:val="20"/>
        </w:rPr>
      </w:pPr>
      <w:r w:rsidRPr="00232ACB">
        <w:rPr>
          <w:rFonts w:ascii="Arial" w:hAnsi="Arial"/>
          <w:sz w:val="20"/>
        </w:rPr>
        <w:t xml:space="preserve">Исходящие </w:t>
      </w:r>
      <w:r w:rsidR="003076CA" w:rsidRPr="00232ACB">
        <w:rPr>
          <w:rFonts w:ascii="Arial" w:hAnsi="Arial"/>
          <w:sz w:val="20"/>
        </w:rPr>
        <w:t>документ</w:t>
      </w:r>
      <w:r w:rsidRPr="00232ACB">
        <w:rPr>
          <w:rFonts w:ascii="Arial" w:hAnsi="Arial"/>
          <w:sz w:val="20"/>
        </w:rPr>
        <w:t>ы</w:t>
      </w:r>
      <w:r w:rsidR="003076CA" w:rsidRPr="00232ACB">
        <w:rPr>
          <w:rFonts w:ascii="Arial" w:hAnsi="Arial"/>
          <w:sz w:val="20"/>
        </w:rPr>
        <w:t>:</w:t>
      </w:r>
    </w:p>
    <w:p w:rsidR="00C928F0" w:rsidRPr="00232ACB" w:rsidRDefault="00C928F0" w:rsidP="00E03B1D">
      <w:pPr>
        <w:pStyle w:val="afc"/>
        <w:numPr>
          <w:ilvl w:val="0"/>
          <w:numId w:val="6"/>
        </w:numPr>
        <w:tabs>
          <w:tab w:val="left" w:pos="1276"/>
        </w:tabs>
        <w:spacing w:after="0"/>
        <w:ind w:left="0" w:firstLine="851"/>
        <w:rPr>
          <w:rFonts w:ascii="Arial" w:hAnsi="Arial"/>
          <w:sz w:val="20"/>
        </w:rPr>
      </w:pPr>
      <w:r w:rsidRPr="00232ACB">
        <w:rPr>
          <w:rFonts w:ascii="Arial" w:hAnsi="Arial"/>
          <w:sz w:val="20"/>
        </w:rPr>
        <w:t xml:space="preserve">Выписка </w:t>
      </w:r>
      <w:r w:rsidR="001B0CC0" w:rsidRPr="00232ACB">
        <w:rPr>
          <w:rFonts w:ascii="Arial" w:hAnsi="Arial"/>
          <w:sz w:val="20"/>
        </w:rPr>
        <w:t xml:space="preserve">по </w:t>
      </w:r>
      <w:r w:rsidRPr="00232ACB">
        <w:rPr>
          <w:rFonts w:ascii="Arial" w:hAnsi="Arial"/>
          <w:sz w:val="20"/>
        </w:rPr>
        <w:t xml:space="preserve"> субсчет</w:t>
      </w:r>
      <w:r w:rsidR="001B0CC0" w:rsidRPr="00232ACB">
        <w:rPr>
          <w:rFonts w:ascii="Arial" w:hAnsi="Arial"/>
          <w:sz w:val="20"/>
        </w:rPr>
        <w:t>у</w:t>
      </w:r>
      <w:r w:rsidRPr="00232ACB">
        <w:rPr>
          <w:rFonts w:ascii="Arial" w:hAnsi="Arial"/>
          <w:sz w:val="20"/>
        </w:rPr>
        <w:t xml:space="preserve"> депо </w:t>
      </w:r>
    </w:p>
    <w:p w:rsidR="003076CA" w:rsidRPr="00232ACB" w:rsidRDefault="001B0CC0" w:rsidP="00E03B1D">
      <w:pPr>
        <w:pStyle w:val="afc"/>
        <w:numPr>
          <w:ilvl w:val="0"/>
          <w:numId w:val="6"/>
        </w:numPr>
        <w:tabs>
          <w:tab w:val="left" w:pos="1276"/>
        </w:tabs>
        <w:spacing w:after="0"/>
        <w:ind w:left="0" w:firstLine="851"/>
        <w:rPr>
          <w:rFonts w:ascii="Arial" w:hAnsi="Arial"/>
          <w:sz w:val="20"/>
        </w:rPr>
      </w:pPr>
      <w:r w:rsidRPr="00232ACB">
        <w:rPr>
          <w:rFonts w:ascii="Arial" w:hAnsi="Arial"/>
          <w:sz w:val="20"/>
        </w:rPr>
        <w:t>Выписка об операциях</w:t>
      </w:r>
      <w:r w:rsidR="00304D9C" w:rsidRPr="00232ACB">
        <w:rPr>
          <w:rFonts w:ascii="Arial" w:hAnsi="Arial"/>
          <w:sz w:val="20"/>
        </w:rPr>
        <w:t xml:space="preserve"> по счету</w:t>
      </w:r>
      <w:r w:rsidR="003076CA" w:rsidRPr="00232ACB">
        <w:rPr>
          <w:rFonts w:ascii="Arial" w:hAnsi="Arial"/>
          <w:sz w:val="20"/>
        </w:rPr>
        <w:t>, предоставляем</w:t>
      </w:r>
      <w:r w:rsidRPr="00232ACB">
        <w:rPr>
          <w:rFonts w:ascii="Arial" w:hAnsi="Arial"/>
          <w:sz w:val="20"/>
        </w:rPr>
        <w:t>ая</w:t>
      </w:r>
      <w:r w:rsidR="003076CA" w:rsidRPr="00232ACB">
        <w:rPr>
          <w:rFonts w:ascii="Arial" w:hAnsi="Arial"/>
          <w:sz w:val="20"/>
        </w:rPr>
        <w:t xml:space="preserve"> Инициатору операции, по форме, указанной в Приложении № 21 к настоящим Условиям</w:t>
      </w:r>
      <w:r w:rsidR="00EC1E91" w:rsidRPr="00232ACB">
        <w:rPr>
          <w:rFonts w:ascii="Arial" w:hAnsi="Arial"/>
          <w:sz w:val="20"/>
        </w:rPr>
        <w:t>, либо по форме электронного документа в формате XML указанной в Приложении № 39 настоящим Условиям</w:t>
      </w:r>
      <w:r w:rsidR="00BD39D7" w:rsidRPr="00232ACB">
        <w:rPr>
          <w:rFonts w:ascii="Arial" w:hAnsi="Arial"/>
          <w:sz w:val="20"/>
        </w:rPr>
        <w:t>.</w:t>
      </w:r>
    </w:p>
    <w:p w:rsidR="009D35B1" w:rsidRPr="00232ACB" w:rsidRDefault="009D35B1" w:rsidP="00730F68">
      <w:pPr>
        <w:pStyle w:val="afc"/>
        <w:tabs>
          <w:tab w:val="left" w:pos="1276"/>
        </w:tabs>
        <w:spacing w:after="0"/>
        <w:ind w:left="1134"/>
        <w:rPr>
          <w:rFonts w:ascii="Arial" w:hAnsi="Arial"/>
          <w:sz w:val="20"/>
        </w:rPr>
      </w:pPr>
    </w:p>
    <w:p w:rsidR="00954458" w:rsidRPr="00232ACB" w:rsidRDefault="00F5773A" w:rsidP="00C651F6">
      <w:pPr>
        <w:pStyle w:val="3"/>
        <w:numPr>
          <w:ilvl w:val="0"/>
          <w:numId w:val="29"/>
        </w:numPr>
        <w:tabs>
          <w:tab w:val="left" w:pos="1134"/>
          <w:tab w:val="left" w:pos="10065"/>
        </w:tabs>
        <w:ind w:left="0" w:firstLine="0"/>
        <w:jc w:val="left"/>
        <w:rPr>
          <w:rFonts w:ascii="Arial" w:hAnsi="Arial"/>
          <w:b/>
          <w:sz w:val="20"/>
          <w:lang w:val="en-US"/>
        </w:rPr>
      </w:pPr>
      <w:bookmarkStart w:id="76" w:name="_Toc21614277"/>
      <w:r w:rsidRPr="00232ACB">
        <w:rPr>
          <w:rFonts w:ascii="Arial" w:hAnsi="Arial"/>
          <w:b/>
          <w:sz w:val="20"/>
        </w:rPr>
        <w:t>Перемещение ценных бумаг</w:t>
      </w:r>
      <w:bookmarkEnd w:id="76"/>
    </w:p>
    <w:p w:rsidR="00FC6540" w:rsidRPr="00232ACB" w:rsidRDefault="00FC6540" w:rsidP="00FC6540"/>
    <w:p w:rsidR="00954458"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При перемещении ценных бумаг количество ценных бумаг, учитываемых на Счете депо Депонента</w:t>
      </w:r>
      <w:r w:rsidR="004011B6" w:rsidRPr="00232ACB">
        <w:rPr>
          <w:rFonts w:ascii="Arial" w:hAnsi="Arial" w:cs="Arial"/>
          <w:sz w:val="20"/>
          <w:szCs w:val="20"/>
        </w:rPr>
        <w:t>/Субсчете депо</w:t>
      </w:r>
      <w:r w:rsidR="00954458" w:rsidRPr="00232ACB">
        <w:rPr>
          <w:rFonts w:ascii="Arial" w:hAnsi="Arial" w:cs="Arial"/>
          <w:sz w:val="20"/>
          <w:szCs w:val="20"/>
        </w:rPr>
        <w:t xml:space="preserve"> </w:t>
      </w:r>
      <w:r w:rsidRPr="00232ACB">
        <w:rPr>
          <w:rFonts w:ascii="Arial" w:hAnsi="Arial"/>
          <w:sz w:val="20"/>
        </w:rPr>
        <w:t xml:space="preserve">не изменяется. Производится операция списания перемещаемых ценных бумаг с одного Счета депо </w:t>
      </w:r>
      <w:r w:rsidR="004011B6" w:rsidRPr="00232ACB">
        <w:rPr>
          <w:rFonts w:ascii="Arial" w:hAnsi="Arial" w:cs="Arial"/>
          <w:sz w:val="20"/>
          <w:szCs w:val="20"/>
        </w:rPr>
        <w:t>(субсчета депо)</w:t>
      </w:r>
      <w:r w:rsidR="00064076" w:rsidRPr="00232ACB">
        <w:rPr>
          <w:rFonts w:ascii="Arial" w:hAnsi="Arial" w:cs="Arial"/>
          <w:sz w:val="20"/>
          <w:szCs w:val="20"/>
        </w:rPr>
        <w:t xml:space="preserve"> </w:t>
      </w:r>
      <w:r w:rsidRPr="00232ACB">
        <w:rPr>
          <w:rFonts w:ascii="Arial" w:hAnsi="Arial"/>
          <w:sz w:val="20"/>
        </w:rPr>
        <w:t>места хранения и операция зачисления на другой Счет депо</w:t>
      </w:r>
      <w:r w:rsidR="00064076" w:rsidRPr="00232ACB">
        <w:rPr>
          <w:rFonts w:ascii="Arial" w:hAnsi="Arial" w:cs="Arial"/>
          <w:sz w:val="20"/>
          <w:szCs w:val="20"/>
        </w:rPr>
        <w:t xml:space="preserve"> </w:t>
      </w:r>
      <w:r w:rsidR="004011B6" w:rsidRPr="00232ACB">
        <w:rPr>
          <w:rFonts w:ascii="Arial" w:hAnsi="Arial" w:cs="Arial"/>
          <w:sz w:val="20"/>
          <w:szCs w:val="20"/>
        </w:rPr>
        <w:t>(субсчет депо)</w:t>
      </w:r>
      <w:r w:rsidRPr="00232ACB">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232ACB">
        <w:rPr>
          <w:rFonts w:ascii="Arial" w:hAnsi="Arial" w:cs="Arial"/>
          <w:sz w:val="20"/>
          <w:szCs w:val="20"/>
        </w:rPr>
        <w:t>(субсчета депо)</w:t>
      </w:r>
      <w:r w:rsidR="00064076" w:rsidRPr="00232ACB">
        <w:rPr>
          <w:rFonts w:ascii="Arial" w:hAnsi="Arial" w:cs="Arial"/>
          <w:sz w:val="20"/>
          <w:szCs w:val="20"/>
        </w:rPr>
        <w:t xml:space="preserve"> </w:t>
      </w:r>
      <w:r w:rsidRPr="00232ACB">
        <w:rPr>
          <w:rFonts w:ascii="Arial" w:hAnsi="Arial"/>
          <w:sz w:val="20"/>
        </w:rPr>
        <w:t>места хранения на другой Раздел этого же Счета депо</w:t>
      </w:r>
      <w:r w:rsidR="004011B6" w:rsidRPr="00232ACB">
        <w:rPr>
          <w:rFonts w:ascii="Arial" w:hAnsi="Arial" w:cs="Arial"/>
          <w:sz w:val="20"/>
          <w:szCs w:val="20"/>
        </w:rPr>
        <w:t xml:space="preserve"> (субсчета депо)</w:t>
      </w:r>
      <w:r w:rsidRPr="00232ACB">
        <w:rPr>
          <w:rFonts w:ascii="Arial" w:hAnsi="Arial"/>
          <w:sz w:val="20"/>
        </w:rPr>
        <w:t xml:space="preserve"> места хранения (изменение раздела места хранения).</w:t>
      </w:r>
    </w:p>
    <w:p w:rsidR="00954458"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Операция перемещения осуществляется на основании:</w:t>
      </w:r>
    </w:p>
    <w:p w:rsidR="009D35B1" w:rsidRPr="00232ACB" w:rsidRDefault="00CB1909" w:rsidP="00CB1909">
      <w:pPr>
        <w:pStyle w:val="afc"/>
        <w:tabs>
          <w:tab w:val="left" w:pos="1276"/>
        </w:tabs>
        <w:spacing w:after="0"/>
        <w:ind w:left="435"/>
        <w:rPr>
          <w:rFonts w:ascii="Arial" w:hAnsi="Arial"/>
          <w:sz w:val="20"/>
        </w:rPr>
      </w:pPr>
      <w:r w:rsidRPr="00232ACB">
        <w:rPr>
          <w:rFonts w:ascii="Arial" w:hAnsi="Arial"/>
          <w:sz w:val="20"/>
        </w:rPr>
        <w:t>-</w:t>
      </w:r>
      <w:r w:rsidR="00F5773A" w:rsidRPr="00232ACB">
        <w:rPr>
          <w:rFonts w:ascii="Arial" w:hAnsi="Arial"/>
          <w:sz w:val="20"/>
        </w:rPr>
        <w:t>Поручения Инициатора операции</w:t>
      </w:r>
      <w:r w:rsidR="00727B19" w:rsidRPr="00232ACB">
        <w:rPr>
          <w:rFonts w:ascii="Arial" w:hAnsi="Arial"/>
          <w:sz w:val="20"/>
        </w:rPr>
        <w:t xml:space="preserve"> по форме Приложения № 14 (по счетам депо) или Приложения № 41 (по субсчетам депо</w:t>
      </w:r>
      <w:r w:rsidR="0062447F" w:rsidRPr="00232ACB">
        <w:rPr>
          <w:rFonts w:ascii="Arial" w:hAnsi="Arial" w:cs="Arial"/>
          <w:sz w:val="20"/>
          <w:szCs w:val="20"/>
        </w:rPr>
        <w:t xml:space="preserve"> при наличии у Инициатора полномочий, в случае, если иное не предусмотрено условиями Договора клирингового счета депо</w:t>
      </w:r>
      <w:r w:rsidR="00727B19" w:rsidRPr="00232ACB">
        <w:rPr>
          <w:rFonts w:ascii="Arial" w:hAnsi="Arial"/>
          <w:sz w:val="20"/>
        </w:rPr>
        <w:t>)</w:t>
      </w:r>
      <w:r w:rsidR="009210FC" w:rsidRPr="00232ACB">
        <w:rPr>
          <w:rFonts w:ascii="Arial" w:hAnsi="Arial" w:cs="Arial"/>
          <w:sz w:val="20"/>
          <w:szCs w:val="20"/>
        </w:rPr>
        <w:t xml:space="preserve"> ()</w:t>
      </w:r>
      <w:r w:rsidR="00954458" w:rsidRPr="00232ACB">
        <w:rPr>
          <w:rFonts w:ascii="Arial" w:hAnsi="Arial" w:cs="Arial"/>
          <w:sz w:val="20"/>
          <w:szCs w:val="20"/>
        </w:rPr>
        <w:t>;</w:t>
      </w:r>
    </w:p>
    <w:p w:rsidR="009D35B1" w:rsidRPr="00232ACB" w:rsidRDefault="00CB1909" w:rsidP="00CB1909">
      <w:pPr>
        <w:pStyle w:val="afc"/>
        <w:tabs>
          <w:tab w:val="left" w:pos="1276"/>
        </w:tabs>
        <w:spacing w:after="0"/>
        <w:ind w:left="435"/>
        <w:rPr>
          <w:rFonts w:ascii="Arial" w:hAnsi="Arial"/>
          <w:sz w:val="20"/>
        </w:rPr>
      </w:pPr>
      <w:r w:rsidRPr="00232ACB">
        <w:rPr>
          <w:rFonts w:ascii="Arial" w:hAnsi="Arial"/>
          <w:sz w:val="20"/>
        </w:rPr>
        <w:t>-</w:t>
      </w:r>
      <w:r w:rsidR="00F5773A" w:rsidRPr="00232ACB">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232ACB" w:rsidRDefault="00CB1909" w:rsidP="00CB1909">
      <w:pPr>
        <w:pStyle w:val="afc"/>
        <w:tabs>
          <w:tab w:val="left" w:pos="1276"/>
        </w:tabs>
        <w:spacing w:after="0"/>
        <w:ind w:left="435"/>
        <w:rPr>
          <w:rFonts w:ascii="Arial" w:hAnsi="Arial"/>
          <w:sz w:val="20"/>
        </w:rPr>
      </w:pPr>
      <w:r w:rsidRPr="00232ACB">
        <w:rPr>
          <w:rFonts w:ascii="Arial" w:hAnsi="Arial"/>
          <w:sz w:val="20"/>
        </w:rPr>
        <w:t>-</w:t>
      </w:r>
      <w:r w:rsidR="00F5773A" w:rsidRPr="00232ACB">
        <w:rPr>
          <w:rFonts w:ascii="Arial" w:hAnsi="Arial"/>
          <w:sz w:val="20"/>
        </w:rPr>
        <w:t>документов, подтверждающих зачисление либо списание ценных бумаг на счет (со счета) Депозитария</w:t>
      </w:r>
    </w:p>
    <w:p w:rsidR="0062082F" w:rsidRPr="00232ACB" w:rsidRDefault="00F5773A" w:rsidP="00C651F6">
      <w:pPr>
        <w:pStyle w:val="afc"/>
        <w:numPr>
          <w:ilvl w:val="1"/>
          <w:numId w:val="29"/>
        </w:numPr>
        <w:tabs>
          <w:tab w:val="left" w:pos="1134"/>
        </w:tabs>
        <w:ind w:left="0" w:firstLine="567"/>
        <w:rPr>
          <w:rFonts w:ascii="Arial" w:hAnsi="Arial"/>
          <w:sz w:val="20"/>
        </w:rPr>
      </w:pPr>
      <w:r w:rsidRPr="00232ACB">
        <w:rPr>
          <w:rFonts w:ascii="Arial" w:hAnsi="Arial"/>
          <w:sz w:val="20"/>
        </w:rPr>
        <w:t>Исходящие документы:</w:t>
      </w:r>
    </w:p>
    <w:p w:rsidR="00E03B1D" w:rsidRPr="00232ACB" w:rsidRDefault="00C928F0" w:rsidP="00E03B1D">
      <w:pPr>
        <w:pStyle w:val="afc"/>
        <w:numPr>
          <w:ilvl w:val="0"/>
          <w:numId w:val="6"/>
        </w:numPr>
        <w:tabs>
          <w:tab w:val="left" w:pos="1276"/>
        </w:tabs>
        <w:spacing w:after="0"/>
        <w:ind w:left="0" w:firstLine="851"/>
        <w:rPr>
          <w:rFonts w:ascii="Arial" w:hAnsi="Arial"/>
          <w:sz w:val="20"/>
        </w:rPr>
      </w:pPr>
      <w:r w:rsidRPr="00232ACB">
        <w:rPr>
          <w:rFonts w:ascii="Arial" w:hAnsi="Arial"/>
          <w:sz w:val="20"/>
        </w:rPr>
        <w:t xml:space="preserve">Выписка </w:t>
      </w:r>
      <w:r w:rsidR="00E03B1D" w:rsidRPr="00232ACB">
        <w:rPr>
          <w:rFonts w:ascii="Arial" w:hAnsi="Arial"/>
          <w:sz w:val="20"/>
        </w:rPr>
        <w:t xml:space="preserve">по </w:t>
      </w:r>
      <w:r w:rsidRPr="00232ACB">
        <w:rPr>
          <w:rFonts w:ascii="Arial" w:hAnsi="Arial"/>
          <w:sz w:val="20"/>
        </w:rPr>
        <w:t>субсчет</w:t>
      </w:r>
      <w:r w:rsidR="00E03B1D" w:rsidRPr="00232ACB">
        <w:rPr>
          <w:rFonts w:ascii="Arial" w:hAnsi="Arial"/>
          <w:sz w:val="20"/>
        </w:rPr>
        <w:t>у</w:t>
      </w:r>
      <w:r w:rsidRPr="00232ACB">
        <w:rPr>
          <w:rFonts w:ascii="Arial" w:hAnsi="Arial"/>
          <w:sz w:val="20"/>
        </w:rPr>
        <w:t xml:space="preserve"> депо, </w:t>
      </w:r>
    </w:p>
    <w:p w:rsidR="00DF056E" w:rsidRPr="00232ACB" w:rsidRDefault="00E03B1D" w:rsidP="00E03B1D">
      <w:pPr>
        <w:pStyle w:val="afc"/>
        <w:numPr>
          <w:ilvl w:val="0"/>
          <w:numId w:val="6"/>
        </w:numPr>
        <w:tabs>
          <w:tab w:val="left" w:pos="1276"/>
        </w:tabs>
        <w:spacing w:after="0"/>
        <w:ind w:left="0" w:firstLine="851"/>
        <w:rPr>
          <w:rFonts w:ascii="Arial" w:hAnsi="Arial"/>
          <w:sz w:val="20"/>
        </w:rPr>
      </w:pPr>
      <w:r w:rsidRPr="00232ACB">
        <w:rPr>
          <w:rFonts w:ascii="Arial" w:hAnsi="Arial"/>
          <w:sz w:val="20"/>
        </w:rPr>
        <w:t xml:space="preserve">Выписка </w:t>
      </w:r>
      <w:r w:rsidR="00C928F0" w:rsidRPr="00232ACB">
        <w:rPr>
          <w:rFonts w:ascii="Arial" w:hAnsi="Arial"/>
          <w:sz w:val="20"/>
        </w:rPr>
        <w:t>о</w:t>
      </w:r>
      <w:r w:rsidRPr="00232ACB">
        <w:rPr>
          <w:rFonts w:ascii="Arial" w:hAnsi="Arial"/>
          <w:sz w:val="20"/>
        </w:rPr>
        <w:t>б</w:t>
      </w:r>
      <w:r w:rsidR="00C928F0" w:rsidRPr="00232ACB">
        <w:rPr>
          <w:rFonts w:ascii="Arial" w:hAnsi="Arial"/>
          <w:sz w:val="20"/>
        </w:rPr>
        <w:t xml:space="preserve"> операци</w:t>
      </w:r>
      <w:r w:rsidRPr="00232ACB">
        <w:rPr>
          <w:rFonts w:ascii="Arial" w:hAnsi="Arial"/>
          <w:sz w:val="20"/>
        </w:rPr>
        <w:t>ях</w:t>
      </w:r>
      <w:r w:rsidR="00304D9C" w:rsidRPr="00232ACB">
        <w:rPr>
          <w:rFonts w:ascii="Arial" w:hAnsi="Arial"/>
          <w:sz w:val="20"/>
        </w:rPr>
        <w:t xml:space="preserve"> по счету</w:t>
      </w:r>
      <w:r w:rsidR="00C928F0" w:rsidRPr="00232ACB">
        <w:rPr>
          <w:rFonts w:ascii="Arial" w:hAnsi="Arial"/>
          <w:sz w:val="20"/>
        </w:rPr>
        <w:t>, предоставляем</w:t>
      </w:r>
      <w:r w:rsidRPr="00232ACB">
        <w:rPr>
          <w:rFonts w:ascii="Arial" w:hAnsi="Arial"/>
          <w:sz w:val="20"/>
        </w:rPr>
        <w:t>ая</w:t>
      </w:r>
      <w:r w:rsidR="00C928F0" w:rsidRPr="00232ACB">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232ACB">
        <w:rPr>
          <w:rFonts w:ascii="Arial" w:hAnsi="Arial"/>
          <w:sz w:val="20"/>
        </w:rPr>
        <w:t>, либо по форме электронного документа в формате XML указанной в Приложении № 39 настоящим Условиям</w:t>
      </w:r>
      <w:r w:rsidR="00DF056E" w:rsidRPr="00232ACB">
        <w:rPr>
          <w:rFonts w:ascii="Arial" w:hAnsi="Arial"/>
          <w:sz w:val="20"/>
        </w:rPr>
        <w:t>.</w:t>
      </w:r>
    </w:p>
    <w:p w:rsidR="00DF056E" w:rsidRPr="00232ACB" w:rsidRDefault="00C928F0" w:rsidP="00BD39D7">
      <w:pPr>
        <w:pStyle w:val="afc"/>
        <w:numPr>
          <w:ilvl w:val="1"/>
          <w:numId w:val="29"/>
        </w:numPr>
        <w:tabs>
          <w:tab w:val="left" w:pos="0"/>
          <w:tab w:val="left" w:pos="1276"/>
          <w:tab w:val="left" w:pos="10065"/>
        </w:tabs>
        <w:spacing w:after="0"/>
        <w:ind w:left="0" w:firstLine="567"/>
        <w:jc w:val="left"/>
        <w:rPr>
          <w:rFonts w:ascii="Arial" w:hAnsi="Arial" w:cs="Arial"/>
          <w:sz w:val="20"/>
          <w:szCs w:val="20"/>
        </w:rPr>
      </w:pPr>
      <w:r w:rsidRPr="00232ACB" w:rsidDel="00C928F0">
        <w:rPr>
          <w:rFonts w:ascii="Arial" w:hAnsi="Arial" w:cs="Arial"/>
          <w:sz w:val="20"/>
          <w:szCs w:val="20"/>
        </w:rPr>
        <w:t xml:space="preserve"> </w:t>
      </w:r>
      <w:r w:rsidR="00DF056E" w:rsidRPr="00232ACB">
        <w:rPr>
          <w:rFonts w:ascii="Arial" w:hAnsi="Arial" w:cs="Arial"/>
          <w:sz w:val="20"/>
          <w:szCs w:val="20"/>
        </w:rPr>
        <w:t xml:space="preserve"> </w:t>
      </w:r>
      <w:r w:rsidR="00F5773A" w:rsidRPr="00232ACB">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232ACB" w:rsidRDefault="00DF056E" w:rsidP="00BD39D7">
      <w:pPr>
        <w:pStyle w:val="afc"/>
        <w:numPr>
          <w:ilvl w:val="1"/>
          <w:numId w:val="29"/>
        </w:numPr>
        <w:tabs>
          <w:tab w:val="left" w:pos="0"/>
          <w:tab w:val="left" w:pos="1276"/>
          <w:tab w:val="left" w:pos="10065"/>
        </w:tabs>
        <w:spacing w:after="0"/>
        <w:ind w:left="0" w:firstLine="567"/>
        <w:jc w:val="left"/>
        <w:rPr>
          <w:rFonts w:ascii="Arial" w:hAnsi="Arial"/>
          <w:sz w:val="20"/>
        </w:rPr>
      </w:pPr>
      <w:r w:rsidRPr="00232ACB">
        <w:rPr>
          <w:rFonts w:ascii="Arial" w:hAnsi="Arial" w:cs="Arial"/>
          <w:sz w:val="20"/>
          <w:szCs w:val="20"/>
        </w:rPr>
        <w:t xml:space="preserve"> </w:t>
      </w:r>
      <w:r w:rsidR="001B0A83" w:rsidRPr="00232ACB">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232ACB" w:rsidRDefault="004C522B" w:rsidP="002E32B2">
      <w:pPr>
        <w:pStyle w:val="afc"/>
        <w:tabs>
          <w:tab w:val="left" w:pos="1134"/>
          <w:tab w:val="left" w:pos="1276"/>
          <w:tab w:val="left" w:pos="10065"/>
        </w:tabs>
        <w:spacing w:after="0"/>
        <w:ind w:left="567"/>
        <w:jc w:val="left"/>
        <w:rPr>
          <w:rFonts w:ascii="Arial" w:hAnsi="Arial"/>
          <w:sz w:val="20"/>
        </w:rPr>
      </w:pPr>
    </w:p>
    <w:p w:rsidR="002E32B2" w:rsidRPr="00232ACB" w:rsidRDefault="00F5773A" w:rsidP="00C651F6">
      <w:pPr>
        <w:pStyle w:val="3"/>
        <w:numPr>
          <w:ilvl w:val="0"/>
          <w:numId w:val="29"/>
        </w:numPr>
        <w:tabs>
          <w:tab w:val="left" w:pos="1134"/>
          <w:tab w:val="left" w:pos="10065"/>
        </w:tabs>
        <w:ind w:left="0" w:firstLine="0"/>
        <w:jc w:val="left"/>
        <w:rPr>
          <w:rFonts w:ascii="Arial" w:hAnsi="Arial"/>
          <w:b/>
          <w:sz w:val="20"/>
        </w:rPr>
      </w:pPr>
      <w:bookmarkStart w:id="77" w:name="_Toc21614278"/>
      <w:r w:rsidRPr="00232ACB">
        <w:rPr>
          <w:rFonts w:ascii="Arial" w:hAnsi="Arial"/>
          <w:b/>
          <w:sz w:val="20"/>
        </w:rPr>
        <w:t>Зачисление /списание ценных бумаг по счетам депо в рамках процедуры поставка против платежа</w:t>
      </w:r>
      <w:r w:rsidR="009210FC" w:rsidRPr="00232ACB">
        <w:rPr>
          <w:rFonts w:ascii="Arial" w:hAnsi="Arial"/>
          <w:b/>
          <w:sz w:val="20"/>
        </w:rPr>
        <w:t xml:space="preserve"> в вышестоящем депозитарии</w:t>
      </w:r>
      <w:bookmarkEnd w:id="77"/>
    </w:p>
    <w:p w:rsidR="003364ED" w:rsidRPr="00232ACB" w:rsidRDefault="00B46A5A" w:rsidP="003364ED">
      <w:pPr>
        <w:pStyle w:val="afc"/>
        <w:tabs>
          <w:tab w:val="left" w:pos="1134"/>
          <w:tab w:val="left" w:pos="1276"/>
          <w:tab w:val="left" w:pos="10065"/>
        </w:tabs>
        <w:spacing w:after="0"/>
        <w:ind w:left="0" w:firstLine="567"/>
        <w:rPr>
          <w:rFonts w:ascii="Arial" w:hAnsi="Arial"/>
          <w:sz w:val="20"/>
        </w:rPr>
      </w:pPr>
      <w:r w:rsidRPr="00232ACB">
        <w:rPr>
          <w:rFonts w:ascii="Arial" w:hAnsi="Arial"/>
          <w:sz w:val="20"/>
        </w:rPr>
        <w:t>Депозитарий ПАО «Бест Эффортс Банк» содействует осуществлению операций поставки против  платежа (</w:t>
      </w:r>
      <w:r w:rsidRPr="00232ACB">
        <w:rPr>
          <w:rFonts w:ascii="Arial" w:hAnsi="Arial"/>
          <w:sz w:val="20"/>
          <w:lang w:val="en-US"/>
        </w:rPr>
        <w:t>DVP</w:t>
      </w:r>
      <w:r w:rsidRPr="00232ACB">
        <w:rPr>
          <w:rFonts w:ascii="Arial" w:hAnsi="Arial"/>
          <w:sz w:val="20"/>
        </w:rPr>
        <w:t>), для Депонентов</w:t>
      </w:r>
      <w:r w:rsidR="004D6235" w:rsidRPr="00232ACB">
        <w:rPr>
          <w:rFonts w:ascii="Arial" w:hAnsi="Arial"/>
          <w:sz w:val="20"/>
        </w:rPr>
        <w:t>, присоединившихся к</w:t>
      </w:r>
      <w:r w:rsidRPr="00232ACB">
        <w:rPr>
          <w:rFonts w:ascii="Arial" w:hAnsi="Arial"/>
          <w:sz w:val="20"/>
        </w:rPr>
        <w:t xml:space="preserve"> Регламент</w:t>
      </w:r>
      <w:r w:rsidR="004D6235" w:rsidRPr="00232ACB">
        <w:rPr>
          <w:rFonts w:ascii="Arial" w:hAnsi="Arial"/>
          <w:sz w:val="20"/>
        </w:rPr>
        <w:t>у</w:t>
      </w:r>
      <w:r w:rsidRPr="00232ACB">
        <w:rPr>
          <w:rFonts w:ascii="Arial" w:hAnsi="Arial"/>
          <w:sz w:val="20"/>
        </w:rPr>
        <w:t xml:space="preserve"> оказания услуг на финансовых рынках ПАО «Бест Эффортс Банк», путём отправки инструкций </w:t>
      </w:r>
      <w:r w:rsidR="004D6235" w:rsidRPr="00232ACB">
        <w:rPr>
          <w:rFonts w:ascii="Arial" w:hAnsi="Arial"/>
          <w:sz w:val="20"/>
        </w:rPr>
        <w:t xml:space="preserve">в вышестоящий депозитарий для расчетов </w:t>
      </w:r>
      <w:r w:rsidRPr="00232ACB">
        <w:rPr>
          <w:rFonts w:ascii="Arial" w:hAnsi="Arial"/>
          <w:sz w:val="20"/>
          <w:lang w:val="en-US"/>
        </w:rPr>
        <w:t>DVP</w:t>
      </w:r>
      <w:r w:rsidRPr="00232ACB">
        <w:rPr>
          <w:rFonts w:ascii="Arial" w:hAnsi="Arial"/>
          <w:sz w:val="20"/>
        </w:rPr>
        <w:t xml:space="preserve"> и отражени</w:t>
      </w:r>
      <w:r w:rsidR="005A1201" w:rsidRPr="00232ACB">
        <w:rPr>
          <w:rFonts w:ascii="Arial" w:hAnsi="Arial"/>
          <w:sz w:val="20"/>
        </w:rPr>
        <w:t>я</w:t>
      </w:r>
      <w:r w:rsidRPr="00232ACB">
        <w:rPr>
          <w:rFonts w:ascii="Arial" w:hAnsi="Arial"/>
          <w:sz w:val="20"/>
        </w:rPr>
        <w:t xml:space="preserve"> зачисления/списания ценных б</w:t>
      </w:r>
      <w:r w:rsidR="00A1622A" w:rsidRPr="00232ACB">
        <w:rPr>
          <w:rFonts w:ascii="Arial" w:hAnsi="Arial"/>
          <w:sz w:val="20"/>
        </w:rPr>
        <w:t>умаг по счетам депо.</w:t>
      </w:r>
      <w:r w:rsidR="003364ED" w:rsidRPr="00232ACB">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232ACB">
        <w:rPr>
          <w:rFonts w:ascii="Arial" w:hAnsi="Arial"/>
          <w:sz w:val="20"/>
        </w:rPr>
        <w:t>Договора об оказании услуг на финансовых рынках,</w:t>
      </w:r>
      <w:r w:rsidR="003364ED" w:rsidRPr="00232ACB">
        <w:rPr>
          <w:rFonts w:ascii="Arial" w:hAnsi="Arial"/>
          <w:sz w:val="20"/>
        </w:rPr>
        <w:t xml:space="preserve"> в соответствии с Регламентом оказания услуг на финансовых рынках ПАО «Бест Эффортс Банк».</w:t>
      </w:r>
    </w:p>
    <w:p w:rsidR="00266E5F" w:rsidRPr="00232ACB" w:rsidRDefault="00F5773A" w:rsidP="00C651F6">
      <w:pPr>
        <w:pStyle w:val="afc"/>
        <w:keepLines/>
        <w:numPr>
          <w:ilvl w:val="1"/>
          <w:numId w:val="31"/>
        </w:numPr>
        <w:tabs>
          <w:tab w:val="left" w:pos="0"/>
          <w:tab w:val="left" w:pos="1276"/>
          <w:tab w:val="left" w:pos="10065"/>
        </w:tabs>
        <w:spacing w:after="0"/>
        <w:ind w:left="0" w:firstLine="567"/>
        <w:rPr>
          <w:rFonts w:ascii="Arial" w:hAnsi="Arial"/>
          <w:sz w:val="20"/>
        </w:rPr>
      </w:pPr>
      <w:r w:rsidRPr="00232ACB">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232ACB">
        <w:rPr>
          <w:rFonts w:ascii="Arial" w:hAnsi="Arial" w:cs="Arial"/>
          <w:sz w:val="20"/>
        </w:rPr>
        <w:t>, субсчетах депо</w:t>
      </w:r>
      <w:r w:rsidRPr="00232ACB">
        <w:rPr>
          <w:rFonts w:ascii="Arial" w:hAnsi="Arial"/>
          <w:sz w:val="20"/>
        </w:rPr>
        <w:t>.</w:t>
      </w:r>
    </w:p>
    <w:p w:rsidR="00266E5F" w:rsidRPr="00232ACB" w:rsidRDefault="00F5773A" w:rsidP="00C651F6">
      <w:pPr>
        <w:pStyle w:val="6"/>
        <w:keepLines/>
        <w:numPr>
          <w:ilvl w:val="1"/>
          <w:numId w:val="31"/>
        </w:numPr>
        <w:tabs>
          <w:tab w:val="left" w:pos="1134"/>
        </w:tabs>
        <w:spacing w:line="240" w:lineRule="auto"/>
        <w:ind w:left="0" w:right="0" w:firstLine="567"/>
        <w:rPr>
          <w:rFonts w:ascii="Arial" w:hAnsi="Arial"/>
          <w:b w:val="0"/>
          <w:sz w:val="20"/>
        </w:rPr>
      </w:pPr>
      <w:r w:rsidRPr="00232ACB">
        <w:rPr>
          <w:rFonts w:ascii="Arial" w:hAnsi="Arial"/>
          <w:b w:val="0"/>
          <w:sz w:val="20"/>
        </w:rPr>
        <w:t xml:space="preserve">Депозитарий предоставляет Инициатору операции </w:t>
      </w:r>
      <w:r w:rsidR="00E03B1D" w:rsidRPr="00232ACB">
        <w:rPr>
          <w:rFonts w:ascii="Arial" w:hAnsi="Arial"/>
          <w:b w:val="0"/>
          <w:sz w:val="20"/>
        </w:rPr>
        <w:t>выписку об операциях</w:t>
      </w:r>
      <w:r w:rsidRPr="00232ACB">
        <w:rPr>
          <w:rFonts w:ascii="Arial" w:hAnsi="Arial"/>
          <w:b w:val="0"/>
          <w:sz w:val="20"/>
        </w:rPr>
        <w:t xml:space="preserve"> по Счету, не позднее рабочего дня, следующего за днем проведения указанной операции.</w:t>
      </w:r>
    </w:p>
    <w:p w:rsidR="00266E5F" w:rsidRPr="00232ACB" w:rsidRDefault="00F5773A" w:rsidP="00C651F6">
      <w:pPr>
        <w:pStyle w:val="6"/>
        <w:keepLines/>
        <w:numPr>
          <w:ilvl w:val="1"/>
          <w:numId w:val="31"/>
        </w:numPr>
        <w:tabs>
          <w:tab w:val="left" w:pos="1134"/>
        </w:tabs>
        <w:spacing w:line="240" w:lineRule="auto"/>
        <w:ind w:left="0" w:right="0" w:firstLine="567"/>
        <w:rPr>
          <w:rFonts w:ascii="Arial" w:hAnsi="Arial"/>
          <w:b w:val="0"/>
          <w:sz w:val="20"/>
        </w:rPr>
      </w:pPr>
      <w:r w:rsidRPr="00232ACB">
        <w:rPr>
          <w:rFonts w:ascii="Arial" w:hAnsi="Arial"/>
          <w:b w:val="0"/>
          <w:sz w:val="20"/>
        </w:rPr>
        <w:t xml:space="preserve">Поручение в рамках процедуры поставка против платежа (DVP) направляется в </w:t>
      </w:r>
      <w:r w:rsidR="0096634D" w:rsidRPr="00232ACB">
        <w:rPr>
          <w:rFonts w:ascii="Arial" w:hAnsi="Arial" w:cs="Arial"/>
          <w:b w:val="0"/>
          <w:snapToGrid/>
          <w:sz w:val="20"/>
        </w:rPr>
        <w:t>Депозитарий места хранения или иностран</w:t>
      </w:r>
      <w:r w:rsidR="0096634D" w:rsidRPr="00232ACB">
        <w:rPr>
          <w:rFonts w:ascii="Arial" w:hAnsi="Arial" w:cs="Arial"/>
          <w:b w:val="0"/>
          <w:sz w:val="20"/>
        </w:rPr>
        <w:t>ную организацию, осуществляющая учет и переход прав на ценные бумаги и</w:t>
      </w:r>
      <w:r w:rsidR="003364ED" w:rsidRPr="00232ACB">
        <w:rPr>
          <w:rFonts w:ascii="Arial" w:hAnsi="Arial" w:cs="Arial"/>
          <w:b w:val="0"/>
          <w:sz w:val="20"/>
        </w:rPr>
        <w:t xml:space="preserve"> </w:t>
      </w:r>
      <w:r w:rsidR="0096634D" w:rsidRPr="00232ACB">
        <w:rPr>
          <w:rFonts w:ascii="Arial" w:hAnsi="Arial" w:cs="Arial"/>
          <w:b w:val="0"/>
          <w:sz w:val="20"/>
        </w:rPr>
        <w:t>(или) учет, переход прав и хранение обездвиженных документарных ценных бумаг Депонентов Депозитария</w:t>
      </w:r>
      <w:r w:rsidRPr="00232ACB">
        <w:rPr>
          <w:rFonts w:ascii="Arial" w:hAnsi="Arial"/>
          <w:b w:val="0"/>
          <w:sz w:val="20"/>
        </w:rPr>
        <w:t xml:space="preserve"> для целей осуществления операции </w:t>
      </w:r>
      <w:r w:rsidRPr="00232ACB">
        <w:rPr>
          <w:rFonts w:ascii="Arial" w:hAnsi="Arial"/>
          <w:b w:val="0"/>
          <w:sz w:val="20"/>
          <w:lang w:val="en-US"/>
        </w:rPr>
        <w:t>DVP</w:t>
      </w:r>
      <w:r w:rsidRPr="00232ACB">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rsidR="00266E5F" w:rsidRPr="00232ACB" w:rsidRDefault="00F5773A" w:rsidP="00C651F6">
      <w:pPr>
        <w:pStyle w:val="6"/>
        <w:keepLines/>
        <w:numPr>
          <w:ilvl w:val="1"/>
          <w:numId w:val="31"/>
        </w:numPr>
        <w:tabs>
          <w:tab w:val="left" w:pos="1134"/>
        </w:tabs>
        <w:spacing w:line="240" w:lineRule="auto"/>
        <w:ind w:left="0" w:right="0" w:firstLine="567"/>
        <w:rPr>
          <w:rFonts w:ascii="Arial" w:hAnsi="Arial"/>
          <w:b w:val="0"/>
          <w:sz w:val="20"/>
        </w:rPr>
      </w:pPr>
      <w:r w:rsidRPr="00232ACB">
        <w:rPr>
          <w:rFonts w:ascii="Arial" w:hAnsi="Arial"/>
          <w:b w:val="0"/>
          <w:sz w:val="20"/>
        </w:rPr>
        <w:t>Исходящие документы:</w:t>
      </w:r>
    </w:p>
    <w:p w:rsidR="00266E5F" w:rsidRPr="00232ACB" w:rsidRDefault="00E03B1D" w:rsidP="00C651F6">
      <w:pPr>
        <w:numPr>
          <w:ilvl w:val="1"/>
          <w:numId w:val="31"/>
        </w:numPr>
        <w:rPr>
          <w:rFonts w:ascii="Arial" w:hAnsi="Arial"/>
        </w:rPr>
      </w:pPr>
      <w:r w:rsidRPr="00232ACB">
        <w:rPr>
          <w:rFonts w:ascii="Arial" w:hAnsi="Arial"/>
        </w:rPr>
        <w:t>Выписка об операциях</w:t>
      </w:r>
      <w:r w:rsidR="00304D9C" w:rsidRPr="00232ACB">
        <w:rPr>
          <w:rFonts w:ascii="Arial" w:hAnsi="Arial"/>
        </w:rPr>
        <w:t xml:space="preserve"> по счету</w:t>
      </w:r>
      <w:r w:rsidR="00F5773A" w:rsidRPr="00232ACB">
        <w:rPr>
          <w:rFonts w:ascii="Arial" w:hAnsi="Arial"/>
        </w:rPr>
        <w:t>, предоставляем</w:t>
      </w:r>
      <w:r w:rsidRPr="00232ACB">
        <w:rPr>
          <w:rFonts w:ascii="Arial" w:hAnsi="Arial"/>
        </w:rPr>
        <w:t>ая</w:t>
      </w:r>
      <w:r w:rsidR="00F5773A" w:rsidRPr="00232ACB">
        <w:rPr>
          <w:rFonts w:ascii="Arial" w:hAnsi="Arial"/>
        </w:rPr>
        <w:t xml:space="preserve"> Инициатору операции</w:t>
      </w:r>
      <w:r w:rsidRPr="00232ACB">
        <w:rPr>
          <w:rFonts w:ascii="Arial" w:hAnsi="Arial"/>
        </w:rPr>
        <w:t>.</w:t>
      </w:r>
      <w:r w:rsidR="00F5773A" w:rsidRPr="00232ACB">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232ACB">
        <w:rPr>
          <w:rFonts w:ascii="Arial" w:hAnsi="Arial"/>
          <w:lang w:val="en-US"/>
        </w:rPr>
        <w:t>DVP</w:t>
      </w:r>
      <w:r w:rsidR="00F5773A" w:rsidRPr="00232ACB">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было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232ACB" w:rsidRDefault="00F5773A" w:rsidP="00C651F6">
      <w:pPr>
        <w:numPr>
          <w:ilvl w:val="1"/>
          <w:numId w:val="31"/>
        </w:numPr>
        <w:rPr>
          <w:rFonts w:ascii="Arial" w:hAnsi="Arial"/>
        </w:rPr>
      </w:pPr>
      <w:r w:rsidRPr="00232ACB">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232ACB">
        <w:rPr>
          <w:rFonts w:ascii="Arial" w:hAnsi="Arial"/>
        </w:rPr>
        <w:t xml:space="preserve"> </w:t>
      </w:r>
      <w:r w:rsidRPr="00232ACB">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232ACB">
        <w:rPr>
          <w:rFonts w:ascii="Arial" w:hAnsi="Arial"/>
        </w:rPr>
        <w:t>.</w:t>
      </w:r>
    </w:p>
    <w:p w:rsidR="00266E5F" w:rsidRPr="00232ACB" w:rsidRDefault="00F5773A" w:rsidP="00C651F6">
      <w:pPr>
        <w:pStyle w:val="afc"/>
        <w:numPr>
          <w:ilvl w:val="1"/>
          <w:numId w:val="31"/>
        </w:numPr>
        <w:rPr>
          <w:rFonts w:ascii="Arial" w:hAnsi="Arial"/>
          <w:b/>
          <w:sz w:val="20"/>
        </w:rPr>
      </w:pPr>
      <w:r w:rsidRPr="00232ACB">
        <w:rPr>
          <w:rFonts w:ascii="Arial" w:hAnsi="Arial"/>
          <w:b/>
          <w:sz w:val="20"/>
        </w:rPr>
        <w:t>Особенности осуществления операций «</w:t>
      </w:r>
      <w:r w:rsidRPr="00232ACB">
        <w:rPr>
          <w:rFonts w:ascii="Arial" w:hAnsi="Arial"/>
          <w:b/>
          <w:sz w:val="20"/>
          <w:lang w:val="en-US"/>
        </w:rPr>
        <w:t>back</w:t>
      </w:r>
      <w:r w:rsidRPr="00232ACB">
        <w:rPr>
          <w:rFonts w:ascii="Arial" w:hAnsi="Arial"/>
          <w:b/>
          <w:sz w:val="20"/>
        </w:rPr>
        <w:t>-</w:t>
      </w:r>
      <w:r w:rsidRPr="00232ACB">
        <w:rPr>
          <w:rFonts w:ascii="Arial" w:hAnsi="Arial"/>
          <w:b/>
          <w:sz w:val="20"/>
          <w:lang w:val="en-US"/>
        </w:rPr>
        <w:t>to</w:t>
      </w:r>
      <w:r w:rsidRPr="00232ACB">
        <w:rPr>
          <w:rFonts w:ascii="Arial" w:hAnsi="Arial"/>
          <w:b/>
          <w:sz w:val="20"/>
        </w:rPr>
        <w:t>-</w:t>
      </w:r>
      <w:r w:rsidRPr="00232ACB">
        <w:rPr>
          <w:rFonts w:ascii="Arial" w:hAnsi="Arial"/>
          <w:b/>
          <w:sz w:val="20"/>
          <w:lang w:val="en-US"/>
        </w:rPr>
        <w:t>back</w:t>
      </w:r>
      <w:r w:rsidRPr="00232ACB">
        <w:rPr>
          <w:rFonts w:ascii="Arial" w:hAnsi="Arial"/>
          <w:b/>
          <w:sz w:val="20"/>
        </w:rPr>
        <w:t>».</w:t>
      </w:r>
    </w:p>
    <w:p w:rsidR="00E14819" w:rsidRPr="00232ACB" w:rsidRDefault="00F5773A" w:rsidP="00C651F6">
      <w:pPr>
        <w:pStyle w:val="afc"/>
        <w:keepLines/>
        <w:numPr>
          <w:ilvl w:val="2"/>
          <w:numId w:val="31"/>
        </w:numPr>
        <w:tabs>
          <w:tab w:val="left" w:pos="1134"/>
        </w:tabs>
        <w:rPr>
          <w:rFonts w:ascii="Arial" w:hAnsi="Arial"/>
          <w:sz w:val="20"/>
        </w:rPr>
      </w:pPr>
      <w:r w:rsidRPr="00232ACB">
        <w:rPr>
          <w:rFonts w:ascii="Arial" w:hAnsi="Arial"/>
          <w:sz w:val="20"/>
        </w:rPr>
        <w:t>В целях совершения операций «</w:t>
      </w:r>
      <w:r w:rsidRPr="00232ACB">
        <w:rPr>
          <w:rFonts w:ascii="Arial" w:hAnsi="Arial"/>
          <w:sz w:val="20"/>
          <w:lang w:val="en-US"/>
        </w:rPr>
        <w:t>back</w:t>
      </w:r>
      <w:r w:rsidRPr="00232ACB">
        <w:rPr>
          <w:rFonts w:ascii="Arial" w:hAnsi="Arial"/>
          <w:sz w:val="20"/>
        </w:rPr>
        <w:t>-</w:t>
      </w:r>
      <w:r w:rsidRPr="00232ACB">
        <w:rPr>
          <w:rFonts w:ascii="Arial" w:hAnsi="Arial"/>
          <w:sz w:val="20"/>
          <w:lang w:val="en-US"/>
        </w:rPr>
        <w:t>to</w:t>
      </w:r>
      <w:r w:rsidRPr="00232ACB">
        <w:rPr>
          <w:rFonts w:ascii="Arial" w:hAnsi="Arial"/>
          <w:sz w:val="20"/>
        </w:rPr>
        <w:t>-</w:t>
      </w:r>
      <w:r w:rsidRPr="00232ACB">
        <w:rPr>
          <w:rFonts w:ascii="Arial" w:hAnsi="Arial"/>
          <w:sz w:val="20"/>
          <w:lang w:val="en-US"/>
        </w:rPr>
        <w:t>back</w:t>
      </w:r>
      <w:r w:rsidRPr="00232ACB">
        <w:rPr>
          <w:rFonts w:ascii="Arial" w:hAnsi="Arial"/>
          <w:sz w:val="20"/>
        </w:rPr>
        <w:t xml:space="preserve">»  Депонент инициирует открытие Депозитарием Индивидуального счета в </w:t>
      </w:r>
      <w:r w:rsidRPr="00232ACB">
        <w:rPr>
          <w:rFonts w:ascii="Arial" w:hAnsi="Arial"/>
          <w:sz w:val="20"/>
          <w:lang w:val="en-US"/>
        </w:rPr>
        <w:t>Euroclear</w:t>
      </w:r>
      <w:r w:rsidRPr="00232ACB">
        <w:rPr>
          <w:rFonts w:ascii="Arial" w:hAnsi="Arial"/>
          <w:sz w:val="20"/>
        </w:rPr>
        <w:t xml:space="preserve"> </w:t>
      </w:r>
      <w:r w:rsidRPr="00232ACB">
        <w:rPr>
          <w:rFonts w:ascii="Arial" w:hAnsi="Arial"/>
          <w:sz w:val="20"/>
          <w:lang w:val="en-US"/>
        </w:rPr>
        <w:t>Bank</w:t>
      </w:r>
      <w:r w:rsidRPr="00232ACB">
        <w:rPr>
          <w:rFonts w:ascii="Arial" w:hAnsi="Arial"/>
          <w:sz w:val="20"/>
        </w:rPr>
        <w:t xml:space="preserve"> </w:t>
      </w:r>
      <w:r w:rsidRPr="00232ACB">
        <w:rPr>
          <w:rFonts w:ascii="Arial" w:hAnsi="Arial"/>
          <w:sz w:val="20"/>
          <w:lang w:val="en-US"/>
        </w:rPr>
        <w:t>SA</w:t>
      </w:r>
      <w:r w:rsidRPr="00232ACB">
        <w:rPr>
          <w:rFonts w:ascii="Arial" w:hAnsi="Arial"/>
          <w:sz w:val="20"/>
        </w:rPr>
        <w:t>/</w:t>
      </w:r>
      <w:r w:rsidRPr="00232ACB">
        <w:rPr>
          <w:rFonts w:ascii="Arial" w:hAnsi="Arial"/>
          <w:sz w:val="20"/>
          <w:lang w:val="en-US"/>
        </w:rPr>
        <w:t>NV</w:t>
      </w:r>
      <w:r w:rsidRPr="00232ACB">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232ACB">
        <w:rPr>
          <w:rFonts w:ascii="Arial" w:hAnsi="Arial"/>
          <w:sz w:val="20"/>
          <w:lang w:val="en-US"/>
        </w:rPr>
        <w:t>back</w:t>
      </w:r>
      <w:r w:rsidRPr="00232ACB">
        <w:rPr>
          <w:rFonts w:ascii="Arial" w:hAnsi="Arial"/>
          <w:sz w:val="20"/>
        </w:rPr>
        <w:t>-</w:t>
      </w:r>
      <w:r w:rsidRPr="00232ACB">
        <w:rPr>
          <w:rFonts w:ascii="Arial" w:hAnsi="Arial"/>
          <w:sz w:val="20"/>
          <w:lang w:val="en-US"/>
        </w:rPr>
        <w:t>to</w:t>
      </w:r>
      <w:r w:rsidRPr="00232ACB">
        <w:rPr>
          <w:rFonts w:ascii="Arial" w:hAnsi="Arial"/>
          <w:sz w:val="20"/>
        </w:rPr>
        <w:t>-</w:t>
      </w:r>
      <w:r w:rsidRPr="00232ACB">
        <w:rPr>
          <w:rFonts w:ascii="Arial" w:hAnsi="Arial"/>
          <w:sz w:val="20"/>
          <w:lang w:val="en-US"/>
        </w:rPr>
        <w:t>back</w:t>
      </w:r>
      <w:r w:rsidRPr="00232ACB">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232ACB" w:rsidRDefault="00F5773A" w:rsidP="00C651F6">
      <w:pPr>
        <w:pStyle w:val="afc"/>
        <w:numPr>
          <w:ilvl w:val="2"/>
          <w:numId w:val="31"/>
        </w:numPr>
        <w:rPr>
          <w:rFonts w:ascii="Arial" w:hAnsi="Arial"/>
          <w:sz w:val="20"/>
        </w:rPr>
      </w:pPr>
      <w:r w:rsidRPr="00232ACB">
        <w:rPr>
          <w:rFonts w:ascii="Arial" w:hAnsi="Arial"/>
          <w:sz w:val="20"/>
        </w:rPr>
        <w:t>Для  проведения операции «</w:t>
      </w:r>
      <w:r w:rsidRPr="00232ACB">
        <w:rPr>
          <w:rFonts w:ascii="Arial" w:hAnsi="Arial"/>
          <w:sz w:val="20"/>
          <w:lang w:val="en-US"/>
        </w:rPr>
        <w:t>back</w:t>
      </w:r>
      <w:r w:rsidRPr="00232ACB">
        <w:rPr>
          <w:rFonts w:ascii="Arial" w:hAnsi="Arial"/>
          <w:sz w:val="20"/>
        </w:rPr>
        <w:t>-</w:t>
      </w:r>
      <w:r w:rsidRPr="00232ACB">
        <w:rPr>
          <w:rFonts w:ascii="Arial" w:hAnsi="Arial"/>
          <w:sz w:val="20"/>
          <w:lang w:val="en-US"/>
        </w:rPr>
        <w:t>to</w:t>
      </w:r>
      <w:r w:rsidRPr="00232ACB">
        <w:rPr>
          <w:rFonts w:ascii="Arial" w:hAnsi="Arial"/>
          <w:sz w:val="20"/>
        </w:rPr>
        <w:t>-</w:t>
      </w:r>
      <w:r w:rsidRPr="00232ACB">
        <w:rPr>
          <w:rFonts w:ascii="Arial" w:hAnsi="Arial"/>
          <w:sz w:val="20"/>
          <w:lang w:val="en-US"/>
        </w:rPr>
        <w:t>back</w:t>
      </w:r>
      <w:r w:rsidRPr="00232ACB">
        <w:rPr>
          <w:rFonts w:ascii="Arial" w:hAnsi="Arial"/>
          <w:sz w:val="20"/>
        </w:rPr>
        <w:t>» Депонент обязуется обеспечить  зачисление необходимых для расчетов денежные средства на счет ПАО «Бест Эффортс Банк» .</w:t>
      </w:r>
    </w:p>
    <w:p w:rsidR="00266E5F" w:rsidRPr="00232ACB" w:rsidRDefault="00F5773A" w:rsidP="00C651F6">
      <w:pPr>
        <w:pStyle w:val="afc"/>
        <w:numPr>
          <w:ilvl w:val="2"/>
          <w:numId w:val="31"/>
        </w:numPr>
        <w:rPr>
          <w:rFonts w:ascii="Arial" w:hAnsi="Arial"/>
          <w:sz w:val="20"/>
        </w:rPr>
      </w:pPr>
      <w:r w:rsidRPr="00232ACB">
        <w:rPr>
          <w:rFonts w:ascii="Arial" w:hAnsi="Arial"/>
          <w:sz w:val="20"/>
        </w:rPr>
        <w:t xml:space="preserve"> </w:t>
      </w:r>
      <w:r w:rsidR="00FE4B10" w:rsidRPr="00232ACB">
        <w:rPr>
          <w:rFonts w:ascii="Arial" w:hAnsi="Arial"/>
          <w:sz w:val="20"/>
        </w:rPr>
        <w:t>Д</w:t>
      </w:r>
      <w:r w:rsidRPr="00232ACB">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232ACB" w:rsidRDefault="00F5773A" w:rsidP="00C651F6">
      <w:pPr>
        <w:pStyle w:val="afc"/>
        <w:numPr>
          <w:ilvl w:val="2"/>
          <w:numId w:val="31"/>
        </w:numPr>
        <w:rPr>
          <w:rFonts w:ascii="Arial" w:hAnsi="Arial"/>
          <w:sz w:val="20"/>
        </w:rPr>
      </w:pPr>
      <w:r w:rsidRPr="00232ACB">
        <w:rPr>
          <w:rFonts w:ascii="Arial" w:hAnsi="Arial"/>
          <w:sz w:val="20"/>
        </w:rPr>
        <w:t xml:space="preserve"> В случае недостаточности средств Депонента для проведения операции «</w:t>
      </w:r>
      <w:r w:rsidRPr="00232ACB">
        <w:rPr>
          <w:rFonts w:ascii="Arial" w:hAnsi="Arial"/>
          <w:sz w:val="20"/>
          <w:lang w:val="en-US"/>
        </w:rPr>
        <w:t>back</w:t>
      </w:r>
      <w:r w:rsidRPr="00232ACB">
        <w:rPr>
          <w:rFonts w:ascii="Arial" w:hAnsi="Arial"/>
          <w:sz w:val="20"/>
        </w:rPr>
        <w:t>-</w:t>
      </w:r>
      <w:r w:rsidRPr="00232ACB">
        <w:rPr>
          <w:rFonts w:ascii="Arial" w:hAnsi="Arial"/>
          <w:sz w:val="20"/>
          <w:lang w:val="en-US"/>
        </w:rPr>
        <w:t>to</w:t>
      </w:r>
      <w:r w:rsidRPr="00232ACB">
        <w:rPr>
          <w:rFonts w:ascii="Arial" w:hAnsi="Arial"/>
          <w:sz w:val="20"/>
        </w:rPr>
        <w:t>-</w:t>
      </w:r>
      <w:r w:rsidRPr="00232ACB">
        <w:rPr>
          <w:rFonts w:ascii="Arial" w:hAnsi="Arial"/>
          <w:sz w:val="20"/>
          <w:lang w:val="en-US"/>
        </w:rPr>
        <w:t>back</w:t>
      </w:r>
      <w:r w:rsidRPr="00232ACB">
        <w:rPr>
          <w:rFonts w:ascii="Arial" w:hAnsi="Arial"/>
          <w:sz w:val="20"/>
        </w:rPr>
        <w:t xml:space="preserve">»   Депозитарий не направляет  поручения для проведения операции в </w:t>
      </w:r>
      <w:r w:rsidRPr="00232ACB">
        <w:rPr>
          <w:rFonts w:ascii="Arial" w:hAnsi="Arial"/>
          <w:sz w:val="20"/>
          <w:lang w:val="en-US"/>
        </w:rPr>
        <w:t>Euroclear</w:t>
      </w:r>
      <w:r w:rsidRPr="00232ACB">
        <w:rPr>
          <w:rFonts w:ascii="Arial" w:hAnsi="Arial"/>
          <w:sz w:val="20"/>
        </w:rPr>
        <w:t xml:space="preserve"> </w:t>
      </w:r>
      <w:r w:rsidRPr="00232ACB">
        <w:rPr>
          <w:rFonts w:ascii="Arial" w:hAnsi="Arial"/>
          <w:sz w:val="20"/>
          <w:lang w:val="en-US"/>
        </w:rPr>
        <w:t>Bank</w:t>
      </w:r>
      <w:r w:rsidRPr="00232ACB">
        <w:rPr>
          <w:rFonts w:ascii="Arial" w:hAnsi="Arial"/>
          <w:sz w:val="20"/>
        </w:rPr>
        <w:t xml:space="preserve"> </w:t>
      </w:r>
      <w:r w:rsidRPr="00232ACB">
        <w:rPr>
          <w:rFonts w:ascii="Arial" w:hAnsi="Arial"/>
          <w:sz w:val="20"/>
          <w:lang w:val="en-US"/>
        </w:rPr>
        <w:t>SA</w:t>
      </w:r>
      <w:r w:rsidRPr="00232ACB">
        <w:rPr>
          <w:rFonts w:ascii="Arial" w:hAnsi="Arial"/>
          <w:sz w:val="20"/>
        </w:rPr>
        <w:t>/</w:t>
      </w:r>
      <w:r w:rsidRPr="00232ACB">
        <w:rPr>
          <w:rFonts w:ascii="Arial" w:hAnsi="Arial"/>
          <w:sz w:val="20"/>
          <w:lang w:val="en-US"/>
        </w:rPr>
        <w:t>NV</w:t>
      </w:r>
      <w:r w:rsidRPr="00232ACB">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232ACB" w:rsidRDefault="00F5773A" w:rsidP="00C651F6">
      <w:pPr>
        <w:pStyle w:val="afc"/>
        <w:numPr>
          <w:ilvl w:val="2"/>
          <w:numId w:val="31"/>
        </w:numPr>
        <w:rPr>
          <w:rFonts w:ascii="Arial" w:hAnsi="Arial"/>
          <w:sz w:val="20"/>
        </w:rPr>
      </w:pPr>
      <w:r w:rsidRPr="00232ACB">
        <w:rPr>
          <w:rFonts w:ascii="Arial" w:hAnsi="Arial"/>
          <w:sz w:val="20"/>
        </w:rPr>
        <w:t>В случае неисполнения расчетов по операции «</w:t>
      </w:r>
      <w:r w:rsidRPr="00232ACB">
        <w:rPr>
          <w:rFonts w:ascii="Arial" w:hAnsi="Arial"/>
          <w:sz w:val="20"/>
          <w:lang w:val="en-US"/>
        </w:rPr>
        <w:t>back</w:t>
      </w:r>
      <w:r w:rsidRPr="00232ACB">
        <w:rPr>
          <w:rFonts w:ascii="Arial" w:hAnsi="Arial"/>
          <w:sz w:val="20"/>
        </w:rPr>
        <w:t>-</w:t>
      </w:r>
      <w:r w:rsidRPr="00232ACB">
        <w:rPr>
          <w:rFonts w:ascii="Arial" w:hAnsi="Arial"/>
          <w:sz w:val="20"/>
          <w:lang w:val="en-US"/>
        </w:rPr>
        <w:t>to</w:t>
      </w:r>
      <w:r w:rsidRPr="00232ACB">
        <w:rPr>
          <w:rFonts w:ascii="Arial" w:hAnsi="Arial"/>
          <w:sz w:val="20"/>
        </w:rPr>
        <w:t>-</w:t>
      </w:r>
      <w:r w:rsidRPr="00232ACB">
        <w:rPr>
          <w:rFonts w:ascii="Arial" w:hAnsi="Arial"/>
          <w:sz w:val="20"/>
          <w:lang w:val="en-US"/>
        </w:rPr>
        <w:t>back</w:t>
      </w:r>
      <w:r w:rsidRPr="00232ACB">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232ACB">
        <w:rPr>
          <w:rFonts w:ascii="Arial" w:hAnsi="Arial"/>
          <w:sz w:val="20"/>
        </w:rPr>
        <w:t>Инициатора операции.</w:t>
      </w:r>
      <w:r w:rsidRPr="00232ACB">
        <w:rPr>
          <w:rFonts w:ascii="Arial" w:hAnsi="Arial"/>
          <w:sz w:val="20"/>
        </w:rPr>
        <w:t>.</w:t>
      </w:r>
    </w:p>
    <w:p w:rsidR="00266E5F" w:rsidRPr="00232ACB" w:rsidRDefault="00F5773A" w:rsidP="00C651F6">
      <w:pPr>
        <w:pStyle w:val="afc"/>
        <w:numPr>
          <w:ilvl w:val="2"/>
          <w:numId w:val="31"/>
        </w:numPr>
        <w:rPr>
          <w:rFonts w:ascii="Arial" w:hAnsi="Arial"/>
          <w:sz w:val="20"/>
        </w:rPr>
      </w:pPr>
      <w:r w:rsidRPr="00232ACB">
        <w:rPr>
          <w:rFonts w:ascii="Arial" w:hAnsi="Arial"/>
          <w:sz w:val="20"/>
        </w:rPr>
        <w:t xml:space="preserve">Депонент уведомлен, что </w:t>
      </w:r>
      <w:r w:rsidRPr="00232ACB">
        <w:rPr>
          <w:rFonts w:ascii="Arial" w:hAnsi="Arial"/>
          <w:sz w:val="20"/>
          <w:lang w:val="en-US"/>
        </w:rPr>
        <w:t>Euroclear</w:t>
      </w:r>
      <w:r w:rsidRPr="00232ACB">
        <w:rPr>
          <w:rFonts w:ascii="Arial" w:hAnsi="Arial"/>
          <w:sz w:val="20"/>
        </w:rPr>
        <w:t xml:space="preserve"> </w:t>
      </w:r>
      <w:r w:rsidRPr="00232ACB">
        <w:rPr>
          <w:rFonts w:ascii="Arial" w:hAnsi="Arial"/>
          <w:sz w:val="20"/>
          <w:lang w:val="en-US"/>
        </w:rPr>
        <w:t>Bank</w:t>
      </w:r>
      <w:r w:rsidRPr="00232ACB">
        <w:rPr>
          <w:rFonts w:ascii="Arial" w:hAnsi="Arial"/>
          <w:sz w:val="20"/>
        </w:rPr>
        <w:t xml:space="preserve"> </w:t>
      </w:r>
      <w:r w:rsidRPr="00232ACB">
        <w:rPr>
          <w:rFonts w:ascii="Arial" w:hAnsi="Arial"/>
          <w:sz w:val="20"/>
          <w:lang w:val="en-US"/>
        </w:rPr>
        <w:t>SA</w:t>
      </w:r>
      <w:r w:rsidRPr="00232ACB">
        <w:rPr>
          <w:rFonts w:ascii="Arial" w:hAnsi="Arial"/>
          <w:sz w:val="20"/>
        </w:rPr>
        <w:t>/</w:t>
      </w:r>
      <w:r w:rsidRPr="00232ACB">
        <w:rPr>
          <w:rFonts w:ascii="Arial" w:hAnsi="Arial"/>
          <w:sz w:val="20"/>
          <w:lang w:val="en-US"/>
        </w:rPr>
        <w:t>NV</w:t>
      </w:r>
      <w:r w:rsidRPr="00232ACB">
        <w:rPr>
          <w:rFonts w:ascii="Arial" w:hAnsi="Arial"/>
          <w:sz w:val="20"/>
        </w:rPr>
        <w:t xml:space="preserve">  исполняет операции «</w:t>
      </w:r>
      <w:r w:rsidRPr="00232ACB">
        <w:rPr>
          <w:rFonts w:ascii="Arial" w:hAnsi="Arial"/>
          <w:sz w:val="20"/>
          <w:lang w:val="en-US"/>
        </w:rPr>
        <w:t>back</w:t>
      </w:r>
      <w:r w:rsidRPr="00232ACB">
        <w:rPr>
          <w:rFonts w:ascii="Arial" w:hAnsi="Arial"/>
          <w:sz w:val="20"/>
        </w:rPr>
        <w:t>-</w:t>
      </w:r>
      <w:r w:rsidRPr="00232ACB">
        <w:rPr>
          <w:rFonts w:ascii="Arial" w:hAnsi="Arial"/>
          <w:sz w:val="20"/>
          <w:lang w:val="en-US"/>
        </w:rPr>
        <w:t>to</w:t>
      </w:r>
      <w:r w:rsidRPr="00232ACB">
        <w:rPr>
          <w:rFonts w:ascii="Arial" w:hAnsi="Arial"/>
          <w:sz w:val="20"/>
        </w:rPr>
        <w:t>-</w:t>
      </w:r>
      <w:r w:rsidRPr="00232ACB">
        <w:rPr>
          <w:rFonts w:ascii="Arial" w:hAnsi="Arial"/>
          <w:sz w:val="20"/>
          <w:lang w:val="en-US"/>
        </w:rPr>
        <w:t>back</w:t>
      </w:r>
      <w:r w:rsidRPr="00232ACB">
        <w:rPr>
          <w:rFonts w:ascii="Arial" w:hAnsi="Arial"/>
          <w:sz w:val="20"/>
        </w:rPr>
        <w:t>»</w:t>
      </w:r>
      <w:r w:rsidR="00FE4B10" w:rsidRPr="00232ACB">
        <w:rPr>
          <w:rFonts w:ascii="Arial" w:hAnsi="Arial"/>
          <w:sz w:val="20"/>
        </w:rPr>
        <w:t xml:space="preserve"> </w:t>
      </w:r>
      <w:r w:rsidRPr="00232ACB">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232ACB">
        <w:rPr>
          <w:rFonts w:ascii="Arial" w:hAnsi="Arial"/>
          <w:sz w:val="20"/>
          <w:lang w:val="en-US"/>
        </w:rPr>
        <w:t>back</w:t>
      </w:r>
      <w:r w:rsidRPr="00232ACB">
        <w:rPr>
          <w:rFonts w:ascii="Arial" w:hAnsi="Arial"/>
          <w:sz w:val="20"/>
        </w:rPr>
        <w:t>-</w:t>
      </w:r>
      <w:r w:rsidRPr="00232ACB">
        <w:rPr>
          <w:rFonts w:ascii="Arial" w:hAnsi="Arial"/>
          <w:sz w:val="20"/>
          <w:lang w:val="en-US"/>
        </w:rPr>
        <w:t>to</w:t>
      </w:r>
      <w:r w:rsidRPr="00232ACB">
        <w:rPr>
          <w:rFonts w:ascii="Arial" w:hAnsi="Arial"/>
          <w:sz w:val="20"/>
        </w:rPr>
        <w:t>-</w:t>
      </w:r>
      <w:r w:rsidRPr="00232ACB">
        <w:rPr>
          <w:rFonts w:ascii="Arial" w:hAnsi="Arial"/>
          <w:sz w:val="20"/>
          <w:lang w:val="en-US"/>
        </w:rPr>
        <w:t>back</w:t>
      </w:r>
      <w:r w:rsidRPr="00232ACB">
        <w:rPr>
          <w:rFonts w:ascii="Arial" w:hAnsi="Arial"/>
          <w:sz w:val="20"/>
        </w:rPr>
        <w:t>».</w:t>
      </w:r>
    </w:p>
    <w:p w:rsidR="00266E5F" w:rsidRPr="00232ACB" w:rsidRDefault="00F5773A" w:rsidP="00C651F6">
      <w:pPr>
        <w:pStyle w:val="afc"/>
        <w:numPr>
          <w:ilvl w:val="2"/>
          <w:numId w:val="31"/>
        </w:numPr>
        <w:rPr>
          <w:rFonts w:ascii="Arial" w:hAnsi="Arial"/>
          <w:sz w:val="20"/>
        </w:rPr>
      </w:pPr>
      <w:r w:rsidRPr="00232ACB">
        <w:rPr>
          <w:rFonts w:ascii="Arial" w:hAnsi="Arial"/>
          <w:sz w:val="20"/>
        </w:rPr>
        <w:t xml:space="preserve">  После исполнения операции «</w:t>
      </w:r>
      <w:r w:rsidRPr="00232ACB">
        <w:rPr>
          <w:rFonts w:ascii="Arial" w:hAnsi="Arial"/>
          <w:sz w:val="20"/>
          <w:lang w:val="en-US"/>
        </w:rPr>
        <w:t>back</w:t>
      </w:r>
      <w:r w:rsidRPr="00232ACB">
        <w:rPr>
          <w:rFonts w:ascii="Arial" w:hAnsi="Arial"/>
          <w:sz w:val="20"/>
        </w:rPr>
        <w:t>-</w:t>
      </w:r>
      <w:r w:rsidRPr="00232ACB">
        <w:rPr>
          <w:rFonts w:ascii="Arial" w:hAnsi="Arial"/>
          <w:sz w:val="20"/>
          <w:lang w:val="en-US"/>
        </w:rPr>
        <w:t>to</w:t>
      </w:r>
      <w:r w:rsidRPr="00232ACB">
        <w:rPr>
          <w:rFonts w:ascii="Arial" w:hAnsi="Arial"/>
          <w:sz w:val="20"/>
        </w:rPr>
        <w:t>-</w:t>
      </w:r>
      <w:r w:rsidRPr="00232ACB">
        <w:rPr>
          <w:rFonts w:ascii="Arial" w:hAnsi="Arial"/>
          <w:sz w:val="20"/>
          <w:lang w:val="en-US"/>
        </w:rPr>
        <w:t>back</w:t>
      </w:r>
      <w:r w:rsidRPr="00232ACB">
        <w:rPr>
          <w:rFonts w:ascii="Arial" w:hAnsi="Arial"/>
          <w:sz w:val="20"/>
        </w:rPr>
        <w:t xml:space="preserve">»Депозитарий предоставляет Инициатору операции </w:t>
      </w:r>
      <w:r w:rsidR="00E03B1D" w:rsidRPr="00232ACB">
        <w:rPr>
          <w:rFonts w:ascii="Arial" w:hAnsi="Arial"/>
          <w:sz w:val="20"/>
        </w:rPr>
        <w:t>в</w:t>
      </w:r>
      <w:r w:rsidR="00223042" w:rsidRPr="00232ACB">
        <w:rPr>
          <w:rFonts w:ascii="Arial" w:hAnsi="Arial"/>
          <w:sz w:val="20"/>
        </w:rPr>
        <w:t xml:space="preserve"> Выписку об операциях по счету</w:t>
      </w:r>
      <w:r w:rsidRPr="00232ACB">
        <w:rPr>
          <w:rFonts w:ascii="Arial" w:hAnsi="Arial"/>
          <w:sz w:val="20"/>
        </w:rPr>
        <w:t xml:space="preserve">, </w:t>
      </w:r>
      <w:r w:rsidR="00E03B1D" w:rsidRPr="00232ACB">
        <w:rPr>
          <w:rFonts w:ascii="Arial" w:hAnsi="Arial"/>
          <w:sz w:val="20"/>
        </w:rPr>
        <w:t xml:space="preserve">содержащую </w:t>
      </w:r>
      <w:r w:rsidRPr="00232ACB">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232ACB" w:rsidRDefault="00F5773A" w:rsidP="00C651F6">
      <w:pPr>
        <w:pStyle w:val="afc"/>
        <w:numPr>
          <w:ilvl w:val="2"/>
          <w:numId w:val="31"/>
        </w:numPr>
        <w:spacing w:after="0"/>
        <w:rPr>
          <w:rFonts w:ascii="Arial" w:hAnsi="Arial"/>
          <w:sz w:val="20"/>
        </w:rPr>
      </w:pPr>
      <w:r w:rsidRPr="00232ACB">
        <w:rPr>
          <w:rFonts w:ascii="Arial" w:hAnsi="Arial"/>
          <w:sz w:val="20"/>
        </w:rPr>
        <w:t>Исходящие документы:</w:t>
      </w:r>
    </w:p>
    <w:p w:rsidR="00266E5F" w:rsidRPr="00232ACB" w:rsidRDefault="00223042" w:rsidP="00443D6E">
      <w:pPr>
        <w:numPr>
          <w:ilvl w:val="0"/>
          <w:numId w:val="13"/>
        </w:numPr>
        <w:ind w:left="1843"/>
        <w:rPr>
          <w:rFonts w:ascii="Arial" w:hAnsi="Arial"/>
        </w:rPr>
      </w:pPr>
      <w:r w:rsidRPr="00232ACB">
        <w:rPr>
          <w:rFonts w:ascii="Arial" w:hAnsi="Arial"/>
        </w:rPr>
        <w:t xml:space="preserve">Выписка об операциях по счету </w:t>
      </w:r>
      <w:r w:rsidR="00F5773A" w:rsidRPr="00232ACB">
        <w:rPr>
          <w:rFonts w:ascii="Arial" w:hAnsi="Arial"/>
        </w:rPr>
        <w:t>, предоставляем</w:t>
      </w:r>
      <w:r w:rsidR="00B222CB" w:rsidRPr="00232ACB">
        <w:rPr>
          <w:rFonts w:ascii="Arial" w:hAnsi="Arial"/>
        </w:rPr>
        <w:t>ая</w:t>
      </w:r>
      <w:r w:rsidR="00F5773A" w:rsidRPr="00232ACB">
        <w:rPr>
          <w:rFonts w:ascii="Arial" w:hAnsi="Arial"/>
        </w:rPr>
        <w:t xml:space="preserve"> Инициатору операции</w:t>
      </w:r>
      <w:r w:rsidR="00B222CB" w:rsidRPr="00232ACB">
        <w:rPr>
          <w:rFonts w:ascii="Arial" w:hAnsi="Arial"/>
        </w:rPr>
        <w:t>.</w:t>
      </w:r>
      <w:r w:rsidR="00F5773A" w:rsidRPr="00232ACB">
        <w:rPr>
          <w:rFonts w:ascii="Arial" w:hAnsi="Arial"/>
        </w:rPr>
        <w:t xml:space="preserve"> </w:t>
      </w:r>
    </w:p>
    <w:p w:rsidR="00266E5F" w:rsidRPr="00232ACB" w:rsidRDefault="00F5773A" w:rsidP="00C651F6">
      <w:pPr>
        <w:numPr>
          <w:ilvl w:val="2"/>
          <w:numId w:val="31"/>
        </w:numPr>
        <w:rPr>
          <w:rFonts w:ascii="Arial" w:hAnsi="Arial"/>
        </w:rPr>
      </w:pPr>
      <w:r w:rsidRPr="00232ACB">
        <w:rPr>
          <w:rFonts w:ascii="Arial" w:hAnsi="Arial"/>
        </w:rPr>
        <w:t xml:space="preserve">При </w:t>
      </w:r>
      <w:r w:rsidR="00FE4B10" w:rsidRPr="00232ACB">
        <w:rPr>
          <w:rFonts w:ascii="Arial" w:hAnsi="Arial"/>
        </w:rPr>
        <w:t>совершении расчетов</w:t>
      </w:r>
      <w:r w:rsidRPr="00232ACB">
        <w:rPr>
          <w:rFonts w:ascii="Arial" w:hAnsi="Arial"/>
        </w:rPr>
        <w:t xml:space="preserve"> «</w:t>
      </w:r>
      <w:r w:rsidRPr="00232ACB">
        <w:rPr>
          <w:rFonts w:ascii="Arial" w:hAnsi="Arial"/>
          <w:lang w:val="en-US"/>
        </w:rPr>
        <w:t>back</w:t>
      </w:r>
      <w:r w:rsidRPr="00232ACB">
        <w:rPr>
          <w:rFonts w:ascii="Arial" w:hAnsi="Arial"/>
        </w:rPr>
        <w:t>-</w:t>
      </w:r>
      <w:r w:rsidRPr="00232ACB">
        <w:rPr>
          <w:rFonts w:ascii="Arial" w:hAnsi="Arial"/>
          <w:lang w:val="en-US"/>
        </w:rPr>
        <w:t>to</w:t>
      </w:r>
      <w:r w:rsidRPr="00232ACB">
        <w:rPr>
          <w:rFonts w:ascii="Arial" w:hAnsi="Arial"/>
        </w:rPr>
        <w:t>-</w:t>
      </w:r>
      <w:r w:rsidRPr="00232ACB">
        <w:rPr>
          <w:rFonts w:ascii="Arial" w:hAnsi="Arial"/>
          <w:lang w:val="en-US"/>
        </w:rPr>
        <w:t>back</w:t>
      </w:r>
      <w:r w:rsidRPr="00232ACB">
        <w:rPr>
          <w:rFonts w:ascii="Arial" w:hAnsi="Arial"/>
        </w:rPr>
        <w:t>»</w:t>
      </w:r>
      <w:r w:rsidR="00FE4B10" w:rsidRPr="00232ACB">
        <w:rPr>
          <w:rFonts w:ascii="Arial" w:hAnsi="Arial"/>
        </w:rPr>
        <w:t xml:space="preserve"> </w:t>
      </w:r>
      <w:r w:rsidRPr="00232ACB">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232ACB">
        <w:rPr>
          <w:rFonts w:ascii="Arial" w:hAnsi="Arial"/>
          <w:lang w:val="en-US"/>
        </w:rPr>
        <w:t>c</w:t>
      </w:r>
      <w:r w:rsidRPr="00232ACB">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232ACB" w:rsidRDefault="00F5773A" w:rsidP="00C651F6">
      <w:pPr>
        <w:pStyle w:val="3"/>
        <w:numPr>
          <w:ilvl w:val="0"/>
          <w:numId w:val="31"/>
        </w:numPr>
        <w:tabs>
          <w:tab w:val="left" w:pos="1134"/>
          <w:tab w:val="left" w:pos="10065"/>
        </w:tabs>
        <w:jc w:val="left"/>
        <w:rPr>
          <w:rFonts w:ascii="Arial" w:hAnsi="Arial"/>
          <w:b/>
          <w:sz w:val="20"/>
        </w:rPr>
      </w:pPr>
      <w:bookmarkStart w:id="78" w:name="_Toc21614279"/>
      <w:r w:rsidRPr="00232ACB">
        <w:rPr>
          <w:rFonts w:ascii="Arial" w:hAnsi="Arial"/>
          <w:b/>
          <w:sz w:val="20"/>
        </w:rPr>
        <w:t>Особенности зачисления/списания ценных бумаг на Счет неустановленных лиц</w:t>
      </w:r>
      <w:bookmarkEnd w:id="78"/>
    </w:p>
    <w:p w:rsidR="00443D6E" w:rsidRPr="00232ACB" w:rsidRDefault="00443D6E" w:rsidP="00443D6E"/>
    <w:p w:rsidR="001937DD" w:rsidRPr="00232ACB" w:rsidRDefault="00F5773A" w:rsidP="0034122C">
      <w:pPr>
        <w:pStyle w:val="afc"/>
        <w:numPr>
          <w:ilvl w:val="1"/>
          <w:numId w:val="41"/>
        </w:numPr>
        <w:tabs>
          <w:tab w:val="left" w:pos="1134"/>
        </w:tabs>
        <w:rPr>
          <w:rFonts w:ascii="Arial" w:hAnsi="Arial"/>
          <w:sz w:val="20"/>
        </w:rPr>
      </w:pPr>
      <w:r w:rsidRPr="00232ACB">
        <w:rPr>
          <w:rFonts w:ascii="Arial" w:hAnsi="Arial"/>
          <w:sz w:val="20"/>
        </w:rPr>
        <w:t xml:space="preserve">Основанием для зачисления (списания) ценных бумаг на Счет (со Счета) неустановленных лиц </w:t>
      </w:r>
      <w:r w:rsidR="00786CA8" w:rsidRPr="00232ACB">
        <w:rPr>
          <w:rFonts w:ascii="Arial" w:hAnsi="Arial"/>
          <w:sz w:val="20"/>
        </w:rPr>
        <w:t>в случаях</w:t>
      </w:r>
      <w:r w:rsidR="00E52C8D" w:rsidRPr="00232ACB">
        <w:rPr>
          <w:rFonts w:ascii="Arial" w:hAnsi="Arial"/>
          <w:sz w:val="20"/>
        </w:rPr>
        <w:t>,</w:t>
      </w:r>
      <w:r w:rsidR="00786CA8" w:rsidRPr="00232ACB">
        <w:rPr>
          <w:rFonts w:ascii="Arial" w:hAnsi="Arial"/>
          <w:sz w:val="20"/>
        </w:rPr>
        <w:t xml:space="preserve"> не описанных в </w:t>
      </w:r>
      <w:r w:rsidR="0034122C" w:rsidRPr="00232ACB">
        <w:rPr>
          <w:rFonts w:ascii="Arial" w:hAnsi="Arial"/>
          <w:sz w:val="20"/>
        </w:rPr>
        <w:t xml:space="preserve">п.11 ст.8.5 Федерального закона от 22.04.1996 № 39-ФЗ "О рынке ценных бумаг" </w:t>
      </w:r>
      <w:r w:rsidRPr="00232ACB">
        <w:rPr>
          <w:rFonts w:ascii="Arial" w:hAnsi="Arial"/>
          <w:sz w:val="20"/>
        </w:rPr>
        <w:t>является принятие Депозитарием документов, предусмотренных настоящими Условиями.</w:t>
      </w:r>
    </w:p>
    <w:p w:rsidR="001937DD"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rsidR="00A438EB"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232ACB">
        <w:rPr>
          <w:rFonts w:ascii="Arial" w:hAnsi="Arial"/>
          <w:sz w:val="20"/>
        </w:rPr>
        <w:t>ет согласия или поручения</w:t>
      </w:r>
      <w:r w:rsidRPr="00232ACB">
        <w:rPr>
          <w:rFonts w:ascii="Arial" w:hAnsi="Arial"/>
          <w:sz w:val="20"/>
        </w:rPr>
        <w:t xml:space="preserve"> Депонента</w:t>
      </w:r>
      <w:r w:rsidR="00DF056E" w:rsidRPr="00232ACB">
        <w:rPr>
          <w:rFonts w:ascii="Arial" w:hAnsi="Arial"/>
          <w:sz w:val="20"/>
        </w:rPr>
        <w:t>/Клиента Депозитария</w:t>
      </w:r>
      <w:r w:rsidRPr="00232ACB">
        <w:rPr>
          <w:rFonts w:ascii="Arial" w:hAnsi="Arial"/>
          <w:sz w:val="20"/>
        </w:rPr>
        <w:t>, при отсутствии в Депозитарии счета Депонента</w:t>
      </w:r>
      <w:r w:rsidR="001A6BDF" w:rsidRPr="00232ACB">
        <w:rPr>
          <w:rFonts w:ascii="Arial" w:hAnsi="Arial" w:cs="Arial"/>
          <w:sz w:val="20"/>
          <w:szCs w:val="20"/>
        </w:rPr>
        <w:t>/</w:t>
      </w:r>
      <w:r w:rsidR="00AD2BD2" w:rsidRPr="00232ACB">
        <w:rPr>
          <w:rFonts w:ascii="Arial" w:hAnsi="Arial" w:cs="Arial"/>
          <w:sz w:val="20"/>
          <w:szCs w:val="20"/>
        </w:rPr>
        <w:t>Клиента Депозитария</w:t>
      </w:r>
      <w:r w:rsidRPr="00232ACB">
        <w:rPr>
          <w:rFonts w:ascii="Arial" w:hAnsi="Arial"/>
          <w:sz w:val="20"/>
        </w:rPr>
        <w:t xml:space="preserve"> для учета НФИ.</w:t>
      </w:r>
    </w:p>
    <w:p w:rsidR="001937DD"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971D62"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 xml:space="preserve">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232ACB" w:rsidRDefault="00F5773A" w:rsidP="00C651F6">
      <w:pPr>
        <w:pStyle w:val="afc"/>
        <w:numPr>
          <w:ilvl w:val="1"/>
          <w:numId w:val="41"/>
        </w:numPr>
        <w:tabs>
          <w:tab w:val="left" w:pos="1134"/>
        </w:tabs>
        <w:ind w:left="0" w:firstLine="567"/>
        <w:rPr>
          <w:rFonts w:ascii="Arial" w:hAnsi="Arial"/>
          <w:sz w:val="20"/>
        </w:rPr>
      </w:pPr>
      <w:r w:rsidRPr="00232ACB">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232ACB">
        <w:rPr>
          <w:rFonts w:ascii="Arial" w:hAnsi="Arial" w:cs="Arial"/>
          <w:sz w:val="20"/>
          <w:szCs w:val="20"/>
        </w:rPr>
        <w:t>/Клиента Депозитария</w:t>
      </w:r>
      <w:r w:rsidR="001B0A83" w:rsidRPr="00232ACB">
        <w:rPr>
          <w:rFonts w:ascii="Arial" w:hAnsi="Arial" w:cs="Arial"/>
          <w:sz w:val="20"/>
          <w:szCs w:val="20"/>
        </w:rPr>
        <w:t xml:space="preserve"> </w:t>
      </w:r>
      <w:r w:rsidR="00A438EB" w:rsidRPr="00232ACB">
        <w:rPr>
          <w:rFonts w:ascii="Arial" w:hAnsi="Arial" w:cs="Arial"/>
          <w:sz w:val="20"/>
          <w:szCs w:val="20"/>
        </w:rPr>
        <w:t>осуществляется</w:t>
      </w:r>
      <w:r w:rsidRPr="00232ACB">
        <w:rPr>
          <w:rFonts w:ascii="Arial" w:hAnsi="Arial"/>
          <w:sz w:val="20"/>
        </w:rPr>
        <w:t xml:space="preserve"> в следующих случаях:</w:t>
      </w:r>
    </w:p>
    <w:p w:rsidR="00A438EB" w:rsidRPr="00232ACB" w:rsidRDefault="00F5773A" w:rsidP="00A438EB">
      <w:pPr>
        <w:pStyle w:val="afc"/>
        <w:tabs>
          <w:tab w:val="left" w:pos="1134"/>
        </w:tabs>
        <w:ind w:left="567"/>
        <w:rPr>
          <w:rFonts w:ascii="Arial" w:hAnsi="Arial"/>
          <w:sz w:val="20"/>
        </w:rPr>
      </w:pPr>
      <w:r w:rsidRPr="00232ACB">
        <w:rPr>
          <w:rFonts w:ascii="Arial" w:hAnsi="Arial"/>
          <w:sz w:val="20"/>
        </w:rPr>
        <w:t>-  в случае открытия Депонента</w:t>
      </w:r>
      <w:r w:rsidR="001A6BDF" w:rsidRPr="00232ACB">
        <w:rPr>
          <w:rFonts w:ascii="Arial" w:hAnsi="Arial" w:cs="Arial"/>
          <w:sz w:val="20"/>
          <w:szCs w:val="20"/>
        </w:rPr>
        <w:t>/Клиента Депозитария</w:t>
      </w:r>
      <w:r w:rsidRPr="00232ACB">
        <w:rPr>
          <w:rFonts w:ascii="Arial" w:hAnsi="Arial"/>
          <w:sz w:val="20"/>
        </w:rPr>
        <w:t xml:space="preserve"> в Депозитарии счета для учета НФИ;</w:t>
      </w:r>
    </w:p>
    <w:p w:rsidR="00A438EB" w:rsidRPr="00232ACB" w:rsidRDefault="00F5773A" w:rsidP="00A438EB">
      <w:pPr>
        <w:pStyle w:val="afc"/>
        <w:tabs>
          <w:tab w:val="left" w:pos="1134"/>
        </w:tabs>
        <w:ind w:left="567"/>
        <w:rPr>
          <w:rFonts w:ascii="Arial" w:hAnsi="Arial"/>
          <w:sz w:val="20"/>
        </w:rPr>
      </w:pPr>
      <w:r w:rsidRPr="00232ACB">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232ACB" w:rsidRDefault="00F5773A" w:rsidP="00C651F6">
      <w:pPr>
        <w:pStyle w:val="afc"/>
        <w:numPr>
          <w:ilvl w:val="1"/>
          <w:numId w:val="41"/>
        </w:numPr>
        <w:tabs>
          <w:tab w:val="left" w:pos="1134"/>
        </w:tabs>
        <w:spacing w:after="0"/>
        <w:ind w:left="0" w:firstLine="567"/>
        <w:rPr>
          <w:rFonts w:ascii="Arial" w:hAnsi="Arial"/>
          <w:sz w:val="20"/>
        </w:rPr>
      </w:pPr>
      <w:r w:rsidRPr="00232ACB">
        <w:rPr>
          <w:rFonts w:ascii="Arial" w:hAnsi="Arial"/>
          <w:sz w:val="20"/>
        </w:rPr>
        <w:t>Иностранные финансовые инструменты, не квалифицированные в качестве ценных бумаг, подлежащие учету на счете неустановленных лиц в случая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232ACB" w:rsidRDefault="00443D6E" w:rsidP="00443D6E">
      <w:pPr>
        <w:pStyle w:val="afc"/>
        <w:tabs>
          <w:tab w:val="left" w:pos="1134"/>
        </w:tabs>
        <w:spacing w:after="0"/>
        <w:ind w:left="567"/>
        <w:rPr>
          <w:rFonts w:ascii="Arial" w:hAnsi="Arial"/>
          <w:sz w:val="20"/>
        </w:rPr>
      </w:pPr>
    </w:p>
    <w:p w:rsidR="004C3E71" w:rsidRPr="00232ACB" w:rsidRDefault="00F5773A" w:rsidP="00C651F6">
      <w:pPr>
        <w:pStyle w:val="3"/>
        <w:numPr>
          <w:ilvl w:val="0"/>
          <w:numId w:val="41"/>
        </w:numPr>
        <w:tabs>
          <w:tab w:val="left" w:pos="1134"/>
          <w:tab w:val="left" w:pos="10065"/>
        </w:tabs>
        <w:spacing w:before="0"/>
        <w:ind w:left="0" w:firstLine="0"/>
        <w:jc w:val="left"/>
        <w:rPr>
          <w:rFonts w:ascii="Arial" w:hAnsi="Arial"/>
          <w:b/>
          <w:sz w:val="20"/>
        </w:rPr>
      </w:pPr>
      <w:bookmarkStart w:id="79" w:name="_Toc21614280"/>
      <w:r w:rsidRPr="00232ACB">
        <w:rPr>
          <w:rFonts w:ascii="Arial" w:hAnsi="Arial"/>
          <w:b/>
          <w:sz w:val="20"/>
        </w:rPr>
        <w:t>Особенности ведения казначейского счета депо эмитента (лица, обязанного по ценным бумагам)</w:t>
      </w:r>
      <w:bookmarkEnd w:id="79"/>
    </w:p>
    <w:p w:rsidR="00443D6E" w:rsidRPr="00232ACB" w:rsidRDefault="00443D6E" w:rsidP="00443D6E"/>
    <w:p w:rsidR="009D576E" w:rsidRPr="00232ACB" w:rsidRDefault="00F5773A" w:rsidP="00C651F6">
      <w:pPr>
        <w:pStyle w:val="ConsPlusNormal"/>
        <w:numPr>
          <w:ilvl w:val="1"/>
          <w:numId w:val="41"/>
        </w:numPr>
        <w:tabs>
          <w:tab w:val="left" w:pos="1134"/>
        </w:tabs>
        <w:ind w:left="0" w:firstLine="567"/>
      </w:pPr>
      <w:r w:rsidRPr="00232ACB">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232ACB" w:rsidRDefault="00F5773A" w:rsidP="00C651F6">
      <w:pPr>
        <w:pStyle w:val="ConsPlusNormal"/>
        <w:numPr>
          <w:ilvl w:val="1"/>
          <w:numId w:val="41"/>
        </w:numPr>
        <w:tabs>
          <w:tab w:val="left" w:pos="1134"/>
        </w:tabs>
        <w:ind w:left="0" w:firstLine="567"/>
      </w:pPr>
      <w:r w:rsidRPr="00232ACB">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232ACB" w:rsidRDefault="00F5773A" w:rsidP="00C651F6">
      <w:pPr>
        <w:pStyle w:val="ConsPlusNormal"/>
        <w:numPr>
          <w:ilvl w:val="1"/>
          <w:numId w:val="41"/>
        </w:numPr>
        <w:tabs>
          <w:tab w:val="left" w:pos="1134"/>
        </w:tabs>
        <w:ind w:left="0" w:firstLine="567"/>
      </w:pPr>
      <w:r w:rsidRPr="00232ACB">
        <w:t>Основанием для зачисления/списания ценных бумаг в рамках казначейского счета депо эм</w:t>
      </w:r>
      <w:r w:rsidR="00ED65F3" w:rsidRPr="00232ACB">
        <w:t>и</w:t>
      </w:r>
      <w:r w:rsidRPr="00232ACB">
        <w:t xml:space="preserve">тента является принятие Депозитарием соответствующего поручения эмитента (Приложение №14 к настоящим Условиям).  </w:t>
      </w:r>
    </w:p>
    <w:p w:rsidR="00E171F9" w:rsidRPr="00232ACB" w:rsidRDefault="00F5773A" w:rsidP="00C651F6">
      <w:pPr>
        <w:pStyle w:val="ConsPlusNormal"/>
        <w:numPr>
          <w:ilvl w:val="1"/>
          <w:numId w:val="41"/>
        </w:numPr>
        <w:tabs>
          <w:tab w:val="left" w:pos="1134"/>
        </w:tabs>
        <w:ind w:left="0" w:firstLine="567"/>
      </w:pPr>
      <w:r w:rsidRPr="00232ACB">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232ACB" w:rsidRDefault="006E583B" w:rsidP="006E583B">
      <w:pPr>
        <w:pStyle w:val="afc"/>
        <w:spacing w:after="0"/>
        <w:ind w:left="0"/>
        <w:rPr>
          <w:rFonts w:ascii="Arial" w:hAnsi="Arial"/>
          <w:sz w:val="20"/>
        </w:rPr>
      </w:pPr>
    </w:p>
    <w:p w:rsidR="00443D6E" w:rsidRPr="00232ACB" w:rsidRDefault="00F5773A" w:rsidP="00C651F6">
      <w:pPr>
        <w:pStyle w:val="3"/>
        <w:numPr>
          <w:ilvl w:val="0"/>
          <w:numId w:val="41"/>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21614281"/>
      <w:bookmarkEnd w:id="80"/>
      <w:bookmarkEnd w:id="81"/>
      <w:bookmarkEnd w:id="82"/>
      <w:r w:rsidRPr="00232ACB">
        <w:rPr>
          <w:rFonts w:ascii="Arial" w:hAnsi="Arial"/>
          <w:b/>
          <w:sz w:val="20"/>
        </w:rPr>
        <w:t>Особенности открытия, закрытия и ведения торговых счетов депо</w:t>
      </w:r>
      <w:bookmarkEnd w:id="83"/>
    </w:p>
    <w:p w:rsidR="00443D6E" w:rsidRPr="00232ACB" w:rsidRDefault="00443D6E" w:rsidP="00443D6E"/>
    <w:p w:rsidR="001612A8" w:rsidRPr="00232ACB" w:rsidRDefault="00F5773A" w:rsidP="00C651F6">
      <w:pPr>
        <w:pStyle w:val="afc"/>
        <w:widowControl w:val="0"/>
        <w:numPr>
          <w:ilvl w:val="1"/>
          <w:numId w:val="36"/>
        </w:numPr>
        <w:tabs>
          <w:tab w:val="left" w:pos="0"/>
        </w:tabs>
        <w:overflowPunct w:val="0"/>
        <w:autoSpaceDE w:val="0"/>
        <w:autoSpaceDN w:val="0"/>
        <w:adjustRightInd w:val="0"/>
        <w:ind w:left="0" w:firstLine="567"/>
        <w:rPr>
          <w:rFonts w:ascii="Arial" w:hAnsi="Arial"/>
          <w:sz w:val="20"/>
        </w:rPr>
      </w:pPr>
      <w:r w:rsidRPr="00232ACB">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232ACB" w:rsidRDefault="00F5773A" w:rsidP="00C651F6">
      <w:pPr>
        <w:pStyle w:val="afc"/>
        <w:widowControl w:val="0"/>
        <w:numPr>
          <w:ilvl w:val="1"/>
          <w:numId w:val="36"/>
        </w:numPr>
        <w:tabs>
          <w:tab w:val="left" w:pos="1134"/>
        </w:tabs>
        <w:overflowPunct w:val="0"/>
        <w:autoSpaceDE w:val="0"/>
        <w:autoSpaceDN w:val="0"/>
        <w:adjustRightInd w:val="0"/>
        <w:ind w:left="0" w:firstLine="567"/>
        <w:rPr>
          <w:rFonts w:ascii="Arial" w:hAnsi="Arial"/>
          <w:sz w:val="20"/>
        </w:rPr>
      </w:pPr>
      <w:r w:rsidRPr="00232ACB">
        <w:rPr>
          <w:rFonts w:ascii="Arial" w:hAnsi="Arial"/>
          <w:sz w:val="20"/>
        </w:rPr>
        <w:t>Депозитарий может открыть Торговые счета депо  при условии:</w:t>
      </w:r>
    </w:p>
    <w:p w:rsidR="009D35B1" w:rsidRPr="00232ACB" w:rsidRDefault="004065F0" w:rsidP="004065F0">
      <w:pPr>
        <w:tabs>
          <w:tab w:val="left" w:pos="1276"/>
        </w:tabs>
        <w:rPr>
          <w:rFonts w:ascii="Arial" w:hAnsi="Arial"/>
        </w:rPr>
      </w:pPr>
      <w:r w:rsidRPr="00232ACB">
        <w:rPr>
          <w:rFonts w:ascii="Arial" w:hAnsi="Arial"/>
        </w:rPr>
        <w:t>-</w:t>
      </w:r>
      <w:r w:rsidR="00F5773A" w:rsidRPr="00232ACB">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232ACB" w:rsidRDefault="004065F0" w:rsidP="004065F0">
      <w:pPr>
        <w:tabs>
          <w:tab w:val="left" w:pos="1276"/>
        </w:tabs>
        <w:rPr>
          <w:rFonts w:ascii="Arial" w:hAnsi="Arial"/>
        </w:rPr>
      </w:pPr>
      <w:r w:rsidRPr="00232ACB">
        <w:rPr>
          <w:rFonts w:ascii="Arial" w:hAnsi="Arial"/>
        </w:rPr>
        <w:t>-</w:t>
      </w:r>
      <w:r w:rsidR="00F5773A" w:rsidRPr="00232ACB">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232ACB" w:rsidRDefault="00F5773A" w:rsidP="00C651F6">
      <w:pPr>
        <w:pStyle w:val="afc"/>
        <w:widowControl w:val="0"/>
        <w:numPr>
          <w:ilvl w:val="1"/>
          <w:numId w:val="36"/>
        </w:numPr>
        <w:tabs>
          <w:tab w:val="left" w:pos="1134"/>
        </w:tabs>
        <w:overflowPunct w:val="0"/>
        <w:autoSpaceDE w:val="0"/>
        <w:autoSpaceDN w:val="0"/>
        <w:adjustRightInd w:val="0"/>
        <w:spacing w:after="0"/>
        <w:ind w:left="0" w:firstLine="567"/>
        <w:rPr>
          <w:rFonts w:ascii="Arial" w:hAnsi="Arial"/>
          <w:sz w:val="20"/>
        </w:rPr>
      </w:pPr>
      <w:r w:rsidRPr="00232ACB">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232ACB" w:rsidRDefault="00F5773A" w:rsidP="00C651F6">
      <w:pPr>
        <w:pStyle w:val="ConsPlusNormal"/>
        <w:numPr>
          <w:ilvl w:val="1"/>
          <w:numId w:val="36"/>
        </w:numPr>
      </w:pPr>
      <w:r w:rsidRPr="00232ACB">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232ACB" w:rsidRDefault="00F5773A" w:rsidP="00443D6E">
      <w:pPr>
        <w:pStyle w:val="ConsPlusNormal"/>
        <w:ind w:left="786"/>
      </w:pPr>
      <w:r w:rsidRPr="00232ACB">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232ACB" w:rsidRDefault="00F5773A" w:rsidP="00443D6E">
      <w:pPr>
        <w:pStyle w:val="ConsPlusNormal"/>
        <w:ind w:left="786"/>
      </w:pPr>
      <w:r w:rsidRPr="00232ACB">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232ACB" w:rsidRDefault="00F5773A" w:rsidP="00443D6E">
      <w:pPr>
        <w:pStyle w:val="ConsPlusNormal"/>
        <w:ind w:left="786"/>
      </w:pPr>
      <w:r w:rsidRPr="00232ACB">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232ACB">
          <w:t>пунктах 2.1</w:t>
        </w:r>
      </w:hyperlink>
      <w:r w:rsidRPr="00232ACB">
        <w:t xml:space="preserve"> и </w:t>
      </w:r>
      <w:hyperlink r:id="rId19" w:history="1">
        <w:r w:rsidRPr="00232ACB">
          <w:t>2.2</w:t>
        </w:r>
      </w:hyperlink>
      <w:r w:rsidRPr="00232ACB">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rsidR="001612A8" w:rsidRPr="00232ACB" w:rsidRDefault="00F5773A" w:rsidP="00443D6E">
      <w:pPr>
        <w:pStyle w:val="ConsPlusNormal"/>
        <w:ind w:left="786"/>
      </w:pPr>
      <w:r w:rsidRPr="00232ACB">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232ACB"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232ACB">
        <w:rPr>
          <w:rFonts w:ascii="Arial" w:hAnsi="Arial"/>
          <w:b/>
          <w:sz w:val="20"/>
        </w:rPr>
        <w:t>25.5</w:t>
      </w:r>
      <w:r w:rsidRPr="00232ACB">
        <w:rPr>
          <w:rFonts w:ascii="Arial" w:hAnsi="Arial"/>
          <w:sz w:val="20"/>
        </w:rPr>
        <w:t xml:space="preserve">. Выписка по Торговому счету депо и </w:t>
      </w:r>
      <w:r w:rsidR="00B222CB" w:rsidRPr="00232ACB">
        <w:rPr>
          <w:rFonts w:ascii="Arial" w:hAnsi="Arial"/>
          <w:sz w:val="20"/>
        </w:rPr>
        <w:t xml:space="preserve">выписка </w:t>
      </w:r>
      <w:r w:rsidRPr="00232ACB">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232ACB"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232ACB">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232ACB">
        <w:rPr>
          <w:rFonts w:ascii="Arial" w:hAnsi="Arial"/>
          <w:sz w:val="20"/>
        </w:rPr>
        <w:t>выписки об операциях</w:t>
      </w:r>
      <w:r w:rsidR="002407FF" w:rsidRPr="00232ACB">
        <w:rPr>
          <w:rFonts w:ascii="Arial" w:hAnsi="Arial"/>
          <w:sz w:val="20"/>
        </w:rPr>
        <w:t xml:space="preserve"> по счету</w:t>
      </w:r>
      <w:r w:rsidRPr="00232ACB">
        <w:rPr>
          <w:rFonts w:ascii="Arial" w:hAnsi="Arial"/>
          <w:sz w:val="20"/>
        </w:rPr>
        <w:t xml:space="preserve">. </w:t>
      </w:r>
    </w:p>
    <w:p w:rsidR="007C26E7" w:rsidRPr="00232ACB" w:rsidRDefault="007C26E7" w:rsidP="007C26E7">
      <w:pPr>
        <w:pStyle w:val="afc"/>
        <w:widowControl w:val="0"/>
        <w:overflowPunct w:val="0"/>
        <w:autoSpaceDE w:val="0"/>
        <w:autoSpaceDN w:val="0"/>
        <w:adjustRightInd w:val="0"/>
        <w:ind w:left="567"/>
        <w:rPr>
          <w:rFonts w:ascii="Arial" w:hAnsi="Arial" w:cs="Arial"/>
          <w:sz w:val="20"/>
          <w:szCs w:val="20"/>
        </w:rPr>
      </w:pPr>
      <w:r w:rsidRPr="00232ACB">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232ACB" w:rsidRDefault="008258C4" w:rsidP="007C26E7">
      <w:pPr>
        <w:pStyle w:val="afc"/>
        <w:widowControl w:val="0"/>
        <w:overflowPunct w:val="0"/>
        <w:autoSpaceDE w:val="0"/>
        <w:autoSpaceDN w:val="0"/>
        <w:adjustRightInd w:val="0"/>
        <w:ind w:left="567"/>
        <w:rPr>
          <w:rFonts w:ascii="Arial" w:hAnsi="Arial" w:cs="Arial"/>
          <w:sz w:val="20"/>
          <w:szCs w:val="20"/>
        </w:rPr>
      </w:pPr>
      <w:r w:rsidRPr="00232ACB">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232ACB"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232ACB"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232ACB">
        <w:rPr>
          <w:rFonts w:ascii="Arial" w:hAnsi="Arial"/>
          <w:sz w:val="20"/>
        </w:rPr>
        <w:t xml:space="preserve">Требования настоящей статьи распространяются также на иностранных номинальных держателей. </w:t>
      </w:r>
    </w:p>
    <w:p w:rsidR="00826725" w:rsidRPr="00232ACB"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232ACB">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232ACB"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232ACB" w:rsidRDefault="00F5773A" w:rsidP="00876EAE">
      <w:pPr>
        <w:pStyle w:val="1"/>
        <w:tabs>
          <w:tab w:val="left" w:pos="1134"/>
        </w:tabs>
        <w:ind w:left="0" w:firstLine="567"/>
        <w:rPr>
          <w:rStyle w:val="22"/>
          <w:rFonts w:ascii="Arial" w:hAnsi="Arial"/>
        </w:rPr>
      </w:pPr>
      <w:bookmarkStart w:id="85" w:name="_Toc21614282"/>
      <w:r w:rsidRPr="00232ACB">
        <w:rPr>
          <w:rFonts w:ascii="Arial" w:hAnsi="Arial"/>
          <w:sz w:val="20"/>
        </w:rPr>
        <w:t>Глава VI. Порядок совершения комплексных операций</w:t>
      </w:r>
      <w:bookmarkEnd w:id="85"/>
    </w:p>
    <w:p w:rsidR="009D35B1" w:rsidRPr="00232ACB" w:rsidRDefault="00F5773A" w:rsidP="00C651F6">
      <w:pPr>
        <w:pStyle w:val="3"/>
        <w:numPr>
          <w:ilvl w:val="0"/>
          <w:numId w:val="20"/>
        </w:numPr>
        <w:tabs>
          <w:tab w:val="left" w:pos="1134"/>
          <w:tab w:val="left" w:pos="10065"/>
        </w:tabs>
        <w:ind w:left="0" w:firstLine="426"/>
        <w:jc w:val="left"/>
        <w:rPr>
          <w:rFonts w:ascii="Arial" w:hAnsi="Arial"/>
          <w:b/>
          <w:sz w:val="20"/>
        </w:rPr>
      </w:pPr>
      <w:bookmarkStart w:id="86" w:name="_Toc21614283"/>
      <w:r w:rsidRPr="00232ACB">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232ACB" w:rsidRDefault="009D35B1" w:rsidP="00CB1909">
      <w:pPr>
        <w:pStyle w:val="afc"/>
        <w:tabs>
          <w:tab w:val="left" w:pos="1134"/>
        </w:tabs>
        <w:spacing w:after="0"/>
        <w:ind w:left="0" w:firstLine="426"/>
        <w:rPr>
          <w:rFonts w:ascii="Arial" w:hAnsi="Arial"/>
          <w:sz w:val="20"/>
        </w:rPr>
      </w:pPr>
    </w:p>
    <w:p w:rsidR="009D35B1" w:rsidRPr="00232ACB" w:rsidRDefault="000352E7" w:rsidP="00CB1909">
      <w:pPr>
        <w:pStyle w:val="afc"/>
        <w:tabs>
          <w:tab w:val="left" w:pos="1134"/>
        </w:tabs>
        <w:spacing w:after="0"/>
        <w:ind w:left="0" w:firstLine="426"/>
        <w:rPr>
          <w:rFonts w:ascii="Arial" w:hAnsi="Arial"/>
          <w:sz w:val="20"/>
        </w:rPr>
      </w:pPr>
      <w:r w:rsidRPr="00232ACB">
        <w:rPr>
          <w:rFonts w:ascii="Arial" w:hAnsi="Arial"/>
          <w:b/>
          <w:sz w:val="20"/>
        </w:rPr>
        <w:t>26.1</w:t>
      </w:r>
      <w:r w:rsidRPr="00232ACB">
        <w:rPr>
          <w:rFonts w:ascii="Arial" w:hAnsi="Arial"/>
          <w:sz w:val="20"/>
        </w:rPr>
        <w:t xml:space="preserve"> </w:t>
      </w:r>
      <w:r w:rsidR="00F5773A" w:rsidRPr="00232ACB">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232ACB" w:rsidRDefault="009D35B1" w:rsidP="00CB1909">
      <w:pPr>
        <w:pStyle w:val="afc"/>
        <w:tabs>
          <w:tab w:val="left" w:pos="1134"/>
        </w:tabs>
        <w:spacing w:after="0"/>
        <w:ind w:left="0" w:firstLine="426"/>
        <w:rPr>
          <w:rFonts w:ascii="Arial" w:hAnsi="Arial"/>
          <w:sz w:val="20"/>
        </w:rPr>
      </w:pPr>
    </w:p>
    <w:p w:rsidR="009D35B1" w:rsidRPr="00232ACB" w:rsidRDefault="000352E7" w:rsidP="00CB1909">
      <w:pPr>
        <w:pStyle w:val="afc"/>
        <w:tabs>
          <w:tab w:val="left" w:pos="1134"/>
        </w:tabs>
        <w:spacing w:after="0"/>
        <w:ind w:left="0" w:firstLine="426"/>
      </w:pPr>
      <w:r w:rsidRPr="00232ACB">
        <w:rPr>
          <w:rFonts w:ascii="Arial" w:hAnsi="Arial"/>
          <w:b/>
          <w:sz w:val="20"/>
        </w:rPr>
        <w:t>26.2.</w:t>
      </w:r>
      <w:r w:rsidRPr="00232ACB">
        <w:rPr>
          <w:rFonts w:ascii="Arial" w:hAnsi="Arial"/>
          <w:sz w:val="20"/>
        </w:rPr>
        <w:t xml:space="preserve"> </w:t>
      </w:r>
      <w:r w:rsidR="00F5773A" w:rsidRPr="00232ACB">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rsidR="00F670F9" w:rsidRPr="00232ACB" w:rsidRDefault="00F5773A" w:rsidP="00CB1909">
      <w:pPr>
        <w:pStyle w:val="afc"/>
        <w:tabs>
          <w:tab w:val="left" w:pos="1134"/>
        </w:tabs>
        <w:spacing w:after="0"/>
        <w:ind w:left="0" w:firstLine="426"/>
        <w:rPr>
          <w:rFonts w:ascii="Arial" w:hAnsi="Arial"/>
          <w:sz w:val="20"/>
        </w:rPr>
      </w:pPr>
      <w:r w:rsidRPr="00232ACB">
        <w:rPr>
          <w:rFonts w:ascii="Arial" w:hAnsi="Arial"/>
          <w:sz w:val="20"/>
        </w:rPr>
        <w:t>- ценные бумаги обременены правами третьих лиц, в том числе в случае залога ценных бумаг; и (или)</w:t>
      </w:r>
    </w:p>
    <w:p w:rsidR="00F670F9" w:rsidRPr="00232ACB" w:rsidRDefault="00F5773A" w:rsidP="00CB1909">
      <w:pPr>
        <w:pStyle w:val="afc"/>
        <w:tabs>
          <w:tab w:val="left" w:pos="1134"/>
        </w:tabs>
        <w:spacing w:after="0"/>
        <w:ind w:left="0" w:firstLine="426"/>
        <w:rPr>
          <w:rFonts w:ascii="Arial" w:hAnsi="Arial"/>
          <w:sz w:val="20"/>
        </w:rPr>
      </w:pPr>
      <w:r w:rsidRPr="00232ACB">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232ACB" w:rsidRDefault="00F5773A" w:rsidP="00CB1909">
      <w:pPr>
        <w:pStyle w:val="afc"/>
        <w:tabs>
          <w:tab w:val="left" w:pos="1134"/>
        </w:tabs>
        <w:spacing w:after="0"/>
        <w:ind w:left="0" w:firstLine="426"/>
        <w:rPr>
          <w:rFonts w:ascii="Arial" w:hAnsi="Arial"/>
          <w:sz w:val="20"/>
        </w:rPr>
      </w:pPr>
      <w:r w:rsidRPr="00232ACB">
        <w:rPr>
          <w:rFonts w:ascii="Arial" w:hAnsi="Arial"/>
          <w:sz w:val="20"/>
        </w:rPr>
        <w:t>- на ценные бумаги наложен арест; и (или)</w:t>
      </w:r>
    </w:p>
    <w:p w:rsidR="00F670F9" w:rsidRPr="00232ACB" w:rsidRDefault="00F5773A" w:rsidP="00CB1909">
      <w:pPr>
        <w:pStyle w:val="afc"/>
        <w:tabs>
          <w:tab w:val="left" w:pos="1134"/>
        </w:tabs>
        <w:spacing w:after="0"/>
        <w:ind w:left="0" w:firstLine="426"/>
      </w:pPr>
      <w:r w:rsidRPr="00232ACB">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232ACB">
        <w:t>.</w:t>
      </w:r>
    </w:p>
    <w:p w:rsidR="009D35B1" w:rsidRPr="00232ACB" w:rsidRDefault="000352E7" w:rsidP="00CB1909">
      <w:pPr>
        <w:tabs>
          <w:tab w:val="left" w:pos="1134"/>
        </w:tabs>
        <w:ind w:firstLine="426"/>
        <w:rPr>
          <w:rFonts w:ascii="Arial" w:hAnsi="Arial"/>
        </w:rPr>
      </w:pPr>
      <w:r w:rsidRPr="00232ACB">
        <w:rPr>
          <w:rFonts w:ascii="Arial" w:hAnsi="Arial"/>
          <w:b/>
        </w:rPr>
        <w:t>26.3.</w:t>
      </w:r>
      <w:r w:rsidRPr="00232ACB">
        <w:rPr>
          <w:rFonts w:ascii="Arial" w:hAnsi="Arial"/>
        </w:rPr>
        <w:t xml:space="preserve"> </w:t>
      </w:r>
      <w:r w:rsidR="00F5773A" w:rsidRPr="00232ACB">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232ACB" w:rsidRDefault="000352E7" w:rsidP="00CB1909">
      <w:pPr>
        <w:pStyle w:val="afc"/>
        <w:tabs>
          <w:tab w:val="left" w:pos="0"/>
        </w:tabs>
        <w:spacing w:after="0"/>
        <w:ind w:left="0" w:firstLine="426"/>
        <w:rPr>
          <w:rFonts w:ascii="Arial" w:hAnsi="Arial"/>
          <w:sz w:val="20"/>
        </w:rPr>
      </w:pPr>
      <w:r w:rsidRPr="00232ACB">
        <w:rPr>
          <w:rFonts w:ascii="Arial" w:hAnsi="Arial"/>
          <w:b/>
          <w:sz w:val="20"/>
        </w:rPr>
        <w:t xml:space="preserve"> 26.4.</w:t>
      </w:r>
      <w:r w:rsidRPr="00232ACB">
        <w:rPr>
          <w:rFonts w:ascii="Arial" w:hAnsi="Arial"/>
          <w:sz w:val="20"/>
        </w:rPr>
        <w:t xml:space="preserve"> </w:t>
      </w:r>
      <w:r w:rsidR="00F5773A" w:rsidRPr="00232ACB">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232ACB">
        <w:rPr>
          <w:rFonts w:ascii="Arial" w:hAnsi="Arial" w:cs="Arial"/>
          <w:sz w:val="20"/>
          <w:szCs w:val="20"/>
        </w:rPr>
        <w:t xml:space="preserve"> или иностранного уполномоченного держателя</w:t>
      </w:r>
      <w:r w:rsidR="00F5773A" w:rsidRPr="00232ACB">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232ACB" w:rsidRDefault="000352E7" w:rsidP="00CB1909">
      <w:pPr>
        <w:tabs>
          <w:tab w:val="left" w:pos="1134"/>
        </w:tabs>
        <w:ind w:firstLine="426"/>
        <w:rPr>
          <w:rFonts w:ascii="Arial" w:hAnsi="Arial"/>
        </w:rPr>
      </w:pPr>
      <w:r w:rsidRPr="00232ACB">
        <w:rPr>
          <w:rFonts w:ascii="Arial" w:hAnsi="Arial"/>
          <w:b/>
        </w:rPr>
        <w:t>26.5.</w:t>
      </w:r>
      <w:r w:rsidRPr="00232ACB">
        <w:rPr>
          <w:rFonts w:ascii="Arial" w:hAnsi="Arial"/>
        </w:rPr>
        <w:t xml:space="preserve"> </w:t>
      </w:r>
      <w:r w:rsidR="00F5773A" w:rsidRPr="00232ACB">
        <w:rPr>
          <w:rFonts w:ascii="Arial" w:hAnsi="Arial"/>
        </w:rPr>
        <w:t>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232ACB" w:rsidRDefault="00F5773A" w:rsidP="00CB1909">
      <w:pPr>
        <w:pStyle w:val="afc"/>
        <w:tabs>
          <w:tab w:val="left" w:pos="1134"/>
        </w:tabs>
        <w:spacing w:after="0"/>
        <w:ind w:left="0" w:firstLine="426"/>
        <w:rPr>
          <w:rFonts w:ascii="Arial" w:hAnsi="Arial"/>
          <w:sz w:val="20"/>
        </w:rPr>
      </w:pPr>
      <w:r w:rsidRPr="00232ACB">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232ACB" w:rsidRDefault="00F5773A" w:rsidP="00CB1909">
      <w:pPr>
        <w:pStyle w:val="afc"/>
        <w:numPr>
          <w:ilvl w:val="0"/>
          <w:numId w:val="11"/>
        </w:numPr>
        <w:tabs>
          <w:tab w:val="left" w:pos="1134"/>
        </w:tabs>
        <w:spacing w:after="0"/>
        <w:ind w:left="0" w:firstLine="426"/>
        <w:rPr>
          <w:rFonts w:ascii="Arial" w:hAnsi="Arial"/>
          <w:sz w:val="20"/>
        </w:rPr>
      </w:pPr>
      <w:r w:rsidRPr="00232ACB">
        <w:rPr>
          <w:rFonts w:ascii="Arial" w:hAnsi="Arial"/>
          <w:sz w:val="20"/>
        </w:rPr>
        <w:t>поручение (Приложение №16 к настоящим Условиям), подписанное залогодержателем и залогодателем;</w:t>
      </w:r>
    </w:p>
    <w:p w:rsidR="00214906" w:rsidRPr="00232ACB" w:rsidRDefault="00F5773A" w:rsidP="00CB1909">
      <w:pPr>
        <w:pStyle w:val="afc"/>
        <w:numPr>
          <w:ilvl w:val="0"/>
          <w:numId w:val="11"/>
        </w:numPr>
        <w:tabs>
          <w:tab w:val="left" w:pos="1134"/>
        </w:tabs>
        <w:spacing w:after="0"/>
        <w:ind w:left="0" w:firstLine="426"/>
        <w:rPr>
          <w:rFonts w:ascii="Arial" w:hAnsi="Arial"/>
          <w:sz w:val="20"/>
        </w:rPr>
      </w:pPr>
      <w:r w:rsidRPr="00232ACB">
        <w:rPr>
          <w:rFonts w:ascii="Arial" w:hAnsi="Arial"/>
          <w:sz w:val="20"/>
        </w:rPr>
        <w:t>документы, подтверждающие полномочие залогодержателя;</w:t>
      </w:r>
    </w:p>
    <w:p w:rsidR="00214906" w:rsidRPr="00232ACB" w:rsidRDefault="00F5773A" w:rsidP="00CB1909">
      <w:pPr>
        <w:pStyle w:val="afc"/>
        <w:numPr>
          <w:ilvl w:val="0"/>
          <w:numId w:val="11"/>
        </w:numPr>
        <w:tabs>
          <w:tab w:val="left" w:pos="1134"/>
        </w:tabs>
        <w:spacing w:after="0"/>
        <w:ind w:left="0" w:firstLine="426"/>
        <w:rPr>
          <w:rFonts w:ascii="Arial" w:hAnsi="Arial"/>
          <w:sz w:val="20"/>
        </w:rPr>
      </w:pPr>
      <w:r w:rsidRPr="00232ACB">
        <w:rPr>
          <w:rFonts w:ascii="Arial" w:hAnsi="Arial"/>
          <w:sz w:val="20"/>
        </w:rPr>
        <w:t xml:space="preserve">копия договора залога. </w:t>
      </w:r>
    </w:p>
    <w:p w:rsidR="009E1673" w:rsidRPr="00232ACB" w:rsidRDefault="00F5773A" w:rsidP="00CB1909">
      <w:pPr>
        <w:tabs>
          <w:tab w:val="left" w:pos="567"/>
        </w:tabs>
        <w:ind w:firstLine="426"/>
        <w:rPr>
          <w:rFonts w:ascii="Arial" w:hAnsi="Arial"/>
        </w:rPr>
      </w:pPr>
      <w:r w:rsidRPr="00232ACB">
        <w:rPr>
          <w:rFonts w:ascii="Arial" w:hAnsi="Arial"/>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обязательств своих учредителей, обязательств любых иных третьих лиц. </w:t>
      </w:r>
    </w:p>
    <w:p w:rsidR="009D35B1" w:rsidRPr="00232ACB" w:rsidRDefault="000352E7" w:rsidP="00CB1909">
      <w:pPr>
        <w:pStyle w:val="ConsPlusNormal"/>
        <w:ind w:firstLine="426"/>
      </w:pPr>
      <w:r w:rsidRPr="00232ACB">
        <w:rPr>
          <w:b/>
        </w:rPr>
        <w:t>26.6.</w:t>
      </w:r>
      <w:r w:rsidRPr="00232ACB">
        <w:t xml:space="preserve">  </w:t>
      </w:r>
      <w:r w:rsidR="00F5773A" w:rsidRPr="00232ACB">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232ACB">
        <w:t>, иную обязательную информацию в соответствии с действующим законодательством Российской федерации</w:t>
      </w:r>
      <w:r w:rsidR="00F5773A" w:rsidRPr="00232ACB">
        <w:t>.</w:t>
      </w:r>
    </w:p>
    <w:p w:rsidR="009D35B1" w:rsidRPr="00232ACB" w:rsidRDefault="000352E7" w:rsidP="00CB1909">
      <w:pPr>
        <w:tabs>
          <w:tab w:val="left" w:pos="1134"/>
        </w:tabs>
        <w:ind w:firstLine="426"/>
        <w:rPr>
          <w:rFonts w:ascii="Arial" w:hAnsi="Arial"/>
        </w:rPr>
      </w:pPr>
      <w:r w:rsidRPr="00232ACB">
        <w:rPr>
          <w:rFonts w:ascii="Arial" w:hAnsi="Arial"/>
          <w:b/>
        </w:rPr>
        <w:t>26.7.</w:t>
      </w:r>
      <w:r w:rsidRPr="00232ACB">
        <w:rPr>
          <w:rFonts w:ascii="Arial" w:hAnsi="Arial"/>
        </w:rPr>
        <w:t xml:space="preserve"> </w:t>
      </w:r>
      <w:r w:rsidR="00F5773A" w:rsidRPr="00232ACB">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232ACB" w:rsidRDefault="00F5773A" w:rsidP="00CB1909">
      <w:pPr>
        <w:tabs>
          <w:tab w:val="left" w:pos="567"/>
        </w:tabs>
        <w:ind w:firstLine="426"/>
        <w:rPr>
          <w:rFonts w:ascii="Arial" w:hAnsi="Arial"/>
        </w:rPr>
      </w:pPr>
      <w:r w:rsidRPr="00232ACB">
        <w:rPr>
          <w:rFonts w:ascii="Arial" w:hAnsi="Arial"/>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232ACB" w:rsidRDefault="00F5773A" w:rsidP="00CB1909">
      <w:pPr>
        <w:tabs>
          <w:tab w:val="left" w:pos="567"/>
        </w:tabs>
        <w:ind w:firstLine="426"/>
        <w:rPr>
          <w:rFonts w:ascii="Arial" w:hAnsi="Arial"/>
        </w:rPr>
      </w:pPr>
      <w:r w:rsidRPr="00232ACB">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232ACB" w:rsidRDefault="000352E7" w:rsidP="00CB1909">
      <w:pPr>
        <w:tabs>
          <w:tab w:val="left" w:pos="1134"/>
        </w:tabs>
        <w:ind w:firstLine="426"/>
        <w:rPr>
          <w:rFonts w:ascii="Arial" w:hAnsi="Arial"/>
        </w:rPr>
      </w:pPr>
      <w:r w:rsidRPr="00232ACB">
        <w:rPr>
          <w:rFonts w:ascii="Arial" w:hAnsi="Arial"/>
          <w:b/>
        </w:rPr>
        <w:t>26.8.</w:t>
      </w:r>
      <w:r w:rsidRPr="00232ACB">
        <w:rPr>
          <w:rFonts w:ascii="Arial" w:hAnsi="Arial"/>
        </w:rPr>
        <w:t xml:space="preserve"> </w:t>
      </w:r>
      <w:r w:rsidR="00F5773A" w:rsidRPr="00232ACB">
        <w:rPr>
          <w:rFonts w:ascii="Arial" w:hAnsi="Arial"/>
        </w:rPr>
        <w:t>Фиксация ограничения распоряжения ценными бумагами осуществляется в следующих случаях:</w:t>
      </w:r>
    </w:p>
    <w:p w:rsidR="009D35B1" w:rsidRPr="00232ACB" w:rsidRDefault="00F5773A" w:rsidP="00CB1909">
      <w:pPr>
        <w:pStyle w:val="afc"/>
        <w:tabs>
          <w:tab w:val="left" w:pos="1276"/>
        </w:tabs>
        <w:spacing w:after="0"/>
        <w:ind w:left="0" w:firstLine="426"/>
        <w:rPr>
          <w:rFonts w:ascii="Arial" w:hAnsi="Arial"/>
          <w:sz w:val="20"/>
        </w:rPr>
      </w:pPr>
      <w:r w:rsidRPr="00232ACB">
        <w:rPr>
          <w:rFonts w:ascii="Arial" w:hAnsi="Arial"/>
          <w:sz w:val="20"/>
        </w:rPr>
        <w:t xml:space="preserve">на ценные бумаги наложен арест; </w:t>
      </w:r>
    </w:p>
    <w:p w:rsidR="009D35B1" w:rsidRPr="00232ACB" w:rsidRDefault="00F5773A" w:rsidP="00CB1909">
      <w:pPr>
        <w:pStyle w:val="afc"/>
        <w:tabs>
          <w:tab w:val="left" w:pos="1276"/>
        </w:tabs>
        <w:spacing w:after="0"/>
        <w:ind w:left="0" w:firstLine="426"/>
        <w:rPr>
          <w:rFonts w:ascii="Arial" w:hAnsi="Arial"/>
          <w:sz w:val="20"/>
        </w:rPr>
      </w:pPr>
      <w:r w:rsidRPr="00232ACB">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232ACB" w:rsidRDefault="00F5773A" w:rsidP="00CB1909">
      <w:pPr>
        <w:pStyle w:val="afc"/>
        <w:tabs>
          <w:tab w:val="left" w:pos="1276"/>
        </w:tabs>
        <w:spacing w:after="0"/>
        <w:ind w:left="0" w:firstLine="426"/>
        <w:rPr>
          <w:rFonts w:ascii="Arial" w:hAnsi="Arial"/>
          <w:sz w:val="20"/>
        </w:rPr>
      </w:pPr>
      <w:r w:rsidRPr="00232ACB">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232ACB" w:rsidRDefault="000352E7" w:rsidP="00CB1909">
      <w:pPr>
        <w:tabs>
          <w:tab w:val="left" w:pos="1134"/>
        </w:tabs>
        <w:ind w:firstLine="426"/>
        <w:rPr>
          <w:rFonts w:ascii="Arial" w:hAnsi="Arial"/>
        </w:rPr>
      </w:pPr>
      <w:r w:rsidRPr="00232ACB">
        <w:rPr>
          <w:rFonts w:ascii="Arial" w:hAnsi="Arial"/>
          <w:b/>
        </w:rPr>
        <w:t>26.9.</w:t>
      </w:r>
      <w:r w:rsidRPr="00232ACB">
        <w:rPr>
          <w:rFonts w:ascii="Arial" w:hAnsi="Arial"/>
        </w:rPr>
        <w:t xml:space="preserve"> </w:t>
      </w:r>
      <w:r w:rsidR="00F5773A" w:rsidRPr="00232ACB">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232ACB" w:rsidRDefault="000352E7" w:rsidP="00730F68">
      <w:pPr>
        <w:pStyle w:val="afc"/>
        <w:tabs>
          <w:tab w:val="left" w:pos="1134"/>
        </w:tabs>
        <w:spacing w:after="0"/>
        <w:ind w:left="567"/>
        <w:rPr>
          <w:rFonts w:ascii="Arial" w:hAnsi="Arial"/>
          <w:sz w:val="20"/>
        </w:rPr>
      </w:pPr>
      <w:r w:rsidRPr="00232ACB">
        <w:rPr>
          <w:rFonts w:ascii="Arial" w:hAnsi="Arial"/>
          <w:b/>
          <w:sz w:val="20"/>
        </w:rPr>
        <w:t>26.10</w:t>
      </w:r>
      <w:r w:rsidRPr="00232ACB">
        <w:rPr>
          <w:rFonts w:ascii="Arial" w:hAnsi="Arial"/>
          <w:sz w:val="20"/>
        </w:rPr>
        <w:t>.</w:t>
      </w:r>
      <w:r w:rsidR="00F5773A" w:rsidRPr="00232ACB">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232ACB" w:rsidRDefault="000352E7" w:rsidP="00730F68">
      <w:pPr>
        <w:pStyle w:val="afc"/>
        <w:tabs>
          <w:tab w:val="left" w:pos="1134"/>
        </w:tabs>
        <w:spacing w:after="0"/>
        <w:ind w:left="567"/>
        <w:rPr>
          <w:rFonts w:ascii="Arial" w:hAnsi="Arial" w:cs="Arial"/>
          <w:sz w:val="20"/>
          <w:szCs w:val="20"/>
          <w:lang w:eastAsia="ru-RU"/>
        </w:rPr>
      </w:pPr>
      <w:r w:rsidRPr="00232ACB">
        <w:rPr>
          <w:rFonts w:ascii="Arial" w:hAnsi="Arial" w:cs="Arial"/>
          <w:b/>
          <w:sz w:val="20"/>
          <w:szCs w:val="20"/>
          <w:lang w:eastAsia="ru-RU"/>
        </w:rPr>
        <w:t xml:space="preserve">26.11. </w:t>
      </w:r>
      <w:r w:rsidR="00F5773A" w:rsidRPr="00232ACB">
        <w:rPr>
          <w:rFonts w:ascii="Arial" w:hAnsi="Arial" w:cs="Arial"/>
          <w:b/>
          <w:sz w:val="20"/>
          <w:szCs w:val="20"/>
          <w:lang w:eastAsia="ru-RU"/>
        </w:rPr>
        <w:t xml:space="preserve"> </w:t>
      </w:r>
      <w:r w:rsidR="00F5773A" w:rsidRPr="00232ACB">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232ACB" w:rsidRDefault="00F5773A" w:rsidP="006C30A3">
      <w:pPr>
        <w:pStyle w:val="afc"/>
        <w:tabs>
          <w:tab w:val="left" w:pos="1134"/>
        </w:tabs>
        <w:spacing w:after="0"/>
        <w:ind w:left="0" w:firstLine="567"/>
        <w:rPr>
          <w:rFonts w:ascii="Arial" w:hAnsi="Arial"/>
          <w:sz w:val="20"/>
        </w:rPr>
      </w:pPr>
      <w:r w:rsidRPr="00232ACB">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232ACB">
        <w:rPr>
          <w:rFonts w:ascii="Arial" w:hAnsi="Arial"/>
          <w:sz w:val="20"/>
        </w:rPr>
        <w:t>.</w:t>
      </w:r>
    </w:p>
    <w:p w:rsidR="00F6122E" w:rsidRPr="00232ACB" w:rsidRDefault="00F5773A" w:rsidP="006C30A3">
      <w:pPr>
        <w:pStyle w:val="ConsPlusNormal"/>
        <w:ind w:firstLine="540"/>
      </w:pPr>
      <w:r w:rsidRPr="00232ACB">
        <w:rPr>
          <w:b/>
        </w:rPr>
        <w:t>26.12.</w:t>
      </w:r>
      <w:r w:rsidRPr="00232ACB">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232ACB">
        <w:t>Д</w:t>
      </w:r>
      <w:r w:rsidRPr="00232ACB">
        <w:t>оговором.</w:t>
      </w:r>
    </w:p>
    <w:p w:rsidR="00F6122E" w:rsidRPr="00232ACB" w:rsidRDefault="00F5773A" w:rsidP="006C30A3">
      <w:pPr>
        <w:pStyle w:val="ConsPlusNormal"/>
        <w:ind w:firstLine="540"/>
      </w:pPr>
      <w:r w:rsidRPr="00232ACB">
        <w:rPr>
          <w:b/>
        </w:rPr>
        <w:t>26.13.</w:t>
      </w:r>
      <w:r w:rsidRPr="00232ACB">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232ACB" w:rsidRDefault="00F5773A" w:rsidP="006C30A3">
      <w:pPr>
        <w:pStyle w:val="ConsPlusNormal"/>
        <w:ind w:firstLine="540"/>
      </w:pPr>
      <w:r w:rsidRPr="00232ACB">
        <w:rPr>
          <w:b/>
        </w:rPr>
        <w:t>26.14</w:t>
      </w:r>
      <w:r w:rsidRPr="00232ACB">
        <w:t xml:space="preserve">. В случаях, предусмотренных </w:t>
      </w:r>
      <w:hyperlink r:id="rId20" w:history="1">
        <w:r w:rsidRPr="00232ACB">
          <w:t>статьями 72</w:t>
        </w:r>
      </w:hyperlink>
      <w:r w:rsidRPr="00232ACB">
        <w:t xml:space="preserve">, </w:t>
      </w:r>
      <w:hyperlink r:id="rId21" w:history="1">
        <w:r w:rsidRPr="00232ACB">
          <w:t>76</w:t>
        </w:r>
      </w:hyperlink>
      <w:r w:rsidRPr="00232ACB">
        <w:t xml:space="preserve">, </w:t>
      </w:r>
      <w:hyperlink r:id="rId22" w:history="1">
        <w:r w:rsidRPr="00232ACB">
          <w:t>84.3</w:t>
        </w:r>
      </w:hyperlink>
      <w:r w:rsidRPr="00232ACB">
        <w:t xml:space="preserve"> Федерального закона N 208-ФЗ от 26 декабря 1995 года </w:t>
      </w:r>
      <w:r w:rsidR="00BD39D7" w:rsidRPr="00232ACB">
        <w:t>«</w:t>
      </w:r>
      <w:r w:rsidRPr="00232ACB">
        <w:t>Об акционерных обществах</w:t>
      </w:r>
      <w:r w:rsidR="00BD39D7" w:rsidRPr="00232ACB">
        <w:t>»</w:t>
      </w:r>
      <w:r w:rsidRPr="00232ACB">
        <w:t xml:space="preserve"> (далее - Федеральный закон </w:t>
      </w:r>
      <w:r w:rsidR="00BD39D7" w:rsidRPr="00232ACB">
        <w:t>«</w:t>
      </w:r>
      <w:r w:rsidRPr="00232ACB">
        <w:t>Об акционерных обществах</w:t>
      </w:r>
      <w:r w:rsidR="00BD39D7" w:rsidRPr="00232ACB">
        <w:t>»</w:t>
      </w:r>
      <w:r w:rsidRPr="00232ACB">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232ACB" w:rsidRDefault="00F5773A" w:rsidP="006C30A3">
      <w:pPr>
        <w:pStyle w:val="ConsPlusNormal"/>
        <w:ind w:firstLine="540"/>
      </w:pPr>
      <w:r w:rsidRPr="00232ACB">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232ACB">
          <w:t>статьей 76</w:t>
        </w:r>
      </w:hyperlink>
      <w:r w:rsidRPr="00232ACB">
        <w:t xml:space="preserve"> Федерального закона </w:t>
      </w:r>
      <w:r w:rsidR="00BD39D7" w:rsidRPr="00232ACB">
        <w:t>«</w:t>
      </w:r>
      <w:r w:rsidRPr="00232ACB">
        <w:t>Об акционерных обществах</w:t>
      </w:r>
      <w:r w:rsidR="00BD39D7" w:rsidRPr="00232ACB">
        <w:t>»</w:t>
      </w:r>
      <w:r w:rsidRPr="00232ACB">
        <w:t xml:space="preserve"> или указания (инструкции) о направлении заявления о продаже ценных бумаг в соответствии со </w:t>
      </w:r>
      <w:hyperlink r:id="rId24" w:history="1">
        <w:r w:rsidRPr="00232ACB">
          <w:t>статьями 72</w:t>
        </w:r>
      </w:hyperlink>
      <w:r w:rsidRPr="00232ACB">
        <w:t xml:space="preserve">, </w:t>
      </w:r>
      <w:hyperlink r:id="rId25" w:history="1">
        <w:r w:rsidRPr="00232ACB">
          <w:t>84.3</w:t>
        </w:r>
      </w:hyperlink>
      <w:r w:rsidRPr="00232ACB">
        <w:t xml:space="preserve"> Федерального закона </w:t>
      </w:r>
      <w:r w:rsidR="00BD39D7" w:rsidRPr="00232ACB">
        <w:t>«</w:t>
      </w:r>
      <w:r w:rsidRPr="00232ACB">
        <w:t>Об акционерных обществах</w:t>
      </w:r>
      <w:r w:rsidR="00BD39D7" w:rsidRPr="00232ACB">
        <w:t>»</w:t>
      </w:r>
      <w:r w:rsidRPr="00232ACB">
        <w:t xml:space="preserve">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rsidR="00F6122E" w:rsidRPr="00232ACB" w:rsidRDefault="00F5773A" w:rsidP="006C30A3">
      <w:pPr>
        <w:pStyle w:val="ConsPlusNormal"/>
        <w:ind w:firstLine="540"/>
      </w:pPr>
      <w:r w:rsidRPr="00232ACB">
        <w:rPr>
          <w:b/>
        </w:rPr>
        <w:t>26.15.</w:t>
      </w:r>
      <w:r w:rsidRPr="00232ACB">
        <w:t xml:space="preserve"> В случае, предусмотренном </w:t>
      </w:r>
      <w:hyperlink r:id="rId26" w:history="1">
        <w:r w:rsidRPr="00232ACB">
          <w:t>пунктом 8 статьи 84.7</w:t>
        </w:r>
      </w:hyperlink>
      <w:r w:rsidRPr="00232ACB">
        <w:t xml:space="preserve"> Федерального закона </w:t>
      </w:r>
      <w:r w:rsidR="00BD39D7" w:rsidRPr="00232ACB">
        <w:t>«</w:t>
      </w:r>
      <w:r w:rsidRPr="00232ACB">
        <w:t>Об акционерных обществах</w:t>
      </w:r>
      <w:r w:rsidR="00BD39D7" w:rsidRPr="00232ACB">
        <w:t>»</w:t>
      </w:r>
      <w:r w:rsidRPr="00232ACB">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7" w:history="1">
        <w:r w:rsidRPr="00232ACB">
          <w:t>пункте 1 статьи 84.1</w:t>
        </w:r>
      </w:hyperlink>
      <w:r w:rsidRPr="00232ACB">
        <w:t xml:space="preserve"> Федерального закона </w:t>
      </w:r>
      <w:r w:rsidR="00BD39D7" w:rsidRPr="00232ACB">
        <w:t>«</w:t>
      </w:r>
      <w:r w:rsidRPr="00232ACB">
        <w:t>Об акционерных обществах</w:t>
      </w:r>
      <w:r w:rsidR="00BD39D7" w:rsidRPr="00232ACB">
        <w:t>»</w:t>
      </w:r>
      <w:r w:rsidRPr="00232ACB">
        <w:t>.</w:t>
      </w:r>
    </w:p>
    <w:p w:rsidR="00F6122E" w:rsidRPr="00232ACB" w:rsidRDefault="00F5773A" w:rsidP="006C30A3">
      <w:pPr>
        <w:pStyle w:val="ConsPlusNormal"/>
        <w:ind w:firstLine="540"/>
      </w:pPr>
      <w:r w:rsidRPr="00232ACB">
        <w:rPr>
          <w:b/>
        </w:rPr>
        <w:t>26.16.</w:t>
      </w:r>
      <w:r w:rsidRPr="00232ACB">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232ACB">
          <w:t>статьей 84.8</w:t>
        </w:r>
      </w:hyperlink>
      <w:r w:rsidRPr="00232ACB">
        <w:t xml:space="preserve"> Федерального закона </w:t>
      </w:r>
      <w:r w:rsidR="00BD39D7" w:rsidRPr="00232ACB">
        <w:t>«</w:t>
      </w:r>
      <w:r w:rsidRPr="00232ACB">
        <w:t>Об акционерных обществах</w:t>
      </w:r>
      <w:r w:rsidR="00BD39D7" w:rsidRPr="00232ACB">
        <w:t>»</w:t>
      </w:r>
      <w:r w:rsidRPr="00232ACB">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232ACB" w:rsidRDefault="00F5773A" w:rsidP="006C30A3">
      <w:pPr>
        <w:pStyle w:val="ConsPlusNormal"/>
        <w:ind w:firstLine="540"/>
      </w:pPr>
      <w:r w:rsidRPr="00232ACB">
        <w:rPr>
          <w:b/>
        </w:rPr>
        <w:t>26.17.</w:t>
      </w:r>
      <w:r w:rsidRPr="00232ACB">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232ACB" w:rsidRDefault="00F5773A" w:rsidP="006C30A3">
      <w:pPr>
        <w:pStyle w:val="ConsPlusNormal"/>
        <w:ind w:firstLine="540"/>
      </w:pPr>
      <w:r w:rsidRPr="00232ACB">
        <w:rPr>
          <w:b/>
        </w:rPr>
        <w:t>26.18.</w:t>
      </w:r>
      <w:r w:rsidRPr="00232ACB">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232ACB" w:rsidRDefault="00F5773A" w:rsidP="006C30A3">
      <w:pPr>
        <w:pStyle w:val="ConsPlusNormal"/>
        <w:ind w:firstLine="540"/>
      </w:pPr>
      <w:r w:rsidRPr="00232ACB">
        <w:t>- судебного акта (копии судебного акта, заверенной судом), в том числе определения суда об обеспечении иска;</w:t>
      </w:r>
    </w:p>
    <w:p w:rsidR="00F6122E" w:rsidRPr="00232ACB" w:rsidRDefault="00F5773A" w:rsidP="006C30A3">
      <w:pPr>
        <w:pStyle w:val="ConsPlusNormal"/>
        <w:ind w:firstLine="540"/>
      </w:pPr>
      <w:r w:rsidRPr="00232ACB">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232ACB" w:rsidRDefault="00F5773A" w:rsidP="006C30A3">
      <w:pPr>
        <w:pStyle w:val="ConsPlusNormal"/>
        <w:ind w:firstLine="540"/>
      </w:pPr>
      <w:r w:rsidRPr="00232ACB">
        <w:t>- акта Банка России;</w:t>
      </w:r>
    </w:p>
    <w:p w:rsidR="00F6122E" w:rsidRPr="00232ACB" w:rsidRDefault="00F5773A" w:rsidP="006C30A3">
      <w:pPr>
        <w:pStyle w:val="ConsPlusNormal"/>
        <w:ind w:firstLine="540"/>
      </w:pPr>
      <w:r w:rsidRPr="00232ACB">
        <w:t>- иных документов уполномоченных государственных органов, предусмотренных законодательством Российской Федерации.</w:t>
      </w:r>
    </w:p>
    <w:p w:rsidR="00F6122E" w:rsidRPr="00232ACB" w:rsidRDefault="00F5773A" w:rsidP="006C30A3">
      <w:pPr>
        <w:pStyle w:val="ConsPlusNormal"/>
        <w:ind w:firstLine="540"/>
      </w:pPr>
      <w:r w:rsidRPr="00232ACB">
        <w:rPr>
          <w:b/>
        </w:rPr>
        <w:t>26.19</w:t>
      </w:r>
      <w:r w:rsidRPr="00232ACB">
        <w:t xml:space="preserve">. В соответствии с </w:t>
      </w:r>
      <w:hyperlink r:id="rId29" w:history="1">
        <w:r w:rsidRPr="00232ACB">
          <w:t>пунктом 5 статьи 82</w:t>
        </w:r>
      </w:hyperlink>
      <w:r w:rsidRPr="00232ACB">
        <w:t xml:space="preserve"> Федерального закона от 02 октября 2007 года N 229-ФЗ </w:t>
      </w:r>
      <w:r w:rsidR="00BD39D7" w:rsidRPr="00232ACB">
        <w:t>«</w:t>
      </w:r>
      <w:r w:rsidRPr="00232ACB">
        <w:t>Об исполнительном производстве</w:t>
      </w:r>
      <w:r w:rsidR="00BD39D7" w:rsidRPr="00232ACB">
        <w:t>»</w:t>
      </w:r>
      <w:r w:rsidRPr="00232ACB">
        <w:t>,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232ACB" w:rsidRDefault="00F5773A" w:rsidP="006C30A3">
      <w:pPr>
        <w:pStyle w:val="ConsPlusNormal"/>
        <w:ind w:firstLine="540"/>
      </w:pPr>
      <w:r w:rsidRPr="00232ACB">
        <w:rPr>
          <w:b/>
        </w:rPr>
        <w:t>26.20.</w:t>
      </w:r>
      <w:r w:rsidRPr="00232ACB">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232ACB" w:rsidRDefault="00F6122E" w:rsidP="007F6800">
      <w:pPr>
        <w:pStyle w:val="afc"/>
        <w:tabs>
          <w:tab w:val="left" w:pos="1134"/>
        </w:tabs>
        <w:ind w:left="0" w:firstLine="567"/>
        <w:rPr>
          <w:rFonts w:ascii="Arial" w:hAnsi="Arial"/>
          <w:sz w:val="20"/>
        </w:rPr>
      </w:pPr>
    </w:p>
    <w:p w:rsidR="009D35B1" w:rsidRPr="00232ACB" w:rsidRDefault="00F5773A" w:rsidP="00C651F6">
      <w:pPr>
        <w:pStyle w:val="3"/>
        <w:numPr>
          <w:ilvl w:val="0"/>
          <w:numId w:val="32"/>
        </w:numPr>
        <w:tabs>
          <w:tab w:val="left" w:pos="1134"/>
          <w:tab w:val="left" w:pos="10065"/>
        </w:tabs>
        <w:jc w:val="left"/>
        <w:rPr>
          <w:rFonts w:ascii="Arial" w:hAnsi="Arial"/>
          <w:b/>
          <w:sz w:val="20"/>
        </w:rPr>
      </w:pPr>
      <w:bookmarkStart w:id="87" w:name="_Toc21614284"/>
      <w:r w:rsidRPr="00232ACB">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232ACB" w:rsidRDefault="006C30A3" w:rsidP="006C30A3"/>
    <w:p w:rsidR="006C30A3"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232ACB" w:rsidRDefault="00F5773A" w:rsidP="00D648F0">
      <w:pPr>
        <w:pStyle w:val="afc"/>
        <w:tabs>
          <w:tab w:val="left" w:pos="1134"/>
        </w:tabs>
        <w:ind w:left="0" w:firstLine="567"/>
        <w:rPr>
          <w:rFonts w:ascii="Arial" w:hAnsi="Arial"/>
          <w:sz w:val="20"/>
        </w:rPr>
      </w:pPr>
      <w:r w:rsidRPr="00232ACB">
        <w:rPr>
          <w:rFonts w:ascii="Arial" w:hAnsi="Arial"/>
          <w:sz w:val="20"/>
        </w:rPr>
        <w:t>- ценные бумаги освобождены от обременения правами третьих лиц;</w:t>
      </w:r>
    </w:p>
    <w:p w:rsidR="006C30A3" w:rsidRPr="00232ACB" w:rsidRDefault="00F5773A" w:rsidP="00D648F0">
      <w:pPr>
        <w:pStyle w:val="afc"/>
        <w:tabs>
          <w:tab w:val="left" w:pos="1134"/>
        </w:tabs>
        <w:ind w:left="0" w:firstLine="567"/>
        <w:rPr>
          <w:rFonts w:ascii="Arial" w:hAnsi="Arial"/>
          <w:sz w:val="20"/>
        </w:rPr>
      </w:pPr>
      <w:r w:rsidRPr="00232ACB">
        <w:rPr>
          <w:rFonts w:ascii="Arial" w:hAnsi="Arial"/>
          <w:sz w:val="20"/>
        </w:rPr>
        <w:t>-  с ценных бумаг снят арест;</w:t>
      </w:r>
    </w:p>
    <w:p w:rsidR="006C30A3" w:rsidRPr="00232ACB" w:rsidRDefault="00F5773A" w:rsidP="00D648F0">
      <w:pPr>
        <w:pStyle w:val="afc"/>
        <w:tabs>
          <w:tab w:val="left" w:pos="1134"/>
        </w:tabs>
        <w:ind w:left="0" w:firstLine="567"/>
        <w:rPr>
          <w:rFonts w:ascii="Arial" w:hAnsi="Arial"/>
          <w:sz w:val="20"/>
        </w:rPr>
      </w:pPr>
      <w:r w:rsidRPr="00232ACB">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232ACB" w:rsidRDefault="00F5773A" w:rsidP="00D648F0">
      <w:pPr>
        <w:pStyle w:val="afc"/>
        <w:tabs>
          <w:tab w:val="left" w:pos="1134"/>
        </w:tabs>
        <w:spacing w:after="0"/>
        <w:ind w:left="0" w:firstLine="567"/>
        <w:rPr>
          <w:rFonts w:ascii="Arial" w:hAnsi="Arial"/>
          <w:sz w:val="20"/>
        </w:rPr>
      </w:pPr>
      <w:r w:rsidRPr="00232ACB">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1937DD"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 представление предусмотрено настоящим подпунктом. </w:t>
      </w:r>
    </w:p>
    <w:p w:rsidR="008E3E03"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Для фиксации (регистрации) факта снятия залога представляются следующие документы: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номер и дата договора о залоге; </w:t>
      </w:r>
    </w:p>
    <w:p w:rsidR="009D35B1" w:rsidRPr="00232ACB" w:rsidRDefault="00CA4033" w:rsidP="00730F68">
      <w:pPr>
        <w:pStyle w:val="afc"/>
        <w:tabs>
          <w:tab w:val="left" w:pos="1276"/>
        </w:tabs>
        <w:spacing w:after="0"/>
        <w:ind w:left="0"/>
        <w:rPr>
          <w:rFonts w:ascii="Arial" w:hAnsi="Arial"/>
          <w:sz w:val="20"/>
        </w:rPr>
      </w:pPr>
      <w:r w:rsidRPr="00232ACB">
        <w:rPr>
          <w:rFonts w:ascii="Arial" w:hAnsi="Arial" w:cs="Arial"/>
          <w:sz w:val="20"/>
          <w:szCs w:val="20"/>
        </w:rPr>
        <w:t xml:space="preserve">        - </w:t>
      </w:r>
      <w:r w:rsidR="00F5773A" w:rsidRPr="00232ACB">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232ACB" w:rsidRDefault="00F5773A" w:rsidP="008B407D">
      <w:pPr>
        <w:tabs>
          <w:tab w:val="left" w:pos="1134"/>
        </w:tabs>
        <w:ind w:firstLine="567"/>
        <w:rPr>
          <w:rFonts w:ascii="Arial" w:hAnsi="Arial"/>
        </w:rPr>
      </w:pPr>
      <w:r w:rsidRPr="00232ACB">
        <w:rPr>
          <w:rFonts w:ascii="Arial" w:hAnsi="Arial"/>
        </w:rPr>
        <w:t xml:space="preserve">Запрос залогодержателя может включать и иные запрашиваемые сведения. </w:t>
      </w:r>
    </w:p>
    <w:p w:rsidR="00E44B59"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232ACB" w:rsidRDefault="00F5773A" w:rsidP="00EB5133">
      <w:pPr>
        <w:tabs>
          <w:tab w:val="left" w:pos="1134"/>
        </w:tabs>
        <w:ind w:firstLine="567"/>
        <w:rPr>
          <w:rFonts w:ascii="Arial" w:hAnsi="Arial"/>
        </w:rPr>
      </w:pPr>
      <w:r w:rsidRPr="00232ACB">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количество ценных бумаг, право залога на которые зафиксировано по Счетам депо в пользу залогодержателя;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номер Счета депо залогодателя, на котором учитываются заложенные ценные бумаги;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идентифицирующие признаки ценных бумаг;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обременения ценных бумаг/снятия обременения ценных бумаг). </w:t>
      </w:r>
    </w:p>
    <w:p w:rsidR="008E3E03" w:rsidRPr="00232ACB" w:rsidRDefault="00F5773A" w:rsidP="00242948">
      <w:pPr>
        <w:pStyle w:val="afc"/>
        <w:tabs>
          <w:tab w:val="left" w:pos="1134"/>
        </w:tabs>
        <w:spacing w:after="0"/>
        <w:ind w:left="0" w:firstLine="567"/>
        <w:rPr>
          <w:rFonts w:ascii="Arial" w:hAnsi="Arial"/>
          <w:sz w:val="20"/>
        </w:rPr>
      </w:pPr>
      <w:r w:rsidRPr="00232ACB">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232ACB" w:rsidRDefault="00F5773A" w:rsidP="00EB5133">
      <w:pPr>
        <w:pStyle w:val="afc"/>
        <w:tabs>
          <w:tab w:val="left" w:pos="1134"/>
        </w:tabs>
        <w:spacing w:after="0"/>
        <w:ind w:left="0" w:firstLine="567"/>
        <w:rPr>
          <w:rFonts w:ascii="Arial" w:hAnsi="Arial"/>
          <w:sz w:val="20"/>
        </w:rPr>
      </w:pPr>
      <w:r w:rsidRPr="00232ACB">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232ACB" w:rsidRDefault="00F5773A" w:rsidP="00EB5133">
      <w:pPr>
        <w:pStyle w:val="afc"/>
        <w:tabs>
          <w:tab w:val="left" w:pos="1134"/>
        </w:tabs>
        <w:spacing w:after="0"/>
        <w:ind w:left="0" w:firstLine="567"/>
        <w:rPr>
          <w:rFonts w:ascii="Arial" w:hAnsi="Arial"/>
          <w:sz w:val="20"/>
        </w:rPr>
      </w:pPr>
      <w:r w:rsidRPr="00232ACB">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Для проведения операций фиксации (регистрация) факта снятия ограничения операций с ценными бумагами предоставляются следующие документы:</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Исходящие документы:</w:t>
      </w:r>
    </w:p>
    <w:p w:rsidR="009D35B1" w:rsidRPr="00232ACB" w:rsidRDefault="00CA4033" w:rsidP="00730F68">
      <w:pPr>
        <w:pStyle w:val="afc"/>
        <w:tabs>
          <w:tab w:val="left" w:pos="1276"/>
        </w:tabs>
        <w:spacing w:after="0"/>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 </w:t>
      </w:r>
      <w:r w:rsidR="00A66240" w:rsidRPr="00232ACB">
        <w:rPr>
          <w:rFonts w:ascii="Arial" w:hAnsi="Arial"/>
          <w:sz w:val="20"/>
        </w:rPr>
        <w:t xml:space="preserve">Выписка об операциях по счету </w:t>
      </w:r>
      <w:r w:rsidR="00F5773A" w:rsidRPr="00232ACB">
        <w:rPr>
          <w:rFonts w:ascii="Arial" w:hAnsi="Arial"/>
          <w:sz w:val="20"/>
        </w:rPr>
        <w:t>, предоставляем</w:t>
      </w:r>
      <w:r w:rsidR="00B222CB" w:rsidRPr="00232ACB">
        <w:rPr>
          <w:rFonts w:ascii="Arial" w:hAnsi="Arial"/>
          <w:sz w:val="20"/>
        </w:rPr>
        <w:t>ая</w:t>
      </w:r>
      <w:r w:rsidR="00F5773A" w:rsidRPr="00232ACB">
        <w:rPr>
          <w:rFonts w:ascii="Arial" w:hAnsi="Arial"/>
          <w:sz w:val="20"/>
        </w:rPr>
        <w:t xml:space="preserve"> Инициатору операции.</w:t>
      </w:r>
    </w:p>
    <w:p w:rsidR="006D0875"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232ACB">
        <w:rPr>
          <w:rFonts w:ascii="Arial" w:hAnsi="Arial"/>
          <w:sz w:val="20"/>
        </w:rPr>
        <w:t>«</w:t>
      </w:r>
      <w:r w:rsidRPr="00232ACB">
        <w:rPr>
          <w:rFonts w:ascii="Arial" w:hAnsi="Arial"/>
          <w:sz w:val="20"/>
        </w:rPr>
        <w:t>Об акционерных обществах</w:t>
      </w:r>
      <w:r w:rsidR="00BD39D7" w:rsidRPr="00232ACB">
        <w:rPr>
          <w:rFonts w:ascii="Arial" w:hAnsi="Arial"/>
          <w:sz w:val="20"/>
        </w:rPr>
        <w:t>»</w:t>
      </w:r>
      <w:r w:rsidRPr="00232ACB">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
    <w:p w:rsidR="006C30A3"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232ACB">
        <w:rPr>
          <w:rFonts w:ascii="Arial" w:hAnsi="Arial"/>
          <w:sz w:val="20"/>
        </w:rPr>
        <w:t>«</w:t>
      </w:r>
      <w:r w:rsidRPr="00232ACB">
        <w:rPr>
          <w:rFonts w:ascii="Arial" w:hAnsi="Arial"/>
          <w:sz w:val="20"/>
        </w:rPr>
        <w:t>Об акционерных обществах</w:t>
      </w:r>
      <w:r w:rsidR="00BD39D7" w:rsidRPr="00232ACB">
        <w:rPr>
          <w:rFonts w:ascii="Arial" w:hAnsi="Arial"/>
          <w:sz w:val="20"/>
        </w:rPr>
        <w:t>»</w:t>
      </w:r>
      <w:r w:rsidRPr="00232ACB">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232ACB" w:rsidRDefault="00F5773A" w:rsidP="006C30A3">
      <w:pPr>
        <w:pStyle w:val="afc"/>
        <w:tabs>
          <w:tab w:val="left" w:pos="1134"/>
        </w:tabs>
        <w:ind w:left="0" w:firstLine="567"/>
        <w:rPr>
          <w:rFonts w:ascii="Arial" w:hAnsi="Arial"/>
          <w:sz w:val="20"/>
        </w:rPr>
      </w:pPr>
      <w:r w:rsidRPr="00232ACB">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232ACB" w:rsidRDefault="00F5773A" w:rsidP="006C30A3">
      <w:pPr>
        <w:pStyle w:val="afc"/>
        <w:tabs>
          <w:tab w:val="left" w:pos="1134"/>
        </w:tabs>
        <w:ind w:left="0" w:firstLine="567"/>
        <w:rPr>
          <w:rFonts w:ascii="Arial" w:hAnsi="Arial"/>
          <w:sz w:val="20"/>
        </w:rPr>
      </w:pPr>
      <w:r w:rsidRPr="00232ACB">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232ACB" w:rsidRDefault="00F5773A" w:rsidP="006C30A3">
      <w:pPr>
        <w:pStyle w:val="afc"/>
        <w:tabs>
          <w:tab w:val="left" w:pos="1134"/>
        </w:tabs>
        <w:ind w:left="0" w:firstLine="567"/>
        <w:rPr>
          <w:rFonts w:ascii="Arial" w:hAnsi="Arial"/>
          <w:sz w:val="20"/>
        </w:rPr>
      </w:pPr>
      <w:r w:rsidRPr="00232ACB">
        <w:rPr>
          <w:rFonts w:ascii="Arial" w:hAnsi="Arial"/>
          <w:sz w:val="20"/>
        </w:rPr>
        <w:t>- акта Банка России;</w:t>
      </w:r>
    </w:p>
    <w:p w:rsidR="006C30A3" w:rsidRPr="00232ACB" w:rsidRDefault="00F5773A" w:rsidP="006C30A3">
      <w:pPr>
        <w:pStyle w:val="afc"/>
        <w:tabs>
          <w:tab w:val="left" w:pos="1134"/>
        </w:tabs>
        <w:ind w:left="0" w:firstLine="567"/>
        <w:rPr>
          <w:rFonts w:ascii="Arial" w:hAnsi="Arial"/>
          <w:sz w:val="20"/>
        </w:rPr>
      </w:pPr>
      <w:r w:rsidRPr="00232ACB">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232ACB" w:rsidRDefault="00F5773A" w:rsidP="00C651F6">
      <w:pPr>
        <w:pStyle w:val="afc"/>
        <w:numPr>
          <w:ilvl w:val="1"/>
          <w:numId w:val="32"/>
        </w:numPr>
        <w:tabs>
          <w:tab w:val="left" w:pos="1134"/>
        </w:tabs>
        <w:spacing w:after="0"/>
        <w:ind w:left="0" w:firstLine="567"/>
        <w:rPr>
          <w:rFonts w:ascii="Arial" w:hAnsi="Arial"/>
          <w:sz w:val="20"/>
        </w:rPr>
      </w:pPr>
      <w:r w:rsidRPr="00232ACB">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232ACB">
        <w:rPr>
          <w:rFonts w:ascii="Arial" w:hAnsi="Arial"/>
          <w:sz w:val="20"/>
        </w:rPr>
        <w:t>.</w:t>
      </w:r>
    </w:p>
    <w:p w:rsidR="008E3458" w:rsidRPr="00232ACB" w:rsidRDefault="008E3458" w:rsidP="008E3458">
      <w:pPr>
        <w:pStyle w:val="afc"/>
        <w:tabs>
          <w:tab w:val="left" w:pos="1134"/>
          <w:tab w:val="left" w:pos="1276"/>
        </w:tabs>
        <w:spacing w:after="0"/>
        <w:ind w:left="1854"/>
        <w:rPr>
          <w:rFonts w:ascii="Arial" w:hAnsi="Arial"/>
          <w:sz w:val="20"/>
        </w:rPr>
      </w:pPr>
    </w:p>
    <w:p w:rsidR="00164782" w:rsidRPr="00232ACB" w:rsidRDefault="00F5773A" w:rsidP="006C30A3">
      <w:pPr>
        <w:pStyle w:val="1"/>
        <w:tabs>
          <w:tab w:val="left" w:pos="1134"/>
        </w:tabs>
        <w:ind w:left="0" w:firstLine="567"/>
        <w:rPr>
          <w:rFonts w:ascii="Arial" w:hAnsi="Arial"/>
          <w:sz w:val="20"/>
        </w:rPr>
      </w:pPr>
      <w:bookmarkStart w:id="88" w:name="_Toc21614285"/>
      <w:r w:rsidRPr="00232ACB">
        <w:rPr>
          <w:rFonts w:ascii="Arial" w:hAnsi="Arial"/>
          <w:sz w:val="20"/>
        </w:rPr>
        <w:t>Глава VII. Порядок совершения глобальных операций</w:t>
      </w:r>
      <w:bookmarkEnd w:id="88"/>
    </w:p>
    <w:p w:rsidR="004179A8" w:rsidRPr="00232ACB" w:rsidRDefault="004179A8" w:rsidP="004179A8">
      <w:pPr>
        <w:pStyle w:val="afc"/>
        <w:tabs>
          <w:tab w:val="left" w:pos="1134"/>
        </w:tabs>
        <w:ind w:left="0" w:firstLine="567"/>
        <w:rPr>
          <w:rStyle w:val="22"/>
          <w:rFonts w:ascii="Arial" w:hAnsi="Arial"/>
        </w:rPr>
      </w:pPr>
    </w:p>
    <w:p w:rsidR="00D253C2" w:rsidRPr="00232ACB" w:rsidRDefault="00D253C2" w:rsidP="0072334C">
      <w:pPr>
        <w:pStyle w:val="affc"/>
        <w:spacing w:before="0" w:after="0" w:afterAutospacing="0"/>
        <w:ind w:left="227" w:right="374" w:firstLine="624"/>
        <w:rPr>
          <w:rFonts w:ascii="Arial" w:hAnsi="Arial" w:cs="Arial"/>
          <w:color w:val="000000"/>
          <w:sz w:val="20"/>
          <w:szCs w:val="20"/>
        </w:rPr>
      </w:pPr>
      <w:r w:rsidRPr="00232ACB">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232ACB" w:rsidRDefault="00D253C2" w:rsidP="00D253C2">
      <w:pPr>
        <w:pStyle w:val="affc"/>
        <w:spacing w:before="0" w:after="0" w:afterAutospacing="0"/>
        <w:ind w:left="227" w:right="374"/>
        <w:rPr>
          <w:rFonts w:ascii="Arial" w:hAnsi="Arial" w:cs="Arial"/>
          <w:color w:val="000000"/>
          <w:sz w:val="20"/>
          <w:szCs w:val="20"/>
        </w:rPr>
      </w:pPr>
      <w:r w:rsidRPr="00232ACB">
        <w:rPr>
          <w:rFonts w:ascii="Arial" w:hAnsi="Arial" w:cs="Arial"/>
          <w:color w:val="000000"/>
          <w:sz w:val="20"/>
          <w:szCs w:val="20"/>
        </w:rPr>
        <w:t>К глобальным операциям относятся:</w:t>
      </w:r>
    </w:p>
    <w:p w:rsidR="004179A8" w:rsidRPr="00232ACB" w:rsidRDefault="004179A8" w:rsidP="00C651F6">
      <w:pPr>
        <w:pStyle w:val="afc"/>
        <w:numPr>
          <w:ilvl w:val="0"/>
          <w:numId w:val="53"/>
        </w:numPr>
        <w:tabs>
          <w:tab w:val="left" w:pos="284"/>
        </w:tabs>
        <w:ind w:hanging="1003"/>
        <w:rPr>
          <w:rStyle w:val="22"/>
          <w:rFonts w:ascii="Arial" w:hAnsi="Arial"/>
        </w:rPr>
      </w:pPr>
      <w:r w:rsidRPr="00232ACB">
        <w:rPr>
          <w:rStyle w:val="22"/>
          <w:rFonts w:ascii="Arial" w:hAnsi="Arial"/>
        </w:rPr>
        <w:t xml:space="preserve">конвертация/обмен; </w:t>
      </w:r>
    </w:p>
    <w:p w:rsidR="00511124" w:rsidRPr="00232ACB" w:rsidRDefault="004179A8" w:rsidP="00C651F6">
      <w:pPr>
        <w:pStyle w:val="afc"/>
        <w:numPr>
          <w:ilvl w:val="0"/>
          <w:numId w:val="53"/>
        </w:numPr>
        <w:tabs>
          <w:tab w:val="left" w:pos="284"/>
        </w:tabs>
        <w:ind w:hanging="1003"/>
        <w:rPr>
          <w:rStyle w:val="22"/>
          <w:rFonts w:ascii="Arial" w:hAnsi="Arial"/>
        </w:rPr>
      </w:pPr>
      <w:r w:rsidRPr="00232ACB">
        <w:rPr>
          <w:rStyle w:val="22"/>
          <w:rFonts w:ascii="Arial" w:hAnsi="Arial"/>
        </w:rPr>
        <w:t>погашение (аннулирование) выпуска ценных бумаг</w:t>
      </w:r>
      <w:r w:rsidR="007769EE" w:rsidRPr="00232ACB">
        <w:rPr>
          <w:rStyle w:val="22"/>
          <w:rFonts w:ascii="Arial" w:hAnsi="Arial"/>
        </w:rPr>
        <w:t>;</w:t>
      </w:r>
    </w:p>
    <w:p w:rsidR="007769EE" w:rsidRPr="00232ACB" w:rsidRDefault="007769EE" w:rsidP="00C651F6">
      <w:pPr>
        <w:pStyle w:val="afc"/>
        <w:numPr>
          <w:ilvl w:val="0"/>
          <w:numId w:val="53"/>
        </w:numPr>
        <w:tabs>
          <w:tab w:val="left" w:pos="284"/>
        </w:tabs>
        <w:ind w:hanging="1003"/>
        <w:rPr>
          <w:rStyle w:val="22"/>
          <w:rFonts w:ascii="Arial" w:hAnsi="Arial"/>
        </w:rPr>
      </w:pPr>
      <w:r w:rsidRPr="00232ACB">
        <w:rPr>
          <w:rStyle w:val="22"/>
          <w:rFonts w:ascii="Arial" w:hAnsi="Arial"/>
        </w:rPr>
        <w:t>дробление или консолидация ценных бумаг;</w:t>
      </w:r>
    </w:p>
    <w:p w:rsidR="007769EE" w:rsidRPr="00232ACB" w:rsidRDefault="007769EE" w:rsidP="00C651F6">
      <w:pPr>
        <w:pStyle w:val="afc"/>
        <w:numPr>
          <w:ilvl w:val="0"/>
          <w:numId w:val="53"/>
        </w:numPr>
        <w:tabs>
          <w:tab w:val="left" w:pos="284"/>
        </w:tabs>
        <w:ind w:hanging="1003"/>
        <w:rPr>
          <w:rFonts w:ascii="Arial" w:hAnsi="Arial"/>
          <w:sz w:val="20"/>
          <w:szCs w:val="20"/>
        </w:rPr>
      </w:pPr>
      <w:r w:rsidRPr="00232ACB">
        <w:rPr>
          <w:rFonts w:ascii="Arial" w:hAnsi="Arial"/>
          <w:sz w:val="20"/>
        </w:rPr>
        <w:t>объединение дополнительных выпусков эмиссионных ценных бумаг;</w:t>
      </w:r>
    </w:p>
    <w:p w:rsidR="00DE4A61" w:rsidRPr="00232ACB" w:rsidRDefault="007769EE" w:rsidP="008F03ED">
      <w:pPr>
        <w:pStyle w:val="afc"/>
        <w:tabs>
          <w:tab w:val="left" w:pos="284"/>
          <w:tab w:val="left" w:pos="1134"/>
          <w:tab w:val="left" w:pos="10065"/>
        </w:tabs>
        <w:ind w:left="0"/>
        <w:rPr>
          <w:rStyle w:val="22"/>
          <w:rFonts w:ascii="Arial" w:hAnsi="Arial"/>
        </w:rPr>
      </w:pPr>
      <w:r w:rsidRPr="00232ACB">
        <w:rPr>
          <w:rFonts w:ascii="Arial" w:hAnsi="Arial"/>
          <w:sz w:val="20"/>
        </w:rPr>
        <w:t>аннулирование индивидуального номера (кода) дополнительного выпуска эмиссионных ценных бумаг</w:t>
      </w:r>
      <w:r w:rsidR="00D70715" w:rsidRPr="00232ACB">
        <w:rPr>
          <w:rFonts w:ascii="Arial" w:hAnsi="Arial"/>
          <w:sz w:val="20"/>
        </w:rPr>
        <w:t>.</w:t>
      </w:r>
    </w:p>
    <w:p w:rsidR="00DE4A61" w:rsidRPr="00232ACB" w:rsidRDefault="004179A8" w:rsidP="00DE4A61">
      <w:pPr>
        <w:pStyle w:val="afc"/>
        <w:tabs>
          <w:tab w:val="left" w:pos="284"/>
          <w:tab w:val="left" w:pos="1134"/>
          <w:tab w:val="left" w:pos="10065"/>
        </w:tabs>
        <w:ind w:left="0" w:firstLine="709"/>
        <w:rPr>
          <w:rStyle w:val="22"/>
          <w:rFonts w:ascii="Arial" w:hAnsi="Arial"/>
        </w:rPr>
      </w:pPr>
      <w:r w:rsidRPr="00232ACB">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232ACB">
        <w:rPr>
          <w:rStyle w:val="22"/>
          <w:rFonts w:ascii="Arial" w:hAnsi="Arial"/>
        </w:rPr>
        <w:t>Вышестоящих депозитариев</w:t>
      </w:r>
      <w:r w:rsidRPr="00232ACB">
        <w:rPr>
          <w:rStyle w:val="22"/>
          <w:rFonts w:ascii="Arial" w:hAnsi="Arial"/>
        </w:rPr>
        <w:t xml:space="preserve"> о том, что на Счет Депозитария/со Счета Депозитария зачислено/списано необходимое количество ценных бумаг. Зачисление ценных бумаг на Счет Депозитария, до получения всех уведомлений (отчетов, выписок) аккумулируются на Счете неустановленных лиц. 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232ACB">
        <w:rPr>
          <w:rStyle w:val="22"/>
          <w:rFonts w:ascii="Arial" w:hAnsi="Arial"/>
        </w:rPr>
        <w:t xml:space="preserve">Вышестоящего </w:t>
      </w:r>
      <w:r w:rsidRPr="00232ACB">
        <w:rPr>
          <w:rStyle w:val="22"/>
          <w:rFonts w:ascii="Arial" w:hAnsi="Arial"/>
        </w:rPr>
        <w:t xml:space="preserve">депозитария (остатки ценных бумаг по выписке держателя реестра или </w:t>
      </w:r>
      <w:r w:rsidR="000F1889" w:rsidRPr="00232ACB">
        <w:rPr>
          <w:rStyle w:val="22"/>
          <w:rFonts w:ascii="Arial" w:hAnsi="Arial"/>
        </w:rPr>
        <w:t xml:space="preserve">Вышестоящего </w:t>
      </w:r>
      <w:r w:rsidRPr="00232ACB">
        <w:rPr>
          <w:rStyle w:val="22"/>
          <w:rFonts w:ascii="Arial" w:hAnsi="Arial"/>
        </w:rPr>
        <w:t xml:space="preserve">депозитария), связанного с </w:t>
      </w:r>
      <w:r w:rsidR="000F1889" w:rsidRPr="00232ACB">
        <w:rPr>
          <w:rStyle w:val="22"/>
          <w:rFonts w:ascii="Arial" w:hAnsi="Arial"/>
        </w:rPr>
        <w:t xml:space="preserve">разницей во </w:t>
      </w:r>
      <w:r w:rsidRPr="00232ACB">
        <w:rPr>
          <w:rStyle w:val="22"/>
          <w:rFonts w:ascii="Arial" w:hAnsi="Arial"/>
        </w:rPr>
        <w:t>времени исполнения операции держателем реестра (</w:t>
      </w:r>
      <w:r w:rsidR="000F1889" w:rsidRPr="00232ACB">
        <w:rPr>
          <w:rStyle w:val="22"/>
          <w:rFonts w:ascii="Arial" w:hAnsi="Arial"/>
        </w:rPr>
        <w:t xml:space="preserve">Вышестоящим </w:t>
      </w:r>
      <w:r w:rsidRPr="00232ACB">
        <w:rPr>
          <w:rStyle w:val="22"/>
          <w:rFonts w:ascii="Arial" w:hAnsi="Arial"/>
        </w:rPr>
        <w:t xml:space="preserve"> депозитарием) и Депозитарием, операция исполняется с учетом урегулирования данных расхождений. </w:t>
      </w:r>
      <w:bookmarkStart w:id="89" w:name="_Toc21614286"/>
    </w:p>
    <w:p w:rsidR="002A7177" w:rsidRPr="00232ACB" w:rsidRDefault="0072334C" w:rsidP="002A7177">
      <w:pPr>
        <w:pStyle w:val="afc"/>
        <w:tabs>
          <w:tab w:val="left" w:pos="284"/>
          <w:tab w:val="left" w:pos="1134"/>
          <w:tab w:val="left" w:pos="10065"/>
        </w:tabs>
        <w:ind w:left="0" w:firstLine="709"/>
        <w:rPr>
          <w:rStyle w:val="22"/>
          <w:rFonts w:ascii="Arial" w:hAnsi="Arial"/>
        </w:rPr>
      </w:pPr>
      <w:r w:rsidRPr="00232ACB">
        <w:rPr>
          <w:rStyle w:val="22"/>
          <w:rFonts w:ascii="Arial" w:hAnsi="Arial"/>
        </w:rPr>
        <w:t xml:space="preserve">Депонент </w:t>
      </w:r>
      <w:r w:rsidR="004A3577" w:rsidRPr="00232ACB">
        <w:rPr>
          <w:rStyle w:val="22"/>
          <w:rFonts w:ascii="Arial" w:hAnsi="Arial"/>
        </w:rPr>
        <w:t xml:space="preserve">или Клиент Депозитария имеет право </w:t>
      </w:r>
      <w:r w:rsidRPr="00232ACB">
        <w:rPr>
          <w:rStyle w:val="22"/>
          <w:rFonts w:ascii="Arial" w:hAnsi="Arial"/>
        </w:rPr>
        <w:t xml:space="preserve">реализовать свои права </w:t>
      </w:r>
      <w:r w:rsidR="00593BE6" w:rsidRPr="00232ACB">
        <w:rPr>
          <w:rStyle w:val="22"/>
          <w:rFonts w:ascii="Arial" w:hAnsi="Arial"/>
        </w:rPr>
        <w:t xml:space="preserve">по </w:t>
      </w:r>
      <w:r w:rsidRPr="00232ACB">
        <w:rPr>
          <w:rStyle w:val="22"/>
          <w:rFonts w:ascii="Arial" w:hAnsi="Arial"/>
        </w:rPr>
        <w:t>ценны</w:t>
      </w:r>
      <w:r w:rsidR="004A3577" w:rsidRPr="00232ACB">
        <w:rPr>
          <w:rStyle w:val="22"/>
          <w:rFonts w:ascii="Arial" w:hAnsi="Arial"/>
        </w:rPr>
        <w:t>м</w:t>
      </w:r>
      <w:r w:rsidRPr="00232ACB">
        <w:rPr>
          <w:rStyle w:val="22"/>
          <w:rFonts w:ascii="Arial" w:hAnsi="Arial"/>
        </w:rPr>
        <w:t xml:space="preserve"> бумаг</w:t>
      </w:r>
      <w:r w:rsidR="004A3577" w:rsidRPr="00232ACB">
        <w:rPr>
          <w:rStyle w:val="22"/>
          <w:rFonts w:ascii="Arial" w:hAnsi="Arial"/>
        </w:rPr>
        <w:t>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Приложения № 17</w:t>
      </w:r>
      <w:r w:rsidR="00741839" w:rsidRPr="00232ACB">
        <w:rPr>
          <w:rStyle w:val="22"/>
          <w:rFonts w:ascii="Arial" w:hAnsi="Arial"/>
        </w:rPr>
        <w:t xml:space="preserve"> к Условиям</w:t>
      </w:r>
      <w:r w:rsidR="004A3577" w:rsidRPr="00232ACB">
        <w:rPr>
          <w:rStyle w:val="22"/>
          <w:rFonts w:ascii="Arial" w:hAnsi="Arial"/>
        </w:rPr>
        <w:t>. Указанное Поручение должно быть подано Депонентом</w:t>
      </w:r>
      <w:r w:rsidR="00741839" w:rsidRPr="00232ACB">
        <w:rPr>
          <w:rStyle w:val="22"/>
          <w:rFonts w:ascii="Arial" w:hAnsi="Arial"/>
        </w:rPr>
        <w:t>/</w:t>
      </w:r>
      <w:r w:rsidR="004A3577" w:rsidRPr="00232ACB">
        <w:rPr>
          <w:rStyle w:val="22"/>
          <w:rFonts w:ascii="Arial" w:hAnsi="Arial"/>
        </w:rPr>
        <w:t xml:space="preserve">Клиентом Депозитария не позднее, чем за </w:t>
      </w:r>
      <w:r w:rsidR="002A7177" w:rsidRPr="00232ACB">
        <w:rPr>
          <w:rStyle w:val="22"/>
          <w:rFonts w:ascii="Arial" w:hAnsi="Arial"/>
        </w:rPr>
        <w:t>3</w:t>
      </w:r>
      <w:r w:rsidR="004A3577" w:rsidRPr="00232ACB">
        <w:rPr>
          <w:rStyle w:val="22"/>
          <w:rFonts w:ascii="Arial" w:hAnsi="Arial"/>
        </w:rPr>
        <w:t xml:space="preserve"> (</w:t>
      </w:r>
      <w:r w:rsidR="002A7177" w:rsidRPr="00232ACB">
        <w:rPr>
          <w:rStyle w:val="22"/>
          <w:rFonts w:ascii="Arial" w:hAnsi="Arial"/>
        </w:rPr>
        <w:t>три</w:t>
      </w:r>
      <w:r w:rsidR="004A3577" w:rsidRPr="00232ACB">
        <w:rPr>
          <w:rStyle w:val="22"/>
          <w:rFonts w:ascii="Arial" w:hAnsi="Arial"/>
        </w:rPr>
        <w:t>) рабочих дн</w:t>
      </w:r>
      <w:r w:rsidR="002A7177" w:rsidRPr="00232ACB">
        <w:rPr>
          <w:rStyle w:val="22"/>
          <w:rFonts w:ascii="Arial" w:hAnsi="Arial"/>
        </w:rPr>
        <w:t>я</w:t>
      </w:r>
      <w:r w:rsidR="004A3577" w:rsidRPr="00232ACB">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232ACB">
        <w:rPr>
          <w:rStyle w:val="22"/>
          <w:rFonts w:ascii="Arial" w:hAnsi="Arial"/>
        </w:rPr>
        <w:t>,</w:t>
      </w:r>
      <w:r w:rsidR="004A3577" w:rsidRPr="00232ACB">
        <w:rPr>
          <w:rStyle w:val="22"/>
          <w:rFonts w:ascii="Arial" w:hAnsi="Arial"/>
        </w:rPr>
        <w:t xml:space="preserve"> своевременной подачи поручения</w:t>
      </w:r>
      <w:r w:rsidR="00741839" w:rsidRPr="00232ACB">
        <w:rPr>
          <w:rStyle w:val="22"/>
          <w:rFonts w:ascii="Arial" w:hAnsi="Arial"/>
        </w:rPr>
        <w:t>,</w:t>
      </w:r>
      <w:r w:rsidR="004A3577" w:rsidRPr="00232ACB">
        <w:rPr>
          <w:rStyle w:val="22"/>
          <w:rFonts w:ascii="Arial" w:hAnsi="Arial"/>
        </w:rPr>
        <w:t xml:space="preserve"> необходимых документов и информации </w:t>
      </w:r>
      <w:r w:rsidR="00741839" w:rsidRPr="00232ACB">
        <w:rPr>
          <w:rStyle w:val="22"/>
          <w:rFonts w:ascii="Arial" w:hAnsi="Arial"/>
        </w:rPr>
        <w:t xml:space="preserve">со стороны Депонента/Клиента депозитария </w:t>
      </w:r>
      <w:r w:rsidR="004A3577" w:rsidRPr="00232ACB">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232ACB">
        <w:rPr>
          <w:rStyle w:val="22"/>
          <w:rFonts w:ascii="Arial" w:hAnsi="Arial"/>
        </w:rPr>
        <w:t>/</w:t>
      </w:r>
      <w:r w:rsidR="004A3577" w:rsidRPr="00232ACB">
        <w:rPr>
          <w:rStyle w:val="22"/>
          <w:rFonts w:ascii="Arial" w:hAnsi="Arial"/>
        </w:rPr>
        <w:t>Клиента депозитария в корпоративном действии и не несет ответственности за неучастие Депонента</w:t>
      </w:r>
      <w:r w:rsidR="00741839" w:rsidRPr="00232ACB">
        <w:rPr>
          <w:rStyle w:val="22"/>
          <w:rFonts w:ascii="Arial" w:hAnsi="Arial"/>
        </w:rPr>
        <w:t>/</w:t>
      </w:r>
      <w:r w:rsidR="004A3577" w:rsidRPr="00232ACB">
        <w:rPr>
          <w:rStyle w:val="22"/>
          <w:rFonts w:ascii="Arial" w:hAnsi="Arial"/>
        </w:rPr>
        <w:t xml:space="preserve">Клиента депозитария в корпоративном действии, </w:t>
      </w:r>
      <w:r w:rsidR="0018734E" w:rsidRPr="00232ACB">
        <w:rPr>
          <w:rStyle w:val="22"/>
          <w:rFonts w:ascii="Arial" w:hAnsi="Arial"/>
        </w:rPr>
        <w:t xml:space="preserve">в случае если Эмитент по не зависящим от действий Депозитария причинам не учел </w:t>
      </w:r>
      <w:r w:rsidR="00741839" w:rsidRPr="00232ACB">
        <w:rPr>
          <w:rStyle w:val="22"/>
          <w:rFonts w:ascii="Arial" w:hAnsi="Arial"/>
        </w:rPr>
        <w:t>желание Депонента/</w:t>
      </w:r>
      <w:r w:rsidR="0018734E" w:rsidRPr="00232ACB">
        <w:rPr>
          <w:rStyle w:val="22"/>
          <w:rFonts w:ascii="Arial" w:hAnsi="Arial"/>
        </w:rPr>
        <w:t xml:space="preserve">Клиента Депозитария участвовать в корпоративном </w:t>
      </w:r>
      <w:r w:rsidR="00593BE6" w:rsidRPr="00232ACB">
        <w:rPr>
          <w:rStyle w:val="22"/>
          <w:rFonts w:ascii="Arial" w:hAnsi="Arial"/>
        </w:rPr>
        <w:t>действии.</w:t>
      </w:r>
    </w:p>
    <w:p w:rsidR="00164782" w:rsidRPr="00232ACB" w:rsidRDefault="00593BE6" w:rsidP="00C651F6">
      <w:pPr>
        <w:pStyle w:val="3"/>
        <w:numPr>
          <w:ilvl w:val="0"/>
          <w:numId w:val="32"/>
        </w:numPr>
        <w:tabs>
          <w:tab w:val="left" w:pos="1134"/>
          <w:tab w:val="left" w:pos="10065"/>
        </w:tabs>
        <w:jc w:val="left"/>
        <w:rPr>
          <w:rFonts w:ascii="Arial" w:hAnsi="Arial"/>
          <w:b/>
          <w:sz w:val="20"/>
        </w:rPr>
      </w:pPr>
      <w:r w:rsidRPr="00232ACB">
        <w:rPr>
          <w:rStyle w:val="22"/>
          <w:rFonts w:ascii="Arial" w:eastAsia="MS Mincho" w:hAnsi="Arial"/>
          <w:b/>
          <w:lang w:eastAsia="ja-JP"/>
        </w:rPr>
        <w:t>Конвертация</w:t>
      </w:r>
      <w:r w:rsidR="00F5773A" w:rsidRPr="00232ACB">
        <w:rPr>
          <w:rFonts w:ascii="Arial" w:hAnsi="Arial"/>
          <w:b/>
          <w:sz w:val="20"/>
        </w:rPr>
        <w:t xml:space="preserve"> ценных бумаг</w:t>
      </w:r>
      <w:bookmarkEnd w:id="89"/>
    </w:p>
    <w:p w:rsidR="00CD37F8" w:rsidRPr="00232ACB" w:rsidRDefault="00CD37F8" w:rsidP="00CD37F8"/>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232ACB">
        <w:rPr>
          <w:rStyle w:val="22"/>
          <w:rFonts w:ascii="Arial" w:hAnsi="Arial" w:cs="Arial"/>
        </w:rPr>
        <w:t>/ субсчетах депо</w:t>
      </w:r>
      <w:r w:rsidR="00164782" w:rsidRPr="00232ACB">
        <w:rPr>
          <w:rStyle w:val="22"/>
          <w:rFonts w:ascii="Arial" w:hAnsi="Arial" w:cs="Arial"/>
        </w:rPr>
        <w:t xml:space="preserve"> </w:t>
      </w:r>
      <w:r w:rsidRPr="00232ACB">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Конвертация может осуществляться:</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232ACB">
        <w:rPr>
          <w:rStyle w:val="22"/>
          <w:rFonts w:ascii="Arial" w:hAnsi="Arial"/>
        </w:rPr>
        <w:t>, а также наличием отчетов от всех вышестоящих депозитариев</w:t>
      </w:r>
      <w:r w:rsidRPr="00232ACB">
        <w:rPr>
          <w:rStyle w:val="22"/>
          <w:rFonts w:ascii="Arial" w:hAnsi="Arial"/>
        </w:rPr>
        <w:t>.</w:t>
      </w:r>
      <w:r w:rsidR="0007691C" w:rsidRPr="00232ACB">
        <w:rPr>
          <w:rStyle w:val="22"/>
          <w:rFonts w:ascii="Arial" w:hAnsi="Arial"/>
        </w:rPr>
        <w:t xml:space="preserve"> </w:t>
      </w:r>
    </w:p>
    <w:p w:rsidR="00E329E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В случае если конвертация производится по желанию Депонента</w:t>
      </w:r>
      <w:r w:rsidR="0024763D" w:rsidRPr="00232ACB">
        <w:rPr>
          <w:rStyle w:val="22"/>
          <w:rFonts w:ascii="Arial" w:hAnsi="Arial" w:cs="Arial"/>
        </w:rPr>
        <w:t>/Клиента Депозитария</w:t>
      </w:r>
      <w:r w:rsidRPr="00232ACB">
        <w:rPr>
          <w:rStyle w:val="22"/>
          <w:rFonts w:ascii="Arial" w:hAnsi="Arial"/>
        </w:rPr>
        <w:t>, Депозитарий вносит необходимые записи по Счетам депо</w:t>
      </w:r>
      <w:r w:rsidR="0024763D" w:rsidRPr="00232ACB">
        <w:rPr>
          <w:rStyle w:val="22"/>
          <w:rFonts w:ascii="Arial" w:hAnsi="Arial" w:cs="Arial"/>
        </w:rPr>
        <w:t>/субсчетам депо</w:t>
      </w:r>
      <w:r w:rsidRPr="00232ACB">
        <w:rPr>
          <w:rStyle w:val="22"/>
          <w:rFonts w:ascii="Arial" w:hAnsi="Arial"/>
        </w:rPr>
        <w:t xml:space="preserve"> только в отношении этого Депонента</w:t>
      </w:r>
      <w:r w:rsidR="00E329E2" w:rsidRPr="00232ACB">
        <w:rPr>
          <w:rStyle w:val="22"/>
          <w:rFonts w:ascii="Arial" w:hAnsi="Arial" w:cs="Arial"/>
        </w:rPr>
        <w:t xml:space="preserve"> </w:t>
      </w:r>
      <w:r w:rsidR="0024763D" w:rsidRPr="00232ACB">
        <w:rPr>
          <w:rStyle w:val="22"/>
          <w:rFonts w:ascii="Arial" w:hAnsi="Arial" w:cs="Arial"/>
        </w:rPr>
        <w:t>/Клиента депозитария</w:t>
      </w:r>
      <w:r w:rsidRPr="00232ACB">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Операция конвертации осуществляется на основании:</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232ACB">
        <w:rPr>
          <w:rFonts w:ascii="Arial" w:hAnsi="Arial"/>
          <w:sz w:val="20"/>
        </w:rPr>
        <w:t>и подтверждении сверки записей регистратором и Депозитарием;</w:t>
      </w:r>
    </w:p>
    <w:p w:rsidR="009D35B1" w:rsidRPr="00232ACB" w:rsidRDefault="00511124" w:rsidP="00730F68">
      <w:pPr>
        <w:pStyle w:val="afc"/>
        <w:tabs>
          <w:tab w:val="left" w:pos="1276"/>
        </w:tabs>
        <w:ind w:left="435"/>
        <w:rPr>
          <w:rFonts w:ascii="Arial" w:hAnsi="Arial"/>
          <w:sz w:val="20"/>
        </w:rPr>
      </w:pPr>
      <w:r w:rsidRPr="00232ACB">
        <w:rPr>
          <w:rFonts w:ascii="Arial" w:hAnsi="Arial"/>
          <w:sz w:val="20"/>
        </w:rPr>
        <w:t xml:space="preserve">- </w:t>
      </w:r>
      <w:r w:rsidR="00F5773A" w:rsidRPr="00232ACB">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 xml:space="preserve">заявления </w:t>
      </w:r>
      <w:r w:rsidR="008E6804" w:rsidRPr="00232ACB">
        <w:rPr>
          <w:rFonts w:ascii="Arial" w:hAnsi="Arial" w:cs="Arial"/>
          <w:sz w:val="20"/>
          <w:szCs w:val="20"/>
        </w:rPr>
        <w:t>Депонента</w:t>
      </w:r>
      <w:r w:rsidR="00F5773A" w:rsidRPr="00232ACB">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232ACB" w:rsidRDefault="00F7415F" w:rsidP="00730F68">
      <w:pPr>
        <w:pStyle w:val="afc"/>
        <w:tabs>
          <w:tab w:val="left" w:pos="1276"/>
        </w:tabs>
        <w:ind w:left="435"/>
        <w:rPr>
          <w:rFonts w:ascii="Arial" w:hAnsi="Arial"/>
          <w:sz w:val="20"/>
        </w:rPr>
      </w:pPr>
    </w:p>
    <w:p w:rsidR="001C1021"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 xml:space="preserve">По завершении операции конвертации Депозитарием предоставляется  </w:t>
      </w:r>
      <w:r w:rsidR="00593BE6" w:rsidRPr="00232ACB">
        <w:rPr>
          <w:rFonts w:ascii="Arial" w:hAnsi="Arial"/>
          <w:sz w:val="20"/>
        </w:rPr>
        <w:t>Выписка об операциях по счету.</w:t>
      </w:r>
      <w:r w:rsidRPr="00232ACB">
        <w:rPr>
          <w:rStyle w:val="22"/>
          <w:rFonts w:ascii="Arial" w:hAnsi="Arial"/>
        </w:rPr>
        <w:t>.</w:t>
      </w:r>
    </w:p>
    <w:p w:rsidR="00164782" w:rsidRPr="00232ACB" w:rsidRDefault="00F5773A" w:rsidP="00C651F6">
      <w:pPr>
        <w:pStyle w:val="3"/>
        <w:numPr>
          <w:ilvl w:val="0"/>
          <w:numId w:val="32"/>
        </w:numPr>
        <w:tabs>
          <w:tab w:val="left" w:pos="1134"/>
          <w:tab w:val="left" w:pos="10065"/>
        </w:tabs>
        <w:ind w:left="0" w:firstLine="0"/>
        <w:jc w:val="left"/>
        <w:rPr>
          <w:rFonts w:ascii="Arial" w:hAnsi="Arial"/>
          <w:b/>
          <w:sz w:val="20"/>
        </w:rPr>
      </w:pPr>
      <w:bookmarkStart w:id="90" w:name="_Toc21614287"/>
      <w:r w:rsidRPr="00232ACB">
        <w:rPr>
          <w:rFonts w:ascii="Arial" w:hAnsi="Arial"/>
          <w:b/>
          <w:sz w:val="20"/>
        </w:rPr>
        <w:t>Погашение (аннулирование) ценных бумаг</w:t>
      </w:r>
      <w:bookmarkEnd w:id="90"/>
    </w:p>
    <w:p w:rsidR="006C30A3" w:rsidRPr="00232ACB" w:rsidRDefault="006C30A3" w:rsidP="006C30A3"/>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 xml:space="preserve">Операция погашения (аннулирования) ценных бумаг </w:t>
      </w:r>
      <w:r w:rsidRPr="00232ACB">
        <w:rPr>
          <w:rFonts w:ascii="Arial" w:hAnsi="Arial"/>
          <w:sz w:val="20"/>
        </w:rPr>
        <w:t>представляет собой</w:t>
      </w:r>
      <w:r w:rsidRPr="00232ACB">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232ACB">
        <w:rPr>
          <w:rStyle w:val="22"/>
          <w:rFonts w:ascii="Arial" w:hAnsi="Arial" w:cs="Arial"/>
        </w:rPr>
        <w:t>/субсчетов депо</w:t>
      </w:r>
      <w:r w:rsidRPr="00232ACB">
        <w:rPr>
          <w:rStyle w:val="22"/>
          <w:rFonts w:ascii="Arial" w:hAnsi="Arial"/>
        </w:rPr>
        <w:t xml:space="preserve"> Депонентов.</w:t>
      </w:r>
    </w:p>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Погашение (аннулирование) ценных бумаг производится в случаях:</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ликвидации эмитента;</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принятии эмитентом решения об аннулировании или погашении ценных бумаг;</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принятии государственным регистрирующим органом решения о признании выпуска ценных бумаг несостоявшимся;</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признании в судебном порядке выпуска ценных бумаг недействительным.</w:t>
      </w:r>
    </w:p>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232ACB" w:rsidRDefault="00F5773A" w:rsidP="00C651F6">
      <w:pPr>
        <w:pStyle w:val="afc"/>
        <w:numPr>
          <w:ilvl w:val="1"/>
          <w:numId w:val="32"/>
        </w:numPr>
        <w:tabs>
          <w:tab w:val="left" w:pos="1134"/>
        </w:tabs>
        <w:ind w:left="0" w:firstLine="567"/>
        <w:rPr>
          <w:rStyle w:val="22"/>
          <w:rFonts w:ascii="Arial" w:hAnsi="Arial"/>
        </w:rPr>
      </w:pPr>
      <w:r w:rsidRPr="00232ACB">
        <w:rPr>
          <w:rStyle w:val="22"/>
          <w:rFonts w:ascii="Arial" w:hAnsi="Arial"/>
        </w:rPr>
        <w:t>Операция погашения (аннулирования) осуществляется на основании:</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решения эмитента;</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документов, подтверждающих факт погашения ценных бумаг эмитентом;</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232ACB" w:rsidRDefault="00F5773A" w:rsidP="00C651F6">
      <w:pPr>
        <w:pStyle w:val="afc"/>
        <w:numPr>
          <w:ilvl w:val="1"/>
          <w:numId w:val="32"/>
        </w:numPr>
        <w:tabs>
          <w:tab w:val="left" w:pos="1134"/>
        </w:tabs>
        <w:ind w:left="0" w:firstLine="567"/>
        <w:rPr>
          <w:rFonts w:ascii="Arial" w:hAnsi="Arial"/>
          <w:sz w:val="20"/>
        </w:rPr>
      </w:pPr>
      <w:r w:rsidRPr="00232ACB">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232ACB">
        <w:rPr>
          <w:rFonts w:ascii="Arial" w:hAnsi="Arial"/>
          <w:sz w:val="20"/>
        </w:rPr>
        <w:t xml:space="preserve">Выписка об операциях по счету </w:t>
      </w:r>
      <w:r w:rsidRPr="00232ACB">
        <w:rPr>
          <w:rStyle w:val="22"/>
          <w:rFonts w:ascii="Arial" w:hAnsi="Arial"/>
        </w:rPr>
        <w:t xml:space="preserve">. </w:t>
      </w:r>
    </w:p>
    <w:p w:rsidR="00164782" w:rsidRPr="00232ACB" w:rsidRDefault="00164782" w:rsidP="008E3458">
      <w:pPr>
        <w:tabs>
          <w:tab w:val="left" w:pos="1134"/>
        </w:tabs>
        <w:ind w:firstLine="567"/>
        <w:rPr>
          <w:rStyle w:val="22"/>
          <w:rFonts w:ascii="Arial" w:hAnsi="Arial"/>
          <w:b/>
        </w:rPr>
      </w:pPr>
    </w:p>
    <w:p w:rsidR="00164782" w:rsidRPr="00232ACB" w:rsidRDefault="00F5773A" w:rsidP="00C651F6">
      <w:pPr>
        <w:pStyle w:val="3"/>
        <w:numPr>
          <w:ilvl w:val="0"/>
          <w:numId w:val="32"/>
        </w:numPr>
        <w:tabs>
          <w:tab w:val="left" w:pos="1134"/>
          <w:tab w:val="left" w:pos="10065"/>
        </w:tabs>
        <w:ind w:left="0" w:firstLine="0"/>
        <w:jc w:val="left"/>
        <w:rPr>
          <w:rFonts w:ascii="Arial" w:hAnsi="Arial"/>
          <w:b/>
          <w:sz w:val="20"/>
        </w:rPr>
      </w:pPr>
      <w:bookmarkStart w:id="91" w:name="_Toc21614288"/>
      <w:r w:rsidRPr="00232ACB">
        <w:rPr>
          <w:rFonts w:ascii="Arial" w:hAnsi="Arial"/>
          <w:b/>
          <w:sz w:val="20"/>
        </w:rPr>
        <w:t>Дробление или консолидация ценных бумаг</w:t>
      </w:r>
      <w:bookmarkEnd w:id="91"/>
    </w:p>
    <w:p w:rsidR="006C30A3" w:rsidRPr="00232ACB" w:rsidRDefault="006C30A3" w:rsidP="006C30A3"/>
    <w:p w:rsidR="00164782" w:rsidRPr="00232ACB" w:rsidRDefault="00F5773A" w:rsidP="00C651F6">
      <w:pPr>
        <w:pStyle w:val="afc"/>
        <w:numPr>
          <w:ilvl w:val="1"/>
          <w:numId w:val="32"/>
        </w:numPr>
        <w:tabs>
          <w:tab w:val="left" w:pos="1134"/>
          <w:tab w:val="left" w:pos="1418"/>
        </w:tabs>
        <w:ind w:left="0" w:firstLine="567"/>
        <w:rPr>
          <w:rStyle w:val="22"/>
          <w:rFonts w:ascii="Arial" w:hAnsi="Arial"/>
        </w:rPr>
      </w:pPr>
      <w:r w:rsidRPr="00232ACB">
        <w:rPr>
          <w:rStyle w:val="22"/>
          <w:rFonts w:ascii="Arial" w:hAnsi="Arial"/>
        </w:rPr>
        <w:t xml:space="preserve">Операция дробления или консолидации ценных бумаг </w:t>
      </w:r>
      <w:r w:rsidRPr="00232ACB">
        <w:rPr>
          <w:rFonts w:ascii="Arial" w:hAnsi="Arial"/>
          <w:sz w:val="20"/>
        </w:rPr>
        <w:t>представляет собой</w:t>
      </w:r>
      <w:r w:rsidRPr="00232ACB">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232ACB" w:rsidRDefault="00F5773A" w:rsidP="00C651F6">
      <w:pPr>
        <w:pStyle w:val="afc"/>
        <w:numPr>
          <w:ilvl w:val="1"/>
          <w:numId w:val="32"/>
        </w:numPr>
        <w:tabs>
          <w:tab w:val="left" w:pos="1134"/>
          <w:tab w:val="left" w:pos="1418"/>
        </w:tabs>
        <w:ind w:left="0" w:firstLine="567"/>
        <w:rPr>
          <w:rStyle w:val="22"/>
          <w:rFonts w:ascii="Arial" w:hAnsi="Arial"/>
        </w:rPr>
      </w:pPr>
      <w:r w:rsidRPr="00232ACB">
        <w:rPr>
          <w:rStyle w:val="22"/>
          <w:rFonts w:ascii="Arial" w:hAnsi="Arial"/>
        </w:rPr>
        <w:t xml:space="preserve">Депозитарий вносит изменения в записи по Счетам </w:t>
      </w:r>
      <w:r w:rsidR="00164782" w:rsidRPr="00232ACB">
        <w:rPr>
          <w:rStyle w:val="22"/>
          <w:rFonts w:ascii="Arial" w:hAnsi="Arial" w:cs="Arial"/>
        </w:rPr>
        <w:t>депов</w:t>
      </w:r>
      <w:r w:rsidRPr="00232ACB">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232ACB" w:rsidRDefault="00F5773A" w:rsidP="00C651F6">
      <w:pPr>
        <w:pStyle w:val="afc"/>
        <w:numPr>
          <w:ilvl w:val="1"/>
          <w:numId w:val="32"/>
        </w:numPr>
        <w:tabs>
          <w:tab w:val="left" w:pos="1134"/>
          <w:tab w:val="left" w:pos="1418"/>
        </w:tabs>
        <w:ind w:left="0" w:firstLine="567"/>
        <w:rPr>
          <w:rStyle w:val="22"/>
          <w:rFonts w:ascii="Arial" w:hAnsi="Arial"/>
        </w:rPr>
      </w:pPr>
      <w:r w:rsidRPr="00232ACB">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232ACB" w:rsidRDefault="00F5773A" w:rsidP="00C651F6">
      <w:pPr>
        <w:pStyle w:val="afc"/>
        <w:numPr>
          <w:ilvl w:val="1"/>
          <w:numId w:val="32"/>
        </w:numPr>
        <w:tabs>
          <w:tab w:val="left" w:pos="1134"/>
          <w:tab w:val="left" w:pos="1418"/>
        </w:tabs>
        <w:ind w:left="0" w:firstLine="567"/>
        <w:rPr>
          <w:rStyle w:val="22"/>
          <w:rFonts w:ascii="Arial" w:hAnsi="Arial"/>
        </w:rPr>
      </w:pPr>
      <w:r w:rsidRPr="00232ACB">
        <w:rPr>
          <w:rStyle w:val="22"/>
          <w:rFonts w:ascii="Arial" w:hAnsi="Arial"/>
        </w:rPr>
        <w:t>Операция дробления или консолидации ценных бумаг осуществляется на основании:</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решения эмитента;</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232ACB" w:rsidRDefault="00F5773A" w:rsidP="00C651F6">
      <w:pPr>
        <w:pStyle w:val="afc"/>
        <w:numPr>
          <w:ilvl w:val="1"/>
          <w:numId w:val="32"/>
        </w:numPr>
        <w:tabs>
          <w:tab w:val="left" w:pos="1134"/>
          <w:tab w:val="left" w:pos="1418"/>
        </w:tabs>
        <w:ind w:left="0" w:firstLine="567"/>
        <w:rPr>
          <w:rStyle w:val="22"/>
          <w:rFonts w:ascii="Arial" w:hAnsi="Arial"/>
        </w:rPr>
      </w:pPr>
      <w:r w:rsidRPr="00232ACB">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232ACB" w:rsidRDefault="00F5773A" w:rsidP="00C651F6">
      <w:pPr>
        <w:pStyle w:val="afc"/>
        <w:numPr>
          <w:ilvl w:val="1"/>
          <w:numId w:val="32"/>
        </w:numPr>
        <w:tabs>
          <w:tab w:val="left" w:pos="1134"/>
          <w:tab w:val="left" w:pos="1418"/>
        </w:tabs>
        <w:ind w:left="0" w:firstLine="567"/>
        <w:rPr>
          <w:rStyle w:val="22"/>
          <w:rFonts w:ascii="Arial" w:hAnsi="Arial"/>
        </w:rPr>
      </w:pPr>
      <w:r w:rsidRPr="00232ACB">
        <w:rPr>
          <w:rStyle w:val="22"/>
          <w:rFonts w:ascii="Arial" w:hAnsi="Arial"/>
        </w:rPr>
        <w:t xml:space="preserve">По завершении операции дробления или консолидации Депозитарием предоставляется </w:t>
      </w:r>
      <w:r w:rsidR="00593BE6" w:rsidRPr="00232ACB">
        <w:rPr>
          <w:rFonts w:ascii="Arial" w:hAnsi="Arial"/>
          <w:sz w:val="20"/>
        </w:rPr>
        <w:t xml:space="preserve">Выписка об операциях по счету </w:t>
      </w:r>
      <w:r w:rsidR="00B222CB" w:rsidRPr="00232ACB">
        <w:rPr>
          <w:rStyle w:val="22"/>
          <w:rFonts w:ascii="Arial" w:hAnsi="Arial"/>
        </w:rPr>
        <w:t>.</w:t>
      </w:r>
    </w:p>
    <w:p w:rsidR="00164782" w:rsidRPr="00232ACB" w:rsidRDefault="00F5773A" w:rsidP="00C651F6">
      <w:pPr>
        <w:pStyle w:val="3"/>
        <w:numPr>
          <w:ilvl w:val="0"/>
          <w:numId w:val="32"/>
        </w:numPr>
        <w:tabs>
          <w:tab w:val="left" w:pos="1134"/>
          <w:tab w:val="left" w:pos="10065"/>
        </w:tabs>
        <w:ind w:left="0" w:firstLine="0"/>
        <w:jc w:val="left"/>
        <w:rPr>
          <w:rFonts w:ascii="Arial" w:hAnsi="Arial"/>
          <w:b/>
          <w:sz w:val="20"/>
        </w:rPr>
      </w:pPr>
      <w:bookmarkStart w:id="92" w:name="_Toc21614289"/>
      <w:r w:rsidRPr="00232ACB">
        <w:rPr>
          <w:rFonts w:ascii="Arial" w:hAnsi="Arial"/>
          <w:b/>
          <w:sz w:val="20"/>
        </w:rPr>
        <w:t>Объединение дополнительных выпусков эмиссионных ценных бумаг</w:t>
      </w:r>
      <w:bookmarkEnd w:id="92"/>
    </w:p>
    <w:p w:rsidR="006C30A3" w:rsidRPr="00232ACB" w:rsidRDefault="006C30A3" w:rsidP="006C30A3"/>
    <w:p w:rsidR="00164782"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232ACB">
        <w:rPr>
          <w:rFonts w:ascii="Arial" w:hAnsi="Arial" w:cs="Arial"/>
          <w:sz w:val="20"/>
          <w:szCs w:val="20"/>
        </w:rPr>
        <w:t>/</w:t>
      </w:r>
      <w:r w:rsidRPr="00232ACB">
        <w:rPr>
          <w:rFonts w:ascii="Arial" w:hAnsi="Arial"/>
          <w:sz w:val="20"/>
        </w:rPr>
        <w:t xml:space="preserve"> об исполнении такой операции. Уведомление содержит:</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полное наименование Депозитария, место нахождения, почтовый адрес, телефон, факс, электронный адрес;</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полное наименование эмитента, объединение выпусков которого проведено;</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количество ценных бумаг объединенного выпуска, учитываемых по Счету депо Депонента;</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дату проведения операции объединения выпусков ценных бумаг эмитента;</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подпись уполномоченного сотрудника и печать Депозитария.</w:t>
      </w:r>
    </w:p>
    <w:p w:rsidR="00164782"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Операция объединения дополнительных выпусков эмиссионных ценных бумаг осуществляется на основании:</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служебного поручения Депозитария.</w:t>
      </w:r>
    </w:p>
    <w:p w:rsidR="009D35B1" w:rsidRPr="00232ACB" w:rsidRDefault="00CA4033" w:rsidP="00730F68">
      <w:pPr>
        <w:pStyle w:val="afc"/>
        <w:tabs>
          <w:tab w:val="left" w:pos="1276"/>
        </w:tabs>
        <w:ind w:left="435"/>
        <w:rPr>
          <w:rFonts w:ascii="Arial" w:hAnsi="Arial"/>
          <w:sz w:val="20"/>
        </w:rPr>
      </w:pPr>
      <w:r w:rsidRPr="00232ACB">
        <w:rPr>
          <w:rFonts w:ascii="Arial" w:hAnsi="Arial" w:cs="Arial"/>
          <w:sz w:val="20"/>
          <w:szCs w:val="20"/>
        </w:rPr>
        <w:t xml:space="preserve">- </w:t>
      </w:r>
      <w:r w:rsidR="00F5773A" w:rsidRPr="00232ACB">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232ACB" w:rsidRDefault="00F5773A" w:rsidP="00C651F6">
      <w:pPr>
        <w:pStyle w:val="afc"/>
        <w:numPr>
          <w:ilvl w:val="1"/>
          <w:numId w:val="32"/>
        </w:numPr>
        <w:tabs>
          <w:tab w:val="left" w:pos="1134"/>
        </w:tabs>
        <w:ind w:left="0" w:firstLine="567"/>
        <w:rPr>
          <w:rFonts w:ascii="Arial" w:hAnsi="Arial"/>
          <w:sz w:val="20"/>
        </w:rPr>
      </w:pPr>
      <w:r w:rsidRPr="00232ACB">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232ACB">
        <w:rPr>
          <w:rFonts w:ascii="Arial" w:hAnsi="Arial"/>
          <w:sz w:val="20"/>
        </w:rPr>
        <w:t xml:space="preserve">Выписка об операциях по счету </w:t>
      </w:r>
      <w:r w:rsidR="00B222CB" w:rsidRPr="00232ACB">
        <w:rPr>
          <w:rStyle w:val="22"/>
          <w:rFonts w:ascii="Arial" w:hAnsi="Arial"/>
        </w:rPr>
        <w:t>.</w:t>
      </w:r>
    </w:p>
    <w:p w:rsidR="00164782" w:rsidRPr="00232ACB" w:rsidRDefault="00F5773A" w:rsidP="00C651F6">
      <w:pPr>
        <w:pStyle w:val="3"/>
        <w:numPr>
          <w:ilvl w:val="0"/>
          <w:numId w:val="32"/>
        </w:numPr>
        <w:tabs>
          <w:tab w:val="left" w:pos="1134"/>
          <w:tab w:val="left" w:pos="10065"/>
        </w:tabs>
        <w:ind w:left="0" w:firstLine="0"/>
        <w:jc w:val="left"/>
        <w:rPr>
          <w:rFonts w:ascii="Arial" w:hAnsi="Arial"/>
          <w:b/>
          <w:sz w:val="20"/>
        </w:rPr>
      </w:pPr>
      <w:bookmarkStart w:id="93" w:name="_Toc21614290"/>
      <w:r w:rsidRPr="00232ACB">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232ACB" w:rsidRDefault="006C30A3" w:rsidP="006C30A3"/>
    <w:p w:rsidR="00775176"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полное наименование Депозитария, место нахождения, почтовый адрес, телефон, факс, электронный адрес;</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полное наименование эмитента, объединение выпусков которого проведено;</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количество ценных бумаг эмитента, учитываемых на Счете депо Депонента;</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дату проведения операции аннулирования кода;</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 xml:space="preserve">подпись уполномоченного сотрудника и печать Депозитария. </w:t>
      </w:r>
    </w:p>
    <w:p w:rsidR="00DB3500"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232ACB" w:rsidRDefault="00F5773A" w:rsidP="00C651F6">
      <w:pPr>
        <w:pStyle w:val="afc"/>
        <w:numPr>
          <w:ilvl w:val="1"/>
          <w:numId w:val="32"/>
        </w:numPr>
        <w:tabs>
          <w:tab w:val="left" w:pos="1134"/>
        </w:tabs>
        <w:ind w:left="0" w:firstLine="567"/>
        <w:rPr>
          <w:rFonts w:ascii="Arial" w:hAnsi="Arial"/>
          <w:sz w:val="20"/>
        </w:rPr>
      </w:pPr>
      <w:r w:rsidRPr="00232ACB">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служебного поручения Депозитария.</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232ACB" w:rsidRDefault="00F5773A" w:rsidP="00C651F6">
      <w:pPr>
        <w:pStyle w:val="afc"/>
        <w:numPr>
          <w:ilvl w:val="1"/>
          <w:numId w:val="32"/>
        </w:numPr>
        <w:tabs>
          <w:tab w:val="left" w:pos="1134"/>
        </w:tabs>
        <w:ind w:left="0" w:firstLine="567"/>
        <w:rPr>
          <w:rStyle w:val="22"/>
          <w:sz w:val="24"/>
          <w:szCs w:val="24"/>
        </w:rPr>
      </w:pPr>
      <w:r w:rsidRPr="00232ACB">
        <w:rPr>
          <w:rStyle w:val="22"/>
          <w:rFonts w:ascii="Arial" w:hAnsi="Arial"/>
        </w:rPr>
        <w:t xml:space="preserve">По завершении </w:t>
      </w:r>
      <w:r w:rsidRPr="00232ACB">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232ACB">
        <w:rPr>
          <w:rFonts w:ascii="Arial" w:hAnsi="Arial"/>
          <w:sz w:val="20"/>
        </w:rPr>
        <w:t xml:space="preserve">Выписка об операциях по счету </w:t>
      </w:r>
      <w:r w:rsidR="00B222CB" w:rsidRPr="00232ACB">
        <w:rPr>
          <w:rStyle w:val="22"/>
          <w:rFonts w:ascii="Arial" w:hAnsi="Arial"/>
        </w:rPr>
        <w:t>.</w:t>
      </w:r>
    </w:p>
    <w:p w:rsidR="00E904C2" w:rsidRPr="00232ACB" w:rsidRDefault="00E904C2" w:rsidP="00C651F6">
      <w:pPr>
        <w:pStyle w:val="2"/>
        <w:numPr>
          <w:ilvl w:val="1"/>
          <w:numId w:val="32"/>
        </w:numPr>
        <w:rPr>
          <w:rStyle w:val="22"/>
          <w:rFonts w:ascii="Arial" w:eastAsia="MS Mincho" w:hAnsi="Arial"/>
          <w:lang w:eastAsia="ja-JP"/>
        </w:rPr>
      </w:pPr>
      <w:r w:rsidRPr="00232ACB">
        <w:rPr>
          <w:rStyle w:val="22"/>
          <w:rFonts w:ascii="Arial" w:eastAsia="MS Mincho" w:hAnsi="Arial"/>
          <w:lang w:eastAsia="ja-JP"/>
        </w:rPr>
        <w:t>Зачисление ценных бумаг при распределении дополнительных ценных бумаг</w:t>
      </w:r>
    </w:p>
    <w:p w:rsidR="00E904C2" w:rsidRPr="00232ACB" w:rsidRDefault="00E904C2" w:rsidP="007769EE">
      <w:pPr>
        <w:pStyle w:val="24"/>
        <w:tabs>
          <w:tab w:val="left" w:pos="567"/>
        </w:tabs>
        <w:spacing w:before="120"/>
        <w:ind w:left="567"/>
        <w:rPr>
          <w:rStyle w:val="22"/>
          <w:rFonts w:ascii="Arial" w:eastAsia="MS Mincho" w:hAnsi="Arial"/>
          <w:lang w:eastAsia="ja-JP"/>
        </w:rPr>
      </w:pPr>
      <w:r w:rsidRPr="00232ACB">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232ACB" w:rsidRDefault="00E904C2" w:rsidP="007769EE">
      <w:pPr>
        <w:pStyle w:val="24"/>
        <w:tabs>
          <w:tab w:val="left" w:pos="567"/>
        </w:tabs>
        <w:spacing w:before="120"/>
        <w:ind w:left="567"/>
        <w:rPr>
          <w:rStyle w:val="22"/>
          <w:rFonts w:ascii="Arial" w:eastAsia="MS Mincho" w:hAnsi="Arial"/>
          <w:lang w:eastAsia="ja-JP"/>
        </w:rPr>
      </w:pPr>
      <w:r w:rsidRPr="00232ACB">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
    <w:p w:rsidR="00E904C2" w:rsidRPr="00232ACB" w:rsidRDefault="00E904C2" w:rsidP="007769EE">
      <w:pPr>
        <w:pStyle w:val="24"/>
        <w:tabs>
          <w:tab w:val="left" w:pos="567"/>
        </w:tabs>
        <w:spacing w:before="120"/>
        <w:ind w:left="567"/>
        <w:rPr>
          <w:rStyle w:val="22"/>
          <w:rFonts w:ascii="Arial" w:eastAsia="MS Mincho" w:hAnsi="Arial"/>
          <w:lang w:eastAsia="ja-JP"/>
        </w:rPr>
      </w:pPr>
      <w:r w:rsidRPr="00232ACB">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232ACB" w:rsidRDefault="00FA357E" w:rsidP="00CF3501">
      <w:pPr>
        <w:pStyle w:val="24"/>
        <w:tabs>
          <w:tab w:val="left" w:pos="567"/>
        </w:tabs>
        <w:spacing w:before="120"/>
        <w:ind w:left="567"/>
        <w:rPr>
          <w:rStyle w:val="22"/>
          <w:rFonts w:ascii="Arial" w:hAnsi="Arial"/>
        </w:rPr>
      </w:pPr>
      <w:r w:rsidRPr="00232ACB">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232ACB">
        <w:rPr>
          <w:rFonts w:ascii="Arial" w:hAnsi="Arial"/>
          <w:sz w:val="20"/>
        </w:rPr>
        <w:t xml:space="preserve">Выписка об операциях по счету </w:t>
      </w:r>
      <w:r w:rsidRPr="00232ACB">
        <w:rPr>
          <w:rStyle w:val="22"/>
          <w:rFonts w:ascii="Arial" w:eastAsia="MS Mincho" w:hAnsi="Arial"/>
          <w:lang w:eastAsia="ja-JP"/>
        </w:rPr>
        <w:t>.</w:t>
      </w:r>
    </w:p>
    <w:p w:rsidR="00E904C2" w:rsidRPr="00232ACB" w:rsidRDefault="00E904C2" w:rsidP="007865FB">
      <w:pPr>
        <w:pStyle w:val="afc"/>
        <w:tabs>
          <w:tab w:val="left" w:pos="1134"/>
        </w:tabs>
        <w:ind w:left="567"/>
        <w:rPr>
          <w:rStyle w:val="22"/>
          <w:rFonts w:ascii="Arial" w:hAnsi="Arial"/>
        </w:rPr>
      </w:pPr>
    </w:p>
    <w:p w:rsidR="00DB407A" w:rsidRPr="00232ACB" w:rsidRDefault="00F5773A" w:rsidP="00C651F6">
      <w:pPr>
        <w:pStyle w:val="3"/>
        <w:numPr>
          <w:ilvl w:val="0"/>
          <w:numId w:val="32"/>
        </w:numPr>
        <w:tabs>
          <w:tab w:val="left" w:pos="1134"/>
          <w:tab w:val="left" w:pos="10065"/>
        </w:tabs>
        <w:ind w:left="567" w:hanging="567"/>
        <w:jc w:val="left"/>
        <w:rPr>
          <w:rFonts w:ascii="Arial" w:hAnsi="Arial"/>
          <w:b/>
          <w:sz w:val="20"/>
        </w:rPr>
      </w:pPr>
      <w:bookmarkStart w:id="94" w:name="_Toc21614291"/>
      <w:r w:rsidRPr="00232ACB">
        <w:rPr>
          <w:rFonts w:ascii="Arial" w:hAnsi="Arial"/>
          <w:b/>
          <w:sz w:val="20"/>
        </w:rPr>
        <w:t>Исправление ошибочных операций</w:t>
      </w:r>
      <w:bookmarkEnd w:id="94"/>
    </w:p>
    <w:p w:rsidR="006C30A3" w:rsidRPr="00232ACB" w:rsidRDefault="006C30A3" w:rsidP="006C30A3"/>
    <w:p w:rsidR="00DB407A" w:rsidRPr="00232ACB" w:rsidRDefault="00F5773A" w:rsidP="00C651F6">
      <w:pPr>
        <w:numPr>
          <w:ilvl w:val="0"/>
          <w:numId w:val="37"/>
        </w:numPr>
        <w:ind w:left="0" w:firstLine="567"/>
      </w:pPr>
      <w:r w:rsidRPr="00232ACB">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232ACB" w:rsidRDefault="00F5773A" w:rsidP="00C651F6">
      <w:pPr>
        <w:numPr>
          <w:ilvl w:val="0"/>
          <w:numId w:val="37"/>
        </w:numPr>
        <w:ind w:left="0" w:firstLine="567"/>
      </w:pPr>
      <w:r w:rsidRPr="00232ACB">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232ACB" w:rsidRDefault="00F5773A" w:rsidP="00C651F6">
      <w:pPr>
        <w:numPr>
          <w:ilvl w:val="0"/>
          <w:numId w:val="37"/>
        </w:numPr>
        <w:ind w:left="0" w:firstLine="567"/>
      </w:pPr>
      <w:r w:rsidRPr="00232ACB">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rsidR="00DB407A" w:rsidRPr="00232ACB" w:rsidRDefault="00F5773A" w:rsidP="00C651F6">
      <w:pPr>
        <w:numPr>
          <w:ilvl w:val="0"/>
          <w:numId w:val="37"/>
        </w:numPr>
        <w:ind w:left="0" w:firstLine="567"/>
      </w:pPr>
      <w:r w:rsidRPr="00232ACB">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232ACB">
        <w:rPr>
          <w:rFonts w:ascii="Arial" w:hAnsi="Arial"/>
        </w:rPr>
        <w:t xml:space="preserve">Выписка об операциях по счету </w:t>
      </w:r>
      <w:r w:rsidRPr="00232ACB">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rsidR="00DB407A" w:rsidRPr="00232ACB" w:rsidRDefault="00F5773A" w:rsidP="00C651F6">
      <w:pPr>
        <w:numPr>
          <w:ilvl w:val="0"/>
          <w:numId w:val="37"/>
        </w:numPr>
        <w:ind w:left="0" w:firstLine="567"/>
      </w:pPr>
      <w:r w:rsidRPr="00232ACB">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
    <w:p w:rsidR="00DB407A" w:rsidRPr="00232ACB" w:rsidRDefault="00F5773A" w:rsidP="00C651F6">
      <w:pPr>
        <w:numPr>
          <w:ilvl w:val="0"/>
          <w:numId w:val="37"/>
        </w:numPr>
        <w:ind w:left="0" w:firstLine="567"/>
      </w:pPr>
      <w:r w:rsidRPr="00232ACB">
        <w:rPr>
          <w:rFonts w:ascii="Arial" w:hAnsi="Arial"/>
        </w:rPr>
        <w:t>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DB407A" w:rsidRPr="00232ACB" w:rsidRDefault="00F5773A" w:rsidP="00C651F6">
      <w:pPr>
        <w:numPr>
          <w:ilvl w:val="0"/>
          <w:numId w:val="37"/>
        </w:numPr>
        <w:ind w:left="0" w:firstLine="567"/>
      </w:pPr>
      <w:r w:rsidRPr="00232ACB">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rsidR="002F4B22" w:rsidRPr="00232ACB" w:rsidRDefault="00F5773A" w:rsidP="00C651F6">
      <w:pPr>
        <w:numPr>
          <w:ilvl w:val="0"/>
          <w:numId w:val="37"/>
        </w:numPr>
        <w:ind w:left="0" w:firstLine="567"/>
      </w:pPr>
      <w:r w:rsidRPr="00232ACB">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232ACB">
          <w:rPr>
            <w:rFonts w:ascii="Arial" w:hAnsi="Arial" w:cs="Arial"/>
          </w:rPr>
          <w:t>пунктом 3 статьи 8.5</w:t>
        </w:r>
      </w:hyperlink>
      <w:r w:rsidRPr="00232ACB">
        <w:rPr>
          <w:rFonts w:ascii="Arial" w:hAnsi="Arial"/>
        </w:rPr>
        <w:t xml:space="preserve"> Федерального закона </w:t>
      </w:r>
      <w:r w:rsidR="0099462A" w:rsidRPr="00232ACB">
        <w:rPr>
          <w:rFonts w:ascii="Arial" w:hAnsi="Arial"/>
        </w:rPr>
        <w:t>«</w:t>
      </w:r>
      <w:r w:rsidRPr="00232ACB">
        <w:rPr>
          <w:rFonts w:ascii="Arial" w:hAnsi="Arial"/>
        </w:rPr>
        <w:t>О рынке ценных бумаг</w:t>
      </w:r>
      <w:r w:rsidR="0099462A" w:rsidRPr="00232ACB">
        <w:rPr>
          <w:rFonts w:ascii="Arial" w:hAnsi="Arial"/>
        </w:rPr>
        <w:t>»</w:t>
      </w:r>
      <w:r w:rsidRPr="00232ACB">
        <w:rPr>
          <w:rFonts w:ascii="Arial" w:hAnsi="Arial"/>
        </w:rPr>
        <w:t>.</w:t>
      </w:r>
    </w:p>
    <w:p w:rsidR="00955764" w:rsidRPr="00232ACB" w:rsidRDefault="00955764" w:rsidP="00DB407A">
      <w:pPr>
        <w:pStyle w:val="afc"/>
        <w:spacing w:after="0"/>
        <w:ind w:left="0"/>
        <w:contextualSpacing w:val="0"/>
        <w:rPr>
          <w:rFonts w:ascii="Arial" w:hAnsi="Arial"/>
          <w:sz w:val="20"/>
        </w:rPr>
      </w:pPr>
    </w:p>
    <w:p w:rsidR="007434EE" w:rsidRPr="00232ACB" w:rsidRDefault="00F5773A" w:rsidP="00C651F6">
      <w:pPr>
        <w:pStyle w:val="afc"/>
        <w:numPr>
          <w:ilvl w:val="0"/>
          <w:numId w:val="38"/>
        </w:numPr>
        <w:spacing w:after="0"/>
        <w:ind w:left="567" w:hanging="567"/>
        <w:contextualSpacing w:val="0"/>
        <w:rPr>
          <w:rFonts w:ascii="Arial" w:hAnsi="Arial"/>
          <w:sz w:val="20"/>
        </w:rPr>
      </w:pPr>
      <w:r w:rsidRPr="00232ACB">
        <w:rPr>
          <w:rFonts w:ascii="Arial" w:hAnsi="Arial"/>
          <w:b/>
          <w:sz w:val="20"/>
        </w:rPr>
        <w:t>Приостановление и возобновление операций по Счету депо</w:t>
      </w:r>
    </w:p>
    <w:p w:rsidR="002F4B22" w:rsidRPr="00232ACB" w:rsidRDefault="00F5773A" w:rsidP="00C651F6">
      <w:pPr>
        <w:numPr>
          <w:ilvl w:val="1"/>
          <w:numId w:val="21"/>
        </w:numPr>
        <w:autoSpaceDE w:val="0"/>
        <w:autoSpaceDN w:val="0"/>
        <w:adjustRightInd w:val="0"/>
        <w:spacing w:before="200"/>
        <w:ind w:left="0" w:firstLine="567"/>
        <w:rPr>
          <w:rFonts w:ascii="Arial" w:hAnsi="Arial"/>
        </w:rPr>
      </w:pPr>
      <w:r w:rsidRPr="00232ACB">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232ACB">
        <w:rPr>
          <w:rFonts w:ascii="Arial" w:hAnsi="Arial"/>
        </w:rPr>
        <w:t>Д</w:t>
      </w:r>
      <w:r w:rsidRPr="00232ACB">
        <w:rPr>
          <w:rFonts w:ascii="Arial" w:hAnsi="Arial"/>
        </w:rPr>
        <w:t>оговором, Условиями или условиями выпуска ценных бумаг</w:t>
      </w:r>
    </w:p>
    <w:p w:rsidR="002F4B22" w:rsidRPr="00232ACB" w:rsidRDefault="00F5773A" w:rsidP="00C651F6">
      <w:pPr>
        <w:numPr>
          <w:ilvl w:val="1"/>
          <w:numId w:val="21"/>
        </w:numPr>
        <w:autoSpaceDE w:val="0"/>
        <w:autoSpaceDN w:val="0"/>
        <w:adjustRightInd w:val="0"/>
        <w:ind w:left="0" w:firstLine="567"/>
        <w:rPr>
          <w:rFonts w:ascii="Arial" w:hAnsi="Arial"/>
        </w:rPr>
      </w:pPr>
      <w:r w:rsidRPr="00232ACB">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232ACB" w:rsidRDefault="00F5773A" w:rsidP="00C651F6">
      <w:pPr>
        <w:numPr>
          <w:ilvl w:val="1"/>
          <w:numId w:val="21"/>
        </w:numPr>
        <w:autoSpaceDE w:val="0"/>
        <w:autoSpaceDN w:val="0"/>
        <w:adjustRightInd w:val="0"/>
        <w:ind w:left="0" w:firstLine="567"/>
        <w:rPr>
          <w:rFonts w:ascii="Arial" w:hAnsi="Arial"/>
        </w:rPr>
      </w:pPr>
      <w:r w:rsidRPr="00232ACB">
        <w:rPr>
          <w:rFonts w:ascii="Arial" w:hAnsi="Arial"/>
        </w:rPr>
        <w:t xml:space="preserve">Условиями предусмотрено приостановка операций по счету депо ликвидированного Депонента. </w:t>
      </w:r>
    </w:p>
    <w:p w:rsidR="00294EED" w:rsidRPr="00232ACB" w:rsidRDefault="00F5773A" w:rsidP="00C651F6">
      <w:pPr>
        <w:numPr>
          <w:ilvl w:val="1"/>
          <w:numId w:val="21"/>
        </w:numPr>
        <w:autoSpaceDE w:val="0"/>
        <w:autoSpaceDN w:val="0"/>
        <w:adjustRightInd w:val="0"/>
        <w:ind w:left="0" w:firstLine="567"/>
        <w:rPr>
          <w:rFonts w:ascii="Arial" w:hAnsi="Arial"/>
        </w:rPr>
      </w:pPr>
      <w:r w:rsidRPr="00232ACB">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232ACB">
        <w:rPr>
          <w:rFonts w:ascii="Arial" w:hAnsi="Arial"/>
        </w:rPr>
        <w:t>Д</w:t>
      </w:r>
      <w:r w:rsidRPr="00232ACB">
        <w:rPr>
          <w:rFonts w:ascii="Arial" w:hAnsi="Arial"/>
        </w:rPr>
        <w:t>оговором.</w:t>
      </w:r>
    </w:p>
    <w:p w:rsidR="004D40EE" w:rsidRPr="00232ACB" w:rsidRDefault="00F5773A" w:rsidP="00C651F6">
      <w:pPr>
        <w:pStyle w:val="afc"/>
        <w:numPr>
          <w:ilvl w:val="1"/>
          <w:numId w:val="21"/>
        </w:numPr>
        <w:tabs>
          <w:tab w:val="left" w:pos="1134"/>
        </w:tabs>
        <w:ind w:left="0" w:firstLine="567"/>
        <w:rPr>
          <w:rFonts w:ascii="Arial" w:hAnsi="Arial"/>
          <w:sz w:val="20"/>
        </w:rPr>
      </w:pPr>
      <w:r w:rsidRPr="00232ACB">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232ACB" w:rsidRDefault="00F5773A" w:rsidP="00C651F6">
      <w:pPr>
        <w:pStyle w:val="afc"/>
        <w:numPr>
          <w:ilvl w:val="1"/>
          <w:numId w:val="21"/>
        </w:numPr>
        <w:tabs>
          <w:tab w:val="left" w:pos="1134"/>
        </w:tabs>
        <w:ind w:left="0" w:firstLine="567"/>
        <w:rPr>
          <w:rFonts w:ascii="Arial" w:hAnsi="Arial"/>
          <w:sz w:val="20"/>
        </w:rPr>
      </w:pPr>
      <w:r w:rsidRPr="00232ACB">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232ACB" w:rsidRDefault="00F5773A" w:rsidP="00C651F6">
      <w:pPr>
        <w:pStyle w:val="afc"/>
        <w:numPr>
          <w:ilvl w:val="1"/>
          <w:numId w:val="21"/>
        </w:numPr>
        <w:tabs>
          <w:tab w:val="left" w:pos="1134"/>
        </w:tabs>
        <w:ind w:left="0" w:firstLine="567"/>
        <w:rPr>
          <w:rFonts w:ascii="Arial" w:hAnsi="Arial"/>
          <w:sz w:val="20"/>
        </w:rPr>
      </w:pPr>
      <w:r w:rsidRPr="00232ACB">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232ACB" w:rsidRDefault="00F5773A" w:rsidP="00C651F6">
      <w:pPr>
        <w:pStyle w:val="afc"/>
        <w:numPr>
          <w:ilvl w:val="1"/>
          <w:numId w:val="21"/>
        </w:numPr>
        <w:tabs>
          <w:tab w:val="left" w:pos="1134"/>
        </w:tabs>
        <w:ind w:left="0" w:firstLine="567"/>
        <w:rPr>
          <w:rFonts w:ascii="Arial" w:hAnsi="Arial"/>
          <w:sz w:val="20"/>
        </w:rPr>
      </w:pPr>
      <w:r w:rsidRPr="00232ACB">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232ACB" w:rsidRDefault="00F5773A" w:rsidP="00C651F6">
      <w:pPr>
        <w:pStyle w:val="afc"/>
        <w:numPr>
          <w:ilvl w:val="1"/>
          <w:numId w:val="21"/>
        </w:numPr>
        <w:tabs>
          <w:tab w:val="left" w:pos="1134"/>
        </w:tabs>
        <w:ind w:left="0" w:firstLine="567"/>
        <w:rPr>
          <w:rFonts w:ascii="Arial" w:hAnsi="Arial"/>
          <w:sz w:val="20"/>
        </w:rPr>
      </w:pPr>
      <w:r w:rsidRPr="00232ACB">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232ACB" w:rsidRDefault="00F5773A" w:rsidP="00C651F6">
      <w:pPr>
        <w:pStyle w:val="afc"/>
        <w:numPr>
          <w:ilvl w:val="1"/>
          <w:numId w:val="21"/>
        </w:numPr>
        <w:tabs>
          <w:tab w:val="left" w:pos="1134"/>
        </w:tabs>
        <w:ind w:left="0" w:firstLine="567"/>
        <w:rPr>
          <w:rFonts w:ascii="Arial" w:hAnsi="Arial"/>
          <w:sz w:val="20"/>
        </w:rPr>
      </w:pPr>
      <w:r w:rsidRPr="00232ACB">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232ACB" w:rsidRDefault="00F5773A" w:rsidP="00C651F6">
      <w:pPr>
        <w:pStyle w:val="afc"/>
        <w:numPr>
          <w:ilvl w:val="1"/>
          <w:numId w:val="21"/>
        </w:numPr>
        <w:tabs>
          <w:tab w:val="left" w:pos="1134"/>
        </w:tabs>
        <w:ind w:left="0" w:firstLine="567"/>
        <w:rPr>
          <w:rFonts w:ascii="Arial" w:hAnsi="Arial"/>
          <w:sz w:val="20"/>
        </w:rPr>
      </w:pPr>
      <w:r w:rsidRPr="00232ACB">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4D40EE" w:rsidRPr="00232ACB" w:rsidRDefault="00F5773A" w:rsidP="00C651F6">
      <w:pPr>
        <w:pStyle w:val="afc"/>
        <w:numPr>
          <w:ilvl w:val="1"/>
          <w:numId w:val="21"/>
        </w:numPr>
        <w:tabs>
          <w:tab w:val="left" w:pos="1134"/>
        </w:tabs>
        <w:ind w:left="0" w:firstLine="567"/>
        <w:rPr>
          <w:rFonts w:ascii="Arial" w:hAnsi="Arial"/>
          <w:sz w:val="20"/>
        </w:rPr>
      </w:pPr>
      <w:r w:rsidRPr="00232ACB">
        <w:rPr>
          <w:rFonts w:ascii="Arial" w:hAnsi="Arial"/>
          <w:sz w:val="20"/>
        </w:rPr>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rsidR="003E4E89" w:rsidRPr="00232ACB" w:rsidRDefault="00F5773A" w:rsidP="00C651F6">
      <w:pPr>
        <w:pStyle w:val="afc"/>
        <w:numPr>
          <w:ilvl w:val="1"/>
          <w:numId w:val="21"/>
        </w:numPr>
        <w:tabs>
          <w:tab w:val="left" w:pos="1134"/>
        </w:tabs>
        <w:ind w:left="0" w:firstLine="567"/>
        <w:rPr>
          <w:rStyle w:val="22"/>
          <w:rFonts w:ascii="Arial" w:hAnsi="Arial"/>
        </w:rPr>
      </w:pPr>
      <w:r w:rsidRPr="00232ACB">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
    <w:p w:rsidR="00D004C1" w:rsidRPr="00232ACB" w:rsidRDefault="00D004C1" w:rsidP="00BE349D">
      <w:pPr>
        <w:pStyle w:val="1"/>
        <w:tabs>
          <w:tab w:val="left" w:pos="1134"/>
        </w:tabs>
        <w:ind w:left="0" w:firstLine="567"/>
        <w:rPr>
          <w:rFonts w:ascii="Arial" w:hAnsi="Arial"/>
          <w:sz w:val="20"/>
        </w:rPr>
      </w:pPr>
    </w:p>
    <w:p w:rsidR="003B41A2" w:rsidRPr="00232ACB" w:rsidRDefault="00F5773A" w:rsidP="00BE349D">
      <w:pPr>
        <w:pStyle w:val="1"/>
        <w:tabs>
          <w:tab w:val="left" w:pos="1134"/>
        </w:tabs>
        <w:ind w:left="0" w:firstLine="567"/>
        <w:rPr>
          <w:rFonts w:ascii="Arial" w:hAnsi="Arial"/>
          <w:sz w:val="20"/>
        </w:rPr>
      </w:pPr>
      <w:bookmarkStart w:id="95" w:name="_Toc21614292"/>
      <w:r w:rsidRPr="00232ACB">
        <w:rPr>
          <w:rFonts w:ascii="Arial" w:hAnsi="Arial"/>
          <w:sz w:val="20"/>
        </w:rPr>
        <w:t>Глава VIII. Порядок совершения информационных операций</w:t>
      </w:r>
      <w:bookmarkEnd w:id="95"/>
    </w:p>
    <w:p w:rsidR="003E4E89" w:rsidRPr="00232ACB" w:rsidRDefault="00F5773A" w:rsidP="00C651F6">
      <w:pPr>
        <w:pStyle w:val="3"/>
        <w:numPr>
          <w:ilvl w:val="0"/>
          <w:numId w:val="21"/>
        </w:numPr>
        <w:tabs>
          <w:tab w:val="left" w:pos="1134"/>
          <w:tab w:val="left" w:pos="10065"/>
        </w:tabs>
        <w:ind w:left="0" w:firstLine="0"/>
        <w:jc w:val="left"/>
        <w:rPr>
          <w:rFonts w:ascii="Arial" w:hAnsi="Arial"/>
          <w:b/>
          <w:sz w:val="20"/>
        </w:rPr>
      </w:pPr>
      <w:bookmarkStart w:id="96" w:name="_Toc21614293"/>
      <w:r w:rsidRPr="00232ACB">
        <w:rPr>
          <w:rFonts w:ascii="Arial" w:hAnsi="Arial"/>
          <w:b/>
          <w:sz w:val="20"/>
        </w:rPr>
        <w:t>Формирование выписки по счету депо</w:t>
      </w:r>
      <w:bookmarkEnd w:id="96"/>
      <w:r w:rsidR="005A5934" w:rsidRPr="00232ACB">
        <w:rPr>
          <w:rFonts w:ascii="Arial" w:hAnsi="Arial"/>
          <w:b/>
          <w:sz w:val="20"/>
        </w:rPr>
        <w:t>/субсчету депо</w:t>
      </w:r>
    </w:p>
    <w:p w:rsidR="002F4B22" w:rsidRPr="00232ACB" w:rsidRDefault="002F4B22" w:rsidP="002F4B22"/>
    <w:p w:rsidR="003E4E89" w:rsidRPr="00232ACB" w:rsidRDefault="00F5773A" w:rsidP="00C651F6">
      <w:pPr>
        <w:pStyle w:val="afc"/>
        <w:numPr>
          <w:ilvl w:val="1"/>
          <w:numId w:val="22"/>
        </w:numPr>
        <w:tabs>
          <w:tab w:val="left" w:pos="1134"/>
        </w:tabs>
        <w:rPr>
          <w:rFonts w:ascii="Arial" w:hAnsi="Arial"/>
          <w:sz w:val="20"/>
        </w:rPr>
      </w:pPr>
      <w:r w:rsidRPr="00232ACB">
        <w:rPr>
          <w:rFonts w:ascii="Arial" w:hAnsi="Arial"/>
          <w:sz w:val="20"/>
        </w:rPr>
        <w:t>Операция по формированию выписки по Счету депо</w:t>
      </w:r>
      <w:r w:rsidR="00060B0A" w:rsidRPr="00232ACB">
        <w:rPr>
          <w:rFonts w:ascii="Arial" w:hAnsi="Arial" w:cs="Arial"/>
          <w:sz w:val="20"/>
          <w:szCs w:val="20"/>
        </w:rPr>
        <w:t>/субсчету депо</w:t>
      </w:r>
      <w:r w:rsidRPr="00232ACB">
        <w:rPr>
          <w:rFonts w:ascii="Arial" w:hAnsi="Arial"/>
          <w:sz w:val="20"/>
        </w:rPr>
        <w:t xml:space="preserve"> представляет собой действие Депозитария по оформлению и выдаче Депоненту</w:t>
      </w:r>
      <w:r w:rsidR="00060B0A" w:rsidRPr="00232ACB">
        <w:rPr>
          <w:rFonts w:ascii="Arial" w:hAnsi="Arial" w:cs="Arial"/>
          <w:sz w:val="20"/>
          <w:szCs w:val="20"/>
        </w:rPr>
        <w:t>/Клиенту Депозитарию</w:t>
      </w:r>
      <w:r w:rsidRPr="00232ACB">
        <w:rPr>
          <w:rFonts w:ascii="Arial" w:hAnsi="Arial"/>
          <w:sz w:val="20"/>
        </w:rPr>
        <w:t xml:space="preserve"> информации о состоянии Счета</w:t>
      </w:r>
      <w:r w:rsidR="003E4E89" w:rsidRPr="00232ACB">
        <w:rPr>
          <w:rFonts w:ascii="Arial" w:hAnsi="Arial" w:cs="Arial"/>
          <w:sz w:val="20"/>
          <w:szCs w:val="20"/>
        </w:rPr>
        <w:t xml:space="preserve"> депо</w:t>
      </w:r>
      <w:r w:rsidR="00060B0A" w:rsidRPr="00232ACB">
        <w:rPr>
          <w:rFonts w:ascii="Arial" w:hAnsi="Arial" w:cs="Arial"/>
          <w:sz w:val="20"/>
          <w:szCs w:val="20"/>
        </w:rPr>
        <w:t>/Субсчета</w:t>
      </w:r>
      <w:r w:rsidRPr="00232ACB">
        <w:rPr>
          <w:rFonts w:ascii="Arial" w:hAnsi="Arial"/>
          <w:sz w:val="20"/>
        </w:rPr>
        <w:t xml:space="preserve"> депо.</w:t>
      </w:r>
    </w:p>
    <w:p w:rsidR="003E4E89" w:rsidRPr="00232ACB" w:rsidRDefault="00F5773A" w:rsidP="00C651F6">
      <w:pPr>
        <w:pStyle w:val="afc"/>
        <w:numPr>
          <w:ilvl w:val="1"/>
          <w:numId w:val="22"/>
        </w:numPr>
        <w:tabs>
          <w:tab w:val="left" w:pos="1134"/>
        </w:tabs>
        <w:ind w:left="0" w:firstLine="567"/>
        <w:rPr>
          <w:rFonts w:ascii="Arial" w:hAnsi="Arial"/>
          <w:sz w:val="20"/>
        </w:rPr>
      </w:pPr>
      <w:r w:rsidRPr="00232ACB">
        <w:rPr>
          <w:rFonts w:ascii="Arial" w:hAnsi="Arial"/>
          <w:sz w:val="20"/>
        </w:rPr>
        <w:t>Депонентам</w:t>
      </w:r>
      <w:r w:rsidR="003F00DE" w:rsidRPr="00232ACB">
        <w:rPr>
          <w:rFonts w:ascii="Arial" w:hAnsi="Arial" w:cs="Arial"/>
          <w:sz w:val="20"/>
          <w:szCs w:val="20"/>
        </w:rPr>
        <w:t>/Клиентам Депозитария</w:t>
      </w:r>
      <w:r w:rsidRPr="00232ACB">
        <w:rPr>
          <w:rFonts w:ascii="Arial" w:hAnsi="Arial"/>
          <w:sz w:val="20"/>
        </w:rPr>
        <w:t xml:space="preserve"> предоставляется выписка </w:t>
      </w:r>
      <w:r w:rsidR="00CF3501" w:rsidRPr="00232ACB">
        <w:rPr>
          <w:rFonts w:ascii="Arial" w:hAnsi="Arial"/>
          <w:sz w:val="20"/>
        </w:rPr>
        <w:t xml:space="preserve">по </w:t>
      </w:r>
      <w:r w:rsidRPr="00232ACB">
        <w:rPr>
          <w:rFonts w:ascii="Arial" w:hAnsi="Arial"/>
          <w:sz w:val="20"/>
        </w:rPr>
        <w:t>Счет</w:t>
      </w:r>
      <w:r w:rsidR="00CF3501" w:rsidRPr="00232ACB">
        <w:rPr>
          <w:rFonts w:ascii="Arial" w:hAnsi="Arial"/>
          <w:sz w:val="20"/>
        </w:rPr>
        <w:t>у</w:t>
      </w:r>
      <w:r w:rsidR="003E4E89" w:rsidRPr="00232ACB">
        <w:rPr>
          <w:rFonts w:ascii="Arial" w:hAnsi="Arial" w:cs="Arial"/>
          <w:sz w:val="20"/>
          <w:szCs w:val="20"/>
        </w:rPr>
        <w:t xml:space="preserve"> депо</w:t>
      </w:r>
      <w:r w:rsidR="003F00DE" w:rsidRPr="00232ACB">
        <w:rPr>
          <w:rFonts w:ascii="Arial" w:hAnsi="Arial" w:cs="Arial"/>
          <w:sz w:val="20"/>
          <w:szCs w:val="20"/>
        </w:rPr>
        <w:t>/Субсчет</w:t>
      </w:r>
      <w:r w:rsidR="00CF3501" w:rsidRPr="00232ACB">
        <w:rPr>
          <w:rFonts w:ascii="Arial" w:hAnsi="Arial" w:cs="Arial"/>
          <w:sz w:val="20"/>
          <w:szCs w:val="20"/>
        </w:rPr>
        <w:t>у</w:t>
      </w:r>
      <w:r w:rsidRPr="00232ACB">
        <w:rPr>
          <w:rFonts w:ascii="Arial" w:hAnsi="Arial"/>
          <w:sz w:val="20"/>
        </w:rPr>
        <w:t xml:space="preserve"> депо на определенную дату.</w:t>
      </w:r>
    </w:p>
    <w:p w:rsidR="003E4E89" w:rsidRPr="00232ACB" w:rsidRDefault="00F5773A" w:rsidP="00C651F6">
      <w:pPr>
        <w:pStyle w:val="afc"/>
        <w:numPr>
          <w:ilvl w:val="1"/>
          <w:numId w:val="22"/>
        </w:numPr>
        <w:tabs>
          <w:tab w:val="left" w:pos="1134"/>
        </w:tabs>
        <w:ind w:left="0" w:firstLine="567"/>
        <w:rPr>
          <w:rFonts w:ascii="Arial" w:hAnsi="Arial"/>
          <w:sz w:val="20"/>
        </w:rPr>
      </w:pPr>
      <w:r w:rsidRPr="00232ACB">
        <w:rPr>
          <w:rFonts w:ascii="Arial" w:hAnsi="Arial"/>
          <w:sz w:val="20"/>
        </w:rPr>
        <w:t xml:space="preserve">Выписка </w:t>
      </w:r>
      <w:r w:rsidR="00CF3501" w:rsidRPr="00232ACB">
        <w:rPr>
          <w:rFonts w:ascii="Arial" w:hAnsi="Arial"/>
          <w:sz w:val="20"/>
        </w:rPr>
        <w:t>п</w:t>
      </w:r>
      <w:r w:rsidRPr="00232ACB">
        <w:rPr>
          <w:rFonts w:ascii="Arial" w:hAnsi="Arial"/>
          <w:sz w:val="20"/>
        </w:rPr>
        <w:t>о Счет</w:t>
      </w:r>
      <w:r w:rsidR="00CF3501" w:rsidRPr="00232ACB">
        <w:rPr>
          <w:rFonts w:ascii="Arial" w:hAnsi="Arial"/>
          <w:sz w:val="20"/>
        </w:rPr>
        <w:t>у</w:t>
      </w:r>
      <w:r w:rsidRPr="00232ACB">
        <w:rPr>
          <w:rFonts w:ascii="Arial" w:hAnsi="Arial"/>
          <w:sz w:val="20"/>
        </w:rPr>
        <w:t xml:space="preserve"> депо</w:t>
      </w:r>
      <w:r w:rsidR="005C4C11" w:rsidRPr="00232ACB">
        <w:rPr>
          <w:rFonts w:ascii="Arial" w:hAnsi="Arial"/>
          <w:sz w:val="20"/>
        </w:rPr>
        <w:t>/Субсчет</w:t>
      </w:r>
      <w:r w:rsidR="00CF3501" w:rsidRPr="00232ACB">
        <w:rPr>
          <w:rFonts w:ascii="Arial" w:hAnsi="Arial"/>
          <w:sz w:val="20"/>
        </w:rPr>
        <w:t>у</w:t>
      </w:r>
      <w:r w:rsidR="005C4C11" w:rsidRPr="00232ACB">
        <w:rPr>
          <w:rFonts w:ascii="Arial" w:hAnsi="Arial"/>
          <w:sz w:val="20"/>
        </w:rPr>
        <w:t xml:space="preserve"> депо</w:t>
      </w:r>
      <w:r w:rsidRPr="00232ACB">
        <w:rPr>
          <w:rFonts w:ascii="Arial" w:hAnsi="Arial"/>
          <w:sz w:val="20"/>
        </w:rPr>
        <w:t xml:space="preserve"> может быть нескольких видов:</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по всем ценным бумагам на Счете депо</w:t>
      </w:r>
      <w:r w:rsidR="005C4C11" w:rsidRPr="00232ACB">
        <w:rPr>
          <w:rFonts w:ascii="Arial" w:hAnsi="Arial"/>
          <w:sz w:val="20"/>
        </w:rPr>
        <w:t>/Субсчете депо</w:t>
      </w:r>
      <w:r w:rsidRPr="00232ACB">
        <w:rPr>
          <w:rFonts w:ascii="Arial" w:hAnsi="Arial"/>
          <w:sz w:val="20"/>
        </w:rPr>
        <w:t>;</w:t>
      </w:r>
    </w:p>
    <w:p w:rsidR="009D35B1" w:rsidRPr="00232ACB" w:rsidRDefault="00F5773A" w:rsidP="00730F68">
      <w:pPr>
        <w:pStyle w:val="afc"/>
        <w:tabs>
          <w:tab w:val="left" w:pos="1276"/>
        </w:tabs>
        <w:ind w:left="435"/>
        <w:rPr>
          <w:rFonts w:ascii="Arial" w:hAnsi="Arial"/>
          <w:sz w:val="20"/>
        </w:rPr>
      </w:pPr>
      <w:r w:rsidRPr="00232ACB">
        <w:rPr>
          <w:rFonts w:ascii="Arial" w:hAnsi="Arial"/>
          <w:sz w:val="20"/>
        </w:rPr>
        <w:t xml:space="preserve">по одному </w:t>
      </w:r>
      <w:r w:rsidR="00CF3501" w:rsidRPr="00232ACB">
        <w:rPr>
          <w:rFonts w:ascii="Arial" w:hAnsi="Arial"/>
          <w:sz w:val="20"/>
        </w:rPr>
        <w:t xml:space="preserve">или нескольким выпускам </w:t>
      </w:r>
      <w:r w:rsidRPr="00232ACB">
        <w:rPr>
          <w:rFonts w:ascii="Arial" w:hAnsi="Arial"/>
          <w:sz w:val="20"/>
        </w:rPr>
        <w:t>ценных бумаг.</w:t>
      </w:r>
    </w:p>
    <w:p w:rsidR="003E4E89" w:rsidRPr="00232ACB" w:rsidRDefault="00F5773A" w:rsidP="00C651F6">
      <w:pPr>
        <w:pStyle w:val="afc"/>
        <w:numPr>
          <w:ilvl w:val="1"/>
          <w:numId w:val="22"/>
        </w:numPr>
        <w:tabs>
          <w:tab w:val="left" w:pos="1134"/>
        </w:tabs>
        <w:ind w:left="0" w:firstLine="567"/>
        <w:rPr>
          <w:rFonts w:ascii="Arial" w:hAnsi="Arial"/>
          <w:sz w:val="20"/>
        </w:rPr>
      </w:pPr>
      <w:r w:rsidRPr="00232ACB">
        <w:rPr>
          <w:rFonts w:ascii="Arial" w:hAnsi="Arial"/>
          <w:sz w:val="20"/>
        </w:rPr>
        <w:t xml:space="preserve">Операция формирования выписки </w:t>
      </w:r>
      <w:r w:rsidR="00CF3501" w:rsidRPr="00232ACB">
        <w:rPr>
          <w:rFonts w:ascii="Arial" w:hAnsi="Arial"/>
          <w:sz w:val="20"/>
        </w:rPr>
        <w:t>по</w:t>
      </w:r>
      <w:r w:rsidRPr="00232ACB">
        <w:rPr>
          <w:rFonts w:ascii="Arial" w:hAnsi="Arial"/>
          <w:sz w:val="20"/>
        </w:rPr>
        <w:t xml:space="preserve"> Счет</w:t>
      </w:r>
      <w:r w:rsidR="00CF3501" w:rsidRPr="00232ACB">
        <w:rPr>
          <w:rFonts w:ascii="Arial" w:hAnsi="Arial"/>
          <w:sz w:val="20"/>
        </w:rPr>
        <w:t>у</w:t>
      </w:r>
      <w:r w:rsidRPr="00232ACB">
        <w:rPr>
          <w:rFonts w:ascii="Arial" w:hAnsi="Arial"/>
          <w:sz w:val="20"/>
        </w:rPr>
        <w:t xml:space="preserve"> депо </w:t>
      </w:r>
      <w:r w:rsidR="005C4C11" w:rsidRPr="00232ACB">
        <w:rPr>
          <w:rFonts w:ascii="Arial" w:hAnsi="Arial"/>
          <w:sz w:val="20"/>
        </w:rPr>
        <w:t>/</w:t>
      </w:r>
      <w:r w:rsidR="00CF3501" w:rsidRPr="00232ACB">
        <w:rPr>
          <w:rFonts w:ascii="Arial" w:hAnsi="Arial"/>
          <w:sz w:val="20"/>
        </w:rPr>
        <w:t xml:space="preserve">Субсчету </w:t>
      </w:r>
      <w:r w:rsidR="005C4C11" w:rsidRPr="00232ACB">
        <w:rPr>
          <w:rFonts w:ascii="Arial" w:hAnsi="Arial"/>
          <w:sz w:val="20"/>
        </w:rPr>
        <w:t xml:space="preserve">депо </w:t>
      </w:r>
      <w:r w:rsidRPr="00232ACB">
        <w:rPr>
          <w:rFonts w:ascii="Arial" w:hAnsi="Arial"/>
          <w:sz w:val="20"/>
        </w:rPr>
        <w:t>осуществляется на основании:</w:t>
      </w:r>
    </w:p>
    <w:p w:rsidR="009D35B1" w:rsidRPr="00232ACB" w:rsidRDefault="005C4C11" w:rsidP="00730F68">
      <w:pPr>
        <w:pStyle w:val="afc"/>
        <w:tabs>
          <w:tab w:val="left" w:pos="1276"/>
        </w:tabs>
        <w:ind w:left="435"/>
        <w:rPr>
          <w:rFonts w:ascii="Arial" w:hAnsi="Arial"/>
          <w:sz w:val="20"/>
        </w:rPr>
      </w:pPr>
      <w:r w:rsidRPr="00232ACB">
        <w:rPr>
          <w:rFonts w:ascii="Arial" w:hAnsi="Arial"/>
          <w:sz w:val="20"/>
        </w:rPr>
        <w:t xml:space="preserve">- </w:t>
      </w:r>
      <w:r w:rsidR="00F5773A" w:rsidRPr="00232ACB">
        <w:rPr>
          <w:rFonts w:ascii="Arial" w:hAnsi="Arial"/>
          <w:sz w:val="20"/>
        </w:rPr>
        <w:t>Поручени</w:t>
      </w:r>
      <w:r w:rsidRPr="00232ACB">
        <w:rPr>
          <w:rFonts w:ascii="Arial" w:hAnsi="Arial"/>
          <w:sz w:val="20"/>
        </w:rPr>
        <w:t>я</w:t>
      </w:r>
      <w:r w:rsidR="00F5773A" w:rsidRPr="00232ACB">
        <w:rPr>
          <w:rFonts w:ascii="Arial" w:hAnsi="Arial"/>
          <w:sz w:val="20"/>
        </w:rPr>
        <w:t xml:space="preserve"> Инициатора операции;</w:t>
      </w:r>
    </w:p>
    <w:p w:rsidR="009D35B1" w:rsidRPr="00232ACB" w:rsidRDefault="005C4C11" w:rsidP="00730F68">
      <w:pPr>
        <w:pStyle w:val="afc"/>
        <w:tabs>
          <w:tab w:val="left" w:pos="1276"/>
        </w:tabs>
        <w:ind w:left="435"/>
        <w:rPr>
          <w:rFonts w:ascii="Arial" w:hAnsi="Arial"/>
          <w:sz w:val="20"/>
        </w:rPr>
      </w:pPr>
      <w:r w:rsidRPr="00232ACB">
        <w:rPr>
          <w:rFonts w:ascii="Arial" w:hAnsi="Arial"/>
          <w:sz w:val="20"/>
        </w:rPr>
        <w:t xml:space="preserve">- </w:t>
      </w:r>
      <w:r w:rsidR="00F5773A" w:rsidRPr="00232ACB">
        <w:rPr>
          <w:rFonts w:ascii="Arial" w:hAnsi="Arial"/>
          <w:sz w:val="20"/>
        </w:rPr>
        <w:t>запроса государственных или иных органов в соответствии с законодательством Российской Федерации.</w:t>
      </w:r>
    </w:p>
    <w:p w:rsidR="003E4E89" w:rsidRPr="00232ACB" w:rsidRDefault="00F5773A" w:rsidP="00C651F6">
      <w:pPr>
        <w:pStyle w:val="afc"/>
        <w:numPr>
          <w:ilvl w:val="1"/>
          <w:numId w:val="22"/>
        </w:numPr>
        <w:tabs>
          <w:tab w:val="left" w:pos="1134"/>
        </w:tabs>
        <w:ind w:left="0" w:firstLine="567"/>
        <w:rPr>
          <w:rFonts w:ascii="Arial" w:hAnsi="Arial"/>
          <w:sz w:val="20"/>
        </w:rPr>
      </w:pPr>
      <w:r w:rsidRPr="00232ACB">
        <w:rPr>
          <w:rFonts w:ascii="Arial" w:hAnsi="Arial"/>
          <w:sz w:val="20"/>
        </w:rPr>
        <w:t>Исходящие документы:</w:t>
      </w:r>
    </w:p>
    <w:p w:rsidR="009D35B1" w:rsidRPr="00232ACB" w:rsidRDefault="00F5773A" w:rsidP="00730F68">
      <w:pPr>
        <w:pStyle w:val="afc"/>
        <w:tabs>
          <w:tab w:val="left" w:pos="1276"/>
        </w:tabs>
        <w:spacing w:after="0"/>
        <w:ind w:left="435"/>
        <w:rPr>
          <w:rFonts w:ascii="Arial" w:hAnsi="Arial"/>
          <w:sz w:val="20"/>
        </w:rPr>
      </w:pPr>
      <w:r w:rsidRPr="00232ACB">
        <w:rPr>
          <w:rFonts w:ascii="Arial" w:hAnsi="Arial"/>
          <w:sz w:val="20"/>
        </w:rPr>
        <w:t xml:space="preserve"> </w:t>
      </w:r>
      <w:r w:rsidR="005C4C11" w:rsidRPr="00232ACB">
        <w:rPr>
          <w:rFonts w:ascii="Arial" w:hAnsi="Arial"/>
          <w:sz w:val="20"/>
        </w:rPr>
        <w:t xml:space="preserve">- </w:t>
      </w:r>
      <w:r w:rsidRPr="00232ACB">
        <w:rPr>
          <w:rFonts w:ascii="Arial" w:hAnsi="Arial"/>
          <w:sz w:val="20"/>
        </w:rPr>
        <w:t xml:space="preserve">Выписка </w:t>
      </w:r>
      <w:r w:rsidR="00FF5EB8" w:rsidRPr="00232ACB">
        <w:rPr>
          <w:rFonts w:ascii="Arial" w:hAnsi="Arial"/>
          <w:sz w:val="20"/>
        </w:rPr>
        <w:t xml:space="preserve">по Счету </w:t>
      </w:r>
      <w:r w:rsidRPr="00232ACB">
        <w:rPr>
          <w:rFonts w:ascii="Arial" w:hAnsi="Arial"/>
          <w:sz w:val="20"/>
        </w:rPr>
        <w:t>депо</w:t>
      </w:r>
      <w:r w:rsidR="005C4C11" w:rsidRPr="00232ACB">
        <w:rPr>
          <w:rFonts w:ascii="Arial" w:hAnsi="Arial"/>
          <w:sz w:val="20"/>
        </w:rPr>
        <w:t>/</w:t>
      </w:r>
      <w:r w:rsidR="00FF5EB8" w:rsidRPr="00232ACB">
        <w:rPr>
          <w:rFonts w:ascii="Arial" w:hAnsi="Arial"/>
          <w:sz w:val="20"/>
        </w:rPr>
        <w:t xml:space="preserve">Субсчету </w:t>
      </w:r>
      <w:r w:rsidR="005C4C11" w:rsidRPr="00232ACB">
        <w:rPr>
          <w:rFonts w:ascii="Arial" w:hAnsi="Arial"/>
          <w:sz w:val="20"/>
        </w:rPr>
        <w:t>депо</w:t>
      </w:r>
      <w:r w:rsidRPr="00232ACB">
        <w:rPr>
          <w:rFonts w:ascii="Arial" w:hAnsi="Arial"/>
          <w:sz w:val="20"/>
        </w:rPr>
        <w:t>, предоставляемая Депоненту</w:t>
      </w:r>
      <w:r w:rsidR="005C4C11" w:rsidRPr="00232ACB">
        <w:rPr>
          <w:rFonts w:ascii="Arial" w:hAnsi="Arial"/>
          <w:sz w:val="20"/>
        </w:rPr>
        <w:t>/Клиенту Депозитария</w:t>
      </w:r>
      <w:r w:rsidRPr="00232ACB">
        <w:rPr>
          <w:rFonts w:ascii="Arial" w:hAnsi="Arial"/>
          <w:sz w:val="20"/>
        </w:rPr>
        <w:t xml:space="preserve"> и (или) иным лицам, перечисленным в письменном указании Депонента</w:t>
      </w:r>
      <w:r w:rsidR="005C4C11" w:rsidRPr="00232ACB">
        <w:rPr>
          <w:rFonts w:ascii="Arial" w:hAnsi="Arial"/>
          <w:sz w:val="20"/>
        </w:rPr>
        <w:t>/Клиента Депозитария</w:t>
      </w:r>
      <w:r w:rsidRPr="00232ACB">
        <w:rPr>
          <w:rFonts w:ascii="Arial" w:hAnsi="Arial"/>
          <w:sz w:val="20"/>
        </w:rPr>
        <w:t>.</w:t>
      </w:r>
    </w:p>
    <w:p w:rsidR="001727FC" w:rsidRPr="00232ACB" w:rsidRDefault="001727FC" w:rsidP="004E1AF6">
      <w:pPr>
        <w:pStyle w:val="afc"/>
        <w:tabs>
          <w:tab w:val="left" w:pos="1276"/>
        </w:tabs>
        <w:spacing w:after="0"/>
        <w:ind w:left="0" w:firstLine="567"/>
        <w:rPr>
          <w:rFonts w:ascii="Arial" w:hAnsi="Arial" w:cs="Arial"/>
          <w:color w:val="000000"/>
          <w:sz w:val="20"/>
          <w:szCs w:val="20"/>
        </w:rPr>
      </w:pPr>
      <w:r w:rsidRPr="00232ACB">
        <w:rPr>
          <w:rFonts w:ascii="Arial" w:hAnsi="Arial"/>
          <w:sz w:val="20"/>
        </w:rPr>
        <w:t xml:space="preserve">Выписки </w:t>
      </w:r>
      <w:r w:rsidRPr="00232ACB">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232ACB">
        <w:rPr>
          <w:rFonts w:ascii="Arial" w:hAnsi="Arial" w:cs="Arial"/>
          <w:color w:val="000000"/>
          <w:sz w:val="20"/>
          <w:szCs w:val="20"/>
        </w:rPr>
        <w:t xml:space="preserve"> и</w:t>
      </w:r>
      <w:r w:rsidRPr="00232ACB">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232ACB">
        <w:rPr>
          <w:rFonts w:ascii="Arial" w:hAnsi="Arial" w:cs="Arial"/>
          <w:bCs/>
          <w:sz w:val="20"/>
          <w:szCs w:val="20"/>
        </w:rPr>
        <w:t xml:space="preserve"> выписок, используемых при обмене электронными документами в формате XML,</w:t>
      </w:r>
      <w:r w:rsidRPr="00232ACB">
        <w:rPr>
          <w:rFonts w:ascii="Arial" w:hAnsi="Arial" w:cs="Arial"/>
          <w:color w:val="000000"/>
          <w:sz w:val="20"/>
          <w:szCs w:val="20"/>
        </w:rPr>
        <w:t xml:space="preserve"> приведены в Приложении 39 Условий).</w:t>
      </w:r>
    </w:p>
    <w:p w:rsidR="004E1AF6" w:rsidRPr="00232ACB" w:rsidRDefault="004E1AF6" w:rsidP="004E1AF6">
      <w:pPr>
        <w:autoSpaceDE w:val="0"/>
        <w:autoSpaceDN w:val="0"/>
        <w:adjustRightInd w:val="0"/>
        <w:ind w:firstLine="567"/>
        <w:rPr>
          <w:rFonts w:ascii="Arial" w:hAnsi="Arial" w:cs="Arial"/>
        </w:rPr>
      </w:pPr>
      <w:r w:rsidRPr="00232ACB">
        <w:rPr>
          <w:rFonts w:ascii="Arial" w:hAnsi="Arial" w:cs="Arial"/>
        </w:rPr>
        <w:t xml:space="preserve">Выписки и отчеты Депозитария считаются полученными </w:t>
      </w:r>
      <w:r w:rsidR="00D77F08" w:rsidRPr="00232ACB">
        <w:rPr>
          <w:rFonts w:ascii="Arial" w:hAnsi="Arial" w:cs="Arial"/>
        </w:rPr>
        <w:t>Д</w:t>
      </w:r>
      <w:r w:rsidRPr="00232ACB">
        <w:rPr>
          <w:rFonts w:ascii="Arial" w:hAnsi="Arial" w:cs="Arial"/>
        </w:rPr>
        <w:t>епонентом (</w:t>
      </w:r>
      <w:r w:rsidR="00D77F08" w:rsidRPr="00232ACB">
        <w:rPr>
          <w:rFonts w:ascii="Arial" w:hAnsi="Arial" w:cs="Arial"/>
        </w:rPr>
        <w:t>К</w:t>
      </w:r>
      <w:r w:rsidRPr="00232ACB">
        <w:rPr>
          <w:rFonts w:ascii="Arial" w:hAnsi="Arial" w:cs="Arial"/>
        </w:rPr>
        <w:t xml:space="preserve">лиентом Депозитария) в момент выгрузки их в систему электронного взаимодействия </w:t>
      </w:r>
      <w:r w:rsidR="00D4442D" w:rsidRPr="00232ACB">
        <w:rPr>
          <w:rFonts w:ascii="Arial" w:hAnsi="Arial" w:cs="Arial"/>
        </w:rPr>
        <w:t>К</w:t>
      </w:r>
      <w:r w:rsidRPr="00232ACB">
        <w:rPr>
          <w:rFonts w:ascii="Arial" w:hAnsi="Arial" w:cs="Arial"/>
        </w:rPr>
        <w:t xml:space="preserve">лиента и </w:t>
      </w:r>
      <w:r w:rsidR="00D4442D" w:rsidRPr="00232ACB">
        <w:rPr>
          <w:rFonts w:ascii="Arial" w:hAnsi="Arial" w:cs="Arial"/>
        </w:rPr>
        <w:t>Д</w:t>
      </w:r>
      <w:r w:rsidRPr="00232ACB">
        <w:rPr>
          <w:rFonts w:ascii="Arial" w:hAnsi="Arial" w:cs="Arial"/>
        </w:rPr>
        <w:t xml:space="preserve">епозитария (личный кабинет системы ООО «ДиБ Системс», ЭДО РТС, </w:t>
      </w:r>
      <w:r w:rsidRPr="00232ACB">
        <w:rPr>
          <w:rFonts w:ascii="Arial" w:hAnsi="Arial" w:cs="Arial"/>
          <w:lang w:val="en-US"/>
        </w:rPr>
        <w:t>sftp</w:t>
      </w:r>
      <w:r w:rsidRPr="00232ACB">
        <w:rPr>
          <w:rFonts w:ascii="Arial" w:hAnsi="Arial" w:cs="Arial"/>
        </w:rPr>
        <w:t xml:space="preserve">-сервер), указанную в актуальной Анкете </w:t>
      </w:r>
      <w:r w:rsidR="00D77F08" w:rsidRPr="00232ACB">
        <w:rPr>
          <w:rFonts w:ascii="Arial" w:hAnsi="Arial" w:cs="Arial"/>
        </w:rPr>
        <w:t>Д</w:t>
      </w:r>
      <w:r w:rsidRPr="00232ACB">
        <w:rPr>
          <w:rFonts w:ascii="Arial" w:hAnsi="Arial" w:cs="Arial"/>
        </w:rPr>
        <w:t xml:space="preserve">епонента или в ином актуальном распоряжении </w:t>
      </w:r>
      <w:r w:rsidR="00D77F08" w:rsidRPr="00232ACB">
        <w:rPr>
          <w:rFonts w:ascii="Arial" w:hAnsi="Arial" w:cs="Arial"/>
        </w:rPr>
        <w:t>Депонента (К</w:t>
      </w:r>
      <w:r w:rsidRPr="00232ACB">
        <w:rPr>
          <w:rFonts w:ascii="Arial" w:hAnsi="Arial" w:cs="Arial"/>
        </w:rPr>
        <w:t xml:space="preserve">лиента </w:t>
      </w:r>
      <w:r w:rsidR="00D77F08" w:rsidRPr="00232ACB">
        <w:rPr>
          <w:rFonts w:ascii="Arial" w:hAnsi="Arial" w:cs="Arial"/>
        </w:rPr>
        <w:t xml:space="preserve">Депозитария) </w:t>
      </w:r>
      <w:r w:rsidRPr="00232ACB">
        <w:rPr>
          <w:rFonts w:ascii="Arial" w:hAnsi="Arial" w:cs="Arial"/>
        </w:rPr>
        <w:t>в письменном виде.</w:t>
      </w:r>
    </w:p>
    <w:p w:rsidR="004E1AF6" w:rsidRPr="00232ACB" w:rsidRDefault="004E1AF6" w:rsidP="004E1AF6">
      <w:pPr>
        <w:pStyle w:val="afc"/>
        <w:tabs>
          <w:tab w:val="left" w:pos="1276"/>
        </w:tabs>
        <w:spacing w:after="0"/>
        <w:ind w:left="0" w:firstLine="567"/>
        <w:rPr>
          <w:rFonts w:ascii="Arial" w:hAnsi="Arial" w:cs="Arial"/>
          <w:color w:val="000000"/>
          <w:sz w:val="20"/>
          <w:szCs w:val="20"/>
        </w:rPr>
      </w:pPr>
    </w:p>
    <w:p w:rsidR="0081111E" w:rsidRPr="00232ACB" w:rsidRDefault="0081111E" w:rsidP="004E1AF6">
      <w:pPr>
        <w:pStyle w:val="afc"/>
        <w:tabs>
          <w:tab w:val="left" w:pos="1276"/>
        </w:tabs>
        <w:spacing w:after="0"/>
        <w:ind w:left="0" w:firstLine="567"/>
        <w:rPr>
          <w:rFonts w:ascii="Arial" w:hAnsi="Arial"/>
          <w:sz w:val="20"/>
        </w:rPr>
      </w:pPr>
      <w:r w:rsidRPr="00232ACB">
        <w:rPr>
          <w:rFonts w:ascii="Arial" w:hAnsi="Arial"/>
          <w:sz w:val="20"/>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rsidR="0081111E" w:rsidRPr="00232ACB" w:rsidRDefault="0081111E" w:rsidP="00730F68">
      <w:pPr>
        <w:pStyle w:val="afc"/>
        <w:tabs>
          <w:tab w:val="left" w:pos="1276"/>
        </w:tabs>
        <w:spacing w:after="0"/>
        <w:ind w:left="435"/>
        <w:rPr>
          <w:rFonts w:ascii="Arial" w:hAnsi="Arial"/>
          <w:sz w:val="20"/>
        </w:rPr>
      </w:pPr>
    </w:p>
    <w:p w:rsidR="00BC685B" w:rsidRPr="00232ACB" w:rsidRDefault="00F5773A" w:rsidP="00C651F6">
      <w:pPr>
        <w:numPr>
          <w:ilvl w:val="1"/>
          <w:numId w:val="22"/>
        </w:numPr>
        <w:autoSpaceDE w:val="0"/>
        <w:autoSpaceDN w:val="0"/>
        <w:adjustRightInd w:val="0"/>
        <w:spacing w:before="200"/>
        <w:ind w:left="0" w:firstLine="567"/>
        <w:rPr>
          <w:rFonts w:ascii="Arial" w:hAnsi="Arial"/>
        </w:rPr>
      </w:pPr>
      <w:r w:rsidRPr="00232ACB">
        <w:rPr>
          <w:rFonts w:ascii="Arial" w:hAnsi="Arial"/>
        </w:rPr>
        <w:t xml:space="preserve"> В соответствии с нормативными актами Банка России выписка по счету депо </w:t>
      </w:r>
      <w:r w:rsidR="003F00DE" w:rsidRPr="00232ACB">
        <w:rPr>
          <w:rFonts w:ascii="Arial" w:hAnsi="Arial" w:cs="Arial"/>
          <w:bCs/>
          <w:iCs/>
        </w:rPr>
        <w:t xml:space="preserve">/субсчету депо </w:t>
      </w:r>
      <w:r w:rsidRPr="00232ACB">
        <w:rPr>
          <w:rFonts w:ascii="Arial" w:hAnsi="Arial"/>
        </w:rPr>
        <w:t>или иной документ Депозитария, выдаваемый Депоненту</w:t>
      </w:r>
      <w:r w:rsidR="00BC685B" w:rsidRPr="00232ACB">
        <w:rPr>
          <w:rFonts w:ascii="Arial" w:hAnsi="Arial" w:cs="Arial"/>
          <w:bCs/>
          <w:iCs/>
        </w:rPr>
        <w:t xml:space="preserve"> </w:t>
      </w:r>
      <w:r w:rsidR="003F00DE" w:rsidRPr="00232ACB">
        <w:rPr>
          <w:rFonts w:ascii="Arial" w:hAnsi="Arial" w:cs="Arial"/>
          <w:bCs/>
          <w:iCs/>
        </w:rPr>
        <w:t>/Клиенту Депозитария</w:t>
      </w:r>
      <w:r w:rsidRPr="00232ACB">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232ACB">
        <w:rPr>
          <w:rFonts w:ascii="Arial" w:hAnsi="Arial"/>
        </w:rPr>
        <w:t xml:space="preserve">/субсчете депо </w:t>
      </w:r>
      <w:r w:rsidRPr="00232ACB">
        <w:rPr>
          <w:rFonts w:ascii="Arial" w:hAnsi="Arial"/>
        </w:rPr>
        <w:t xml:space="preserve"> только на конец операционного дня за соответствующую календарную дату.</w:t>
      </w:r>
    </w:p>
    <w:p w:rsidR="00BC685B" w:rsidRPr="00232ACB" w:rsidRDefault="00F5773A" w:rsidP="00C651F6">
      <w:pPr>
        <w:numPr>
          <w:ilvl w:val="1"/>
          <w:numId w:val="22"/>
        </w:numPr>
        <w:autoSpaceDE w:val="0"/>
        <w:autoSpaceDN w:val="0"/>
        <w:adjustRightInd w:val="0"/>
        <w:ind w:left="0" w:firstLine="567"/>
        <w:rPr>
          <w:rFonts w:ascii="Arial" w:hAnsi="Arial"/>
        </w:rPr>
      </w:pPr>
      <w:r w:rsidRPr="00232ACB">
        <w:rPr>
          <w:rFonts w:ascii="Arial" w:hAnsi="Arial"/>
        </w:rPr>
        <w:t xml:space="preserve"> Выписка может содержать информацию о количестве ценных бумаг на счете депо</w:t>
      </w:r>
      <w:r w:rsidR="005C4C11" w:rsidRPr="00232ACB">
        <w:rPr>
          <w:rFonts w:ascii="Arial" w:hAnsi="Arial"/>
        </w:rPr>
        <w:t>/субсчете депо</w:t>
      </w:r>
      <w:r w:rsidRPr="00232ACB">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2F4B22" w:rsidRPr="00232ACB" w:rsidRDefault="00F5773A" w:rsidP="00C651F6">
      <w:pPr>
        <w:numPr>
          <w:ilvl w:val="1"/>
          <w:numId w:val="22"/>
        </w:numPr>
        <w:autoSpaceDE w:val="0"/>
        <w:autoSpaceDN w:val="0"/>
        <w:adjustRightInd w:val="0"/>
        <w:ind w:left="0" w:firstLine="567"/>
        <w:rPr>
          <w:rFonts w:ascii="Arial" w:hAnsi="Arial"/>
        </w:rPr>
      </w:pPr>
      <w:r w:rsidRPr="00232ACB">
        <w:rPr>
          <w:rFonts w:ascii="Arial" w:hAnsi="Arial"/>
        </w:rPr>
        <w:t xml:space="preserve"> Информация о количестве ценных бумаг на счете депо Депонента </w:t>
      </w:r>
      <w:r w:rsidR="003F00DE" w:rsidRPr="00232ACB">
        <w:rPr>
          <w:rFonts w:ascii="Arial" w:hAnsi="Arial" w:cs="Arial"/>
          <w:bCs/>
          <w:iCs/>
        </w:rPr>
        <w:t xml:space="preserve">/субсчете депо Клиента Депозитария </w:t>
      </w:r>
      <w:r w:rsidRPr="00232ACB">
        <w:rPr>
          <w:rFonts w:ascii="Arial" w:hAnsi="Arial"/>
        </w:rPr>
        <w:t xml:space="preserve">может </w:t>
      </w:r>
      <w:r w:rsidR="005243BE" w:rsidRPr="00232ACB">
        <w:rPr>
          <w:rFonts w:ascii="Arial" w:hAnsi="Arial" w:cs="Arial"/>
          <w:bCs/>
          <w:iCs/>
        </w:rPr>
        <w:t xml:space="preserve">по желанию Депонента </w:t>
      </w:r>
      <w:r w:rsidRPr="00232ACB">
        <w:rPr>
          <w:rFonts w:ascii="Arial" w:hAnsi="Arial"/>
        </w:rPr>
        <w:t>быть предоставлена ему по состоянию на любой момент времени</w:t>
      </w:r>
      <w:r w:rsidR="005243BE" w:rsidRPr="00232ACB">
        <w:rPr>
          <w:rFonts w:ascii="Arial" w:hAnsi="Arial" w:cs="Arial"/>
          <w:bCs/>
          <w:iCs/>
        </w:rPr>
        <w:t xml:space="preserve"> до окончания Операционного дня</w:t>
      </w:r>
      <w:r w:rsidRPr="00232ACB">
        <w:rPr>
          <w:rFonts w:ascii="Arial" w:hAnsi="Arial"/>
        </w:rPr>
        <w:t xml:space="preserve">. </w:t>
      </w:r>
    </w:p>
    <w:p w:rsidR="002F4B22" w:rsidRPr="00232ACB" w:rsidRDefault="00F5773A" w:rsidP="007B6C6A">
      <w:pPr>
        <w:autoSpaceDE w:val="0"/>
        <w:autoSpaceDN w:val="0"/>
        <w:adjustRightInd w:val="0"/>
        <w:ind w:firstLine="567"/>
        <w:rPr>
          <w:rFonts w:ascii="Arial" w:hAnsi="Arial"/>
        </w:rPr>
      </w:pPr>
      <w:r w:rsidRPr="00232ACB">
        <w:rPr>
          <w:rFonts w:ascii="Arial" w:hAnsi="Arial"/>
        </w:rPr>
        <w:t xml:space="preserve"> </w:t>
      </w:r>
      <w:r w:rsidR="005243BE" w:rsidRPr="00232ACB">
        <w:rPr>
          <w:rFonts w:ascii="Arial" w:hAnsi="Arial" w:cs="Arial"/>
          <w:bCs/>
          <w:iCs/>
        </w:rPr>
        <w:t>В</w:t>
      </w:r>
      <w:r w:rsidRPr="00232ACB">
        <w:rPr>
          <w:rFonts w:ascii="Arial" w:hAnsi="Arial"/>
        </w:rPr>
        <w:t xml:space="preserve"> этом </w:t>
      </w:r>
      <w:r w:rsidR="005243BE" w:rsidRPr="00232ACB">
        <w:rPr>
          <w:rFonts w:ascii="Arial" w:hAnsi="Arial" w:cs="Arial"/>
          <w:bCs/>
          <w:iCs/>
        </w:rPr>
        <w:t>случае</w:t>
      </w:r>
      <w:r w:rsidRPr="00232ACB">
        <w:rPr>
          <w:rFonts w:ascii="Arial" w:hAnsi="Arial"/>
        </w:rPr>
        <w:t xml:space="preserve"> при предоставлении Депозитарием Депоненту </w:t>
      </w:r>
      <w:r w:rsidR="009C3555" w:rsidRPr="00232ACB">
        <w:rPr>
          <w:rFonts w:ascii="Arial" w:hAnsi="Arial" w:cs="Arial"/>
          <w:bCs/>
          <w:iCs/>
        </w:rPr>
        <w:t>/Клиенту Депозитария</w:t>
      </w:r>
      <w:r w:rsidRPr="00232ACB">
        <w:rPr>
          <w:rFonts w:ascii="Arial" w:hAnsi="Arial"/>
        </w:rPr>
        <w:t xml:space="preserve"> информации, указанной в абз. 1 пункта 35.8. Условий, посредством направления   документа или сообщения, такой документ или сообщение  </w:t>
      </w:r>
      <w:r w:rsidR="005243BE" w:rsidRPr="00232ACB">
        <w:rPr>
          <w:rFonts w:ascii="Arial" w:hAnsi="Arial" w:cs="Arial"/>
          <w:bCs/>
          <w:iCs/>
        </w:rPr>
        <w:t xml:space="preserve">является промежуточной информацией и </w:t>
      </w:r>
      <w:r w:rsidR="002F4B22" w:rsidRPr="00232ACB">
        <w:rPr>
          <w:rFonts w:ascii="Arial" w:hAnsi="Arial" w:cs="Arial"/>
          <w:bCs/>
          <w:iCs/>
        </w:rPr>
        <w:t xml:space="preserve">не </w:t>
      </w:r>
      <w:r w:rsidR="005243BE" w:rsidRPr="00232ACB">
        <w:rPr>
          <w:rFonts w:ascii="Arial" w:hAnsi="Arial" w:cs="Arial"/>
          <w:bCs/>
          <w:iCs/>
        </w:rPr>
        <w:t xml:space="preserve">удостоверяет </w:t>
      </w:r>
      <w:r w:rsidR="002F4B22" w:rsidRPr="00232ACB">
        <w:rPr>
          <w:rFonts w:ascii="Arial" w:hAnsi="Arial" w:cs="Arial"/>
          <w:bCs/>
          <w:iCs/>
        </w:rPr>
        <w:t>права Депонента</w:t>
      </w:r>
      <w:r w:rsidR="009C3555" w:rsidRPr="00232ACB">
        <w:rPr>
          <w:rFonts w:ascii="Arial" w:hAnsi="Arial" w:cs="Arial"/>
          <w:bCs/>
          <w:iCs/>
        </w:rPr>
        <w:t>/Клиента Депозитария</w:t>
      </w:r>
      <w:r w:rsidR="002F4B22" w:rsidRPr="00232ACB">
        <w:rPr>
          <w:rFonts w:ascii="Arial" w:hAnsi="Arial" w:cs="Arial"/>
          <w:bCs/>
          <w:iCs/>
        </w:rPr>
        <w:t xml:space="preserve"> на ценные бумаги</w:t>
      </w:r>
      <w:r w:rsidR="005243BE" w:rsidRPr="00232ACB">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232ACB">
        <w:rPr>
          <w:rFonts w:ascii="Arial" w:hAnsi="Arial" w:cs="Arial"/>
          <w:bCs/>
          <w:iCs/>
        </w:rPr>
        <w:t>.</w:t>
      </w:r>
      <w:r w:rsidR="005243BE" w:rsidRPr="00232ACB">
        <w:rPr>
          <w:rFonts w:ascii="Arial" w:hAnsi="Arial" w:cs="Arial"/>
          <w:bCs/>
          <w:iCs/>
        </w:rPr>
        <w:t xml:space="preserve"> </w:t>
      </w:r>
      <w:r w:rsidR="002F4B22" w:rsidRPr="00232ACB">
        <w:rPr>
          <w:rFonts w:ascii="Arial" w:hAnsi="Arial" w:cs="Arial"/>
          <w:bCs/>
          <w:iCs/>
        </w:rPr>
        <w:t xml:space="preserve">  </w:t>
      </w:r>
    </w:p>
    <w:p w:rsidR="002F4B22" w:rsidRPr="00232ACB" w:rsidRDefault="00F5773A" w:rsidP="00C651F6">
      <w:pPr>
        <w:numPr>
          <w:ilvl w:val="1"/>
          <w:numId w:val="22"/>
        </w:numPr>
        <w:autoSpaceDE w:val="0"/>
        <w:autoSpaceDN w:val="0"/>
        <w:adjustRightInd w:val="0"/>
        <w:ind w:left="0" w:firstLine="567"/>
        <w:rPr>
          <w:rFonts w:ascii="Arial" w:hAnsi="Arial"/>
        </w:rPr>
      </w:pPr>
      <w:r w:rsidRPr="00232ACB">
        <w:rPr>
          <w:rFonts w:ascii="Arial" w:hAnsi="Arial"/>
        </w:rPr>
        <w:t>В соответствии с нормативными актами Банка России, выписка по счету депо</w:t>
      </w:r>
      <w:r w:rsidR="003F00DE" w:rsidRPr="00232ACB">
        <w:rPr>
          <w:rFonts w:ascii="Arial" w:hAnsi="Arial" w:cs="Arial"/>
          <w:bCs/>
          <w:iCs/>
        </w:rPr>
        <w:t>/выписка по субсчету депо</w:t>
      </w:r>
      <w:r w:rsidRPr="00232ACB">
        <w:rPr>
          <w:rFonts w:ascii="Arial" w:hAnsi="Arial"/>
        </w:rPr>
        <w:t xml:space="preserve"> должны содержать фамилию, имя и отчество (при наличии последнего) Депонента</w:t>
      </w:r>
      <w:r w:rsidR="003F00DE" w:rsidRPr="00232ACB">
        <w:rPr>
          <w:rFonts w:ascii="Arial" w:hAnsi="Arial" w:cs="Arial"/>
          <w:bCs/>
          <w:iCs/>
        </w:rPr>
        <w:t xml:space="preserve"> /Клиента Депозитария</w:t>
      </w:r>
      <w:r w:rsidRPr="00232ACB">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232ACB">
        <w:rPr>
          <w:rFonts w:ascii="Arial" w:hAnsi="Arial"/>
        </w:rPr>
        <w:t xml:space="preserve"> / субсчета депо</w:t>
      </w:r>
      <w:r w:rsidRPr="00232ACB">
        <w:rPr>
          <w:rFonts w:ascii="Arial" w:hAnsi="Arial"/>
        </w:rPr>
        <w:t>, по которому представляется выписка.</w:t>
      </w:r>
    </w:p>
    <w:p w:rsidR="002F4B22" w:rsidRPr="00232ACB" w:rsidRDefault="00F5773A" w:rsidP="00C651F6">
      <w:pPr>
        <w:numPr>
          <w:ilvl w:val="1"/>
          <w:numId w:val="22"/>
        </w:numPr>
        <w:autoSpaceDE w:val="0"/>
        <w:autoSpaceDN w:val="0"/>
        <w:adjustRightInd w:val="0"/>
        <w:ind w:left="0" w:firstLine="567"/>
        <w:rPr>
          <w:rFonts w:ascii="Arial" w:hAnsi="Arial"/>
        </w:rPr>
      </w:pPr>
      <w:r w:rsidRPr="00232ACB">
        <w:rPr>
          <w:rFonts w:ascii="Arial" w:hAnsi="Arial"/>
        </w:rPr>
        <w:t xml:space="preserve">В соответствии с нормативными актами Банка России, </w:t>
      </w:r>
      <w:r w:rsidR="004B1474" w:rsidRPr="00232ACB">
        <w:rPr>
          <w:rFonts w:ascii="Arial" w:hAnsi="Arial"/>
        </w:rPr>
        <w:t>выписка</w:t>
      </w:r>
      <w:r w:rsidRPr="00232ACB">
        <w:rPr>
          <w:rFonts w:ascii="Arial" w:hAnsi="Arial"/>
        </w:rPr>
        <w:t xml:space="preserve"> об операциях по счету депо</w:t>
      </w:r>
      <w:r w:rsidR="009C3555" w:rsidRPr="00232ACB">
        <w:rPr>
          <w:rFonts w:ascii="Arial" w:hAnsi="Arial" w:cs="Arial"/>
        </w:rPr>
        <w:t>/</w:t>
      </w:r>
      <w:r w:rsidRPr="00232ACB">
        <w:rPr>
          <w:rFonts w:ascii="Arial" w:hAnsi="Arial"/>
        </w:rPr>
        <w:t xml:space="preserve"> </w:t>
      </w:r>
      <w:r w:rsidR="009C3555" w:rsidRPr="00232ACB">
        <w:rPr>
          <w:rFonts w:ascii="Arial" w:hAnsi="Arial" w:cs="Arial"/>
        </w:rPr>
        <w:t>субсчету</w:t>
      </w:r>
      <w:r w:rsidRPr="00232ACB">
        <w:rPr>
          <w:rFonts w:ascii="Arial" w:hAnsi="Arial"/>
        </w:rPr>
        <w:t xml:space="preserve"> депо должны содержать фамилию, имя и отчество (при наличии последнего)</w:t>
      </w:r>
      <w:r w:rsidR="002F4B22" w:rsidRPr="00232ACB">
        <w:rPr>
          <w:rFonts w:ascii="Arial" w:hAnsi="Arial" w:cs="Arial"/>
        </w:rPr>
        <w:t xml:space="preserve"> Депонента</w:t>
      </w:r>
      <w:r w:rsidR="009C3555" w:rsidRPr="00232ACB">
        <w:rPr>
          <w:rFonts w:ascii="Arial" w:hAnsi="Arial" w:cs="Arial"/>
        </w:rPr>
        <w:t>/Клиента</w:t>
      </w:r>
      <w:r w:rsidRPr="00232ACB">
        <w:rPr>
          <w:rFonts w:ascii="Arial" w:hAnsi="Arial"/>
        </w:rPr>
        <w:t xml:space="preserve"> </w:t>
      </w:r>
      <w:r w:rsidR="003C5017" w:rsidRPr="00232ACB">
        <w:rPr>
          <w:rFonts w:ascii="Arial" w:hAnsi="Arial"/>
        </w:rPr>
        <w:t xml:space="preserve">Депозитария </w:t>
      </w:r>
      <w:r w:rsidRPr="00232ACB">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232ACB">
        <w:rPr>
          <w:rFonts w:ascii="Arial" w:hAnsi="Arial" w:cs="Arial"/>
        </w:rPr>
        <w:t xml:space="preserve">/Клиента </w:t>
      </w:r>
      <w:r w:rsidR="003C5017" w:rsidRPr="00232ACB">
        <w:rPr>
          <w:rFonts w:ascii="Arial" w:hAnsi="Arial" w:cs="Arial"/>
        </w:rPr>
        <w:t>Депозитария</w:t>
      </w:r>
      <w:r w:rsidRPr="00232ACB">
        <w:rPr>
          <w:rFonts w:ascii="Arial" w:hAnsi="Arial"/>
        </w:rPr>
        <w:t xml:space="preserve">, а также номер счета депо, по которому представляется </w:t>
      </w:r>
      <w:r w:rsidR="004B1474" w:rsidRPr="00232ACB">
        <w:rPr>
          <w:rFonts w:ascii="Arial" w:hAnsi="Arial"/>
        </w:rPr>
        <w:t>выписка</w:t>
      </w:r>
      <w:r w:rsidRPr="00232ACB">
        <w:rPr>
          <w:rFonts w:ascii="Arial" w:hAnsi="Arial"/>
        </w:rPr>
        <w:t xml:space="preserve"> об операциях.</w:t>
      </w:r>
    </w:p>
    <w:p w:rsidR="002F4B22" w:rsidRPr="00232ACB" w:rsidRDefault="004B1474" w:rsidP="007B6C6A">
      <w:pPr>
        <w:autoSpaceDE w:val="0"/>
        <w:autoSpaceDN w:val="0"/>
        <w:adjustRightInd w:val="0"/>
        <w:ind w:firstLine="567"/>
        <w:rPr>
          <w:rFonts w:ascii="Arial" w:hAnsi="Arial"/>
        </w:rPr>
      </w:pPr>
      <w:r w:rsidRPr="00232ACB">
        <w:rPr>
          <w:rFonts w:ascii="Arial" w:hAnsi="Arial"/>
        </w:rPr>
        <w:t>Выписка</w:t>
      </w:r>
      <w:r w:rsidR="00F5773A" w:rsidRPr="00232ACB">
        <w:rPr>
          <w:rFonts w:ascii="Arial" w:hAnsi="Arial"/>
        </w:rPr>
        <w:t xml:space="preserve"> об операциях по счету депо</w:t>
      </w:r>
      <w:r w:rsidR="00AF2FCF" w:rsidRPr="00232ACB">
        <w:rPr>
          <w:rFonts w:ascii="Arial" w:hAnsi="Arial"/>
        </w:rPr>
        <w:t>/субсчету депо</w:t>
      </w:r>
      <w:r w:rsidR="00F5773A" w:rsidRPr="00232ACB">
        <w:rPr>
          <w:rFonts w:ascii="Arial" w:hAnsi="Arial"/>
        </w:rPr>
        <w:t xml:space="preserve"> и выписка по счету депо</w:t>
      </w:r>
      <w:r w:rsidR="007865FB" w:rsidRPr="00232ACB">
        <w:rPr>
          <w:rFonts w:ascii="Arial" w:hAnsi="Arial"/>
        </w:rPr>
        <w:t xml:space="preserve"> /</w:t>
      </w:r>
      <w:r w:rsidR="00AF2FCF" w:rsidRPr="00232ACB">
        <w:rPr>
          <w:rFonts w:ascii="Arial" w:hAnsi="Arial"/>
        </w:rPr>
        <w:t xml:space="preserve">субсчету депо </w:t>
      </w:r>
      <w:r w:rsidR="00F5773A" w:rsidRPr="00232ACB">
        <w:rPr>
          <w:rFonts w:ascii="Arial" w:hAnsi="Arial"/>
        </w:rPr>
        <w:t xml:space="preserve"> также долж</w:t>
      </w:r>
      <w:r w:rsidRPr="00232ACB">
        <w:rPr>
          <w:rFonts w:ascii="Arial" w:hAnsi="Arial"/>
        </w:rPr>
        <w:t>ны</w:t>
      </w:r>
      <w:r w:rsidR="00F5773A" w:rsidRPr="00232ACB">
        <w:rPr>
          <w:rFonts w:ascii="Arial" w:hAnsi="Arial"/>
        </w:rPr>
        <w:t xml:space="preserve"> содержать иные сведения, позволяющие идентифицировать Депонента</w:t>
      </w:r>
      <w:r w:rsidR="009C3555" w:rsidRPr="00232ACB">
        <w:rPr>
          <w:rFonts w:ascii="Arial" w:hAnsi="Arial" w:cs="Arial"/>
          <w:bCs/>
          <w:iCs/>
        </w:rPr>
        <w:t xml:space="preserve">/Клиента </w:t>
      </w:r>
      <w:r w:rsidR="003C5017" w:rsidRPr="00232ACB">
        <w:rPr>
          <w:rFonts w:ascii="Arial" w:hAnsi="Arial" w:cs="Arial"/>
          <w:bCs/>
          <w:iCs/>
        </w:rPr>
        <w:t>Депозитария</w:t>
      </w:r>
      <w:r w:rsidR="00F5773A" w:rsidRPr="00232ACB">
        <w:rPr>
          <w:rFonts w:ascii="Arial" w:hAnsi="Arial"/>
        </w:rPr>
        <w:t xml:space="preserve">, если предоставление таких сведений предусмотрено </w:t>
      </w:r>
      <w:r w:rsidRPr="00232ACB">
        <w:rPr>
          <w:rFonts w:ascii="Arial" w:hAnsi="Arial"/>
        </w:rPr>
        <w:t>Условиями</w:t>
      </w:r>
      <w:r w:rsidR="00F5773A" w:rsidRPr="00232ACB">
        <w:rPr>
          <w:rFonts w:ascii="Arial" w:hAnsi="Arial"/>
        </w:rPr>
        <w:t>.</w:t>
      </w:r>
    </w:p>
    <w:p w:rsidR="002F4B22" w:rsidRPr="00232ACB" w:rsidRDefault="00F5773A" w:rsidP="00C651F6">
      <w:pPr>
        <w:numPr>
          <w:ilvl w:val="1"/>
          <w:numId w:val="22"/>
        </w:numPr>
        <w:autoSpaceDE w:val="0"/>
        <w:autoSpaceDN w:val="0"/>
        <w:adjustRightInd w:val="0"/>
        <w:ind w:left="0" w:firstLine="567"/>
        <w:rPr>
          <w:rFonts w:ascii="Arial" w:hAnsi="Arial"/>
        </w:rPr>
      </w:pPr>
      <w:r w:rsidRPr="00232ACB">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232ACB" w:rsidRDefault="00F5773A" w:rsidP="007B6C6A">
      <w:pPr>
        <w:autoSpaceDE w:val="0"/>
        <w:autoSpaceDN w:val="0"/>
        <w:adjustRightInd w:val="0"/>
        <w:ind w:firstLine="567"/>
        <w:rPr>
          <w:rFonts w:ascii="Arial" w:hAnsi="Arial"/>
        </w:rPr>
      </w:pPr>
      <w:r w:rsidRPr="00232ACB">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232ACB" w:rsidRDefault="00F5773A" w:rsidP="00C651F6">
      <w:pPr>
        <w:numPr>
          <w:ilvl w:val="1"/>
          <w:numId w:val="22"/>
        </w:numPr>
        <w:autoSpaceDE w:val="0"/>
        <w:autoSpaceDN w:val="0"/>
        <w:adjustRightInd w:val="0"/>
        <w:ind w:left="0" w:firstLine="567"/>
        <w:rPr>
          <w:rFonts w:ascii="Arial" w:hAnsi="Arial"/>
        </w:rPr>
      </w:pPr>
      <w:r w:rsidRPr="00232ACB">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232ACB" w:rsidRDefault="00F5773A" w:rsidP="007B6C6A">
      <w:pPr>
        <w:autoSpaceDE w:val="0"/>
        <w:autoSpaceDN w:val="0"/>
        <w:adjustRightInd w:val="0"/>
        <w:ind w:firstLine="567"/>
        <w:rPr>
          <w:rFonts w:ascii="Arial" w:hAnsi="Arial"/>
        </w:rPr>
      </w:pPr>
      <w:r w:rsidRPr="00232ACB">
        <w:rPr>
          <w:rFonts w:ascii="Arial" w:hAnsi="Arial"/>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232ACB" w:rsidRDefault="00F5773A" w:rsidP="007B6C6A">
      <w:pPr>
        <w:autoSpaceDE w:val="0"/>
        <w:autoSpaceDN w:val="0"/>
        <w:adjustRightInd w:val="0"/>
        <w:ind w:firstLine="567"/>
        <w:rPr>
          <w:rFonts w:ascii="Arial" w:hAnsi="Arial"/>
        </w:rPr>
      </w:pPr>
      <w:r w:rsidRPr="00232ACB">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232ACB" w:rsidRDefault="00F5773A" w:rsidP="007B6C6A">
      <w:pPr>
        <w:autoSpaceDE w:val="0"/>
        <w:autoSpaceDN w:val="0"/>
        <w:adjustRightInd w:val="0"/>
        <w:ind w:firstLine="567"/>
        <w:rPr>
          <w:rFonts w:ascii="Arial" w:hAnsi="Arial"/>
        </w:rPr>
      </w:pPr>
      <w:r w:rsidRPr="00232ACB">
        <w:rPr>
          <w:rFonts w:ascii="Arial" w:hAnsi="Arial"/>
        </w:rPr>
        <w:t>- номер счета депо залогодателя, на котором учитываются заложенные ценные бумаги;</w:t>
      </w:r>
    </w:p>
    <w:p w:rsidR="007B6C6A" w:rsidRPr="00232ACB" w:rsidRDefault="00F5773A" w:rsidP="007B6C6A">
      <w:pPr>
        <w:autoSpaceDE w:val="0"/>
        <w:autoSpaceDN w:val="0"/>
        <w:adjustRightInd w:val="0"/>
        <w:ind w:firstLine="567"/>
        <w:rPr>
          <w:rFonts w:ascii="Arial" w:hAnsi="Arial"/>
        </w:rPr>
      </w:pPr>
      <w:r w:rsidRPr="00232ACB">
        <w:rPr>
          <w:rFonts w:ascii="Arial" w:hAnsi="Arial"/>
        </w:rPr>
        <w:t>- сведения, позволяющие идентифицировать заложенные ценные бумаги</w:t>
      </w:r>
      <w:r w:rsidR="00101312" w:rsidRPr="00232ACB">
        <w:rPr>
          <w:rFonts w:ascii="Arial" w:hAnsi="Arial"/>
        </w:rPr>
        <w:t>.</w:t>
      </w:r>
    </w:p>
    <w:p w:rsidR="00BC685B" w:rsidRPr="00232ACB" w:rsidRDefault="00F5773A" w:rsidP="00C651F6">
      <w:pPr>
        <w:numPr>
          <w:ilvl w:val="1"/>
          <w:numId w:val="22"/>
        </w:numPr>
        <w:autoSpaceDE w:val="0"/>
        <w:autoSpaceDN w:val="0"/>
        <w:adjustRightInd w:val="0"/>
        <w:ind w:left="0" w:firstLine="567"/>
        <w:rPr>
          <w:rFonts w:ascii="Arial" w:hAnsi="Arial"/>
        </w:rPr>
      </w:pPr>
      <w:r w:rsidRPr="00232ACB">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7F37C2" w:rsidRPr="00232ACB" w:rsidRDefault="007F37C2" w:rsidP="00C651F6">
      <w:pPr>
        <w:numPr>
          <w:ilvl w:val="1"/>
          <w:numId w:val="22"/>
        </w:numPr>
        <w:autoSpaceDE w:val="0"/>
        <w:autoSpaceDN w:val="0"/>
        <w:adjustRightInd w:val="0"/>
        <w:ind w:left="0" w:firstLine="567"/>
        <w:rPr>
          <w:rFonts w:ascii="Arial" w:hAnsi="Arial" w:cs="Arial"/>
        </w:rPr>
      </w:pPr>
      <w:r w:rsidRPr="00232ACB">
        <w:rPr>
          <w:rFonts w:ascii="Arial" w:hAnsi="Arial" w:cs="Arial"/>
        </w:rPr>
        <w:t xml:space="preserve"> Особенности предоставления выписок  </w:t>
      </w:r>
      <w:r w:rsidR="00333BFA" w:rsidRPr="00232ACB">
        <w:rPr>
          <w:rFonts w:ascii="Arial" w:hAnsi="Arial" w:cs="Arial"/>
        </w:rPr>
        <w:t>по клиринговому счету депо и субсчету (субсчетам) депо клирингового счета депо</w:t>
      </w:r>
      <w:r w:rsidR="004C5084" w:rsidRPr="00232ACB">
        <w:rPr>
          <w:rFonts w:ascii="Arial" w:hAnsi="Arial" w:cs="Arial"/>
        </w:rPr>
        <w:t xml:space="preserve"> </w:t>
      </w:r>
    </w:p>
    <w:p w:rsidR="007F37C2" w:rsidRPr="00232ACB" w:rsidRDefault="007F37C2" w:rsidP="00C651F6">
      <w:pPr>
        <w:pStyle w:val="afc"/>
        <w:numPr>
          <w:ilvl w:val="2"/>
          <w:numId w:val="22"/>
        </w:numPr>
        <w:autoSpaceDE w:val="0"/>
        <w:autoSpaceDN w:val="0"/>
        <w:adjustRightInd w:val="0"/>
        <w:ind w:hanging="1287"/>
        <w:rPr>
          <w:rFonts w:ascii="Arial" w:hAnsi="Arial" w:cs="Arial"/>
          <w:sz w:val="20"/>
          <w:szCs w:val="20"/>
        </w:rPr>
      </w:pPr>
      <w:r w:rsidRPr="00232ACB">
        <w:rPr>
          <w:rFonts w:ascii="Arial" w:hAnsi="Arial" w:cs="Arial"/>
          <w:sz w:val="20"/>
          <w:szCs w:val="20"/>
        </w:rPr>
        <w:t>Депозитарий предоставляет Депоненту- Клиринговой организации не реже одного раза в день :</w:t>
      </w:r>
    </w:p>
    <w:p w:rsidR="007F37C2" w:rsidRPr="00232ACB" w:rsidRDefault="00AF2FCF" w:rsidP="00AF2FCF">
      <w:pPr>
        <w:tabs>
          <w:tab w:val="left" w:pos="1134"/>
        </w:tabs>
        <w:rPr>
          <w:rFonts w:ascii="Arial" w:hAnsi="Arial" w:cs="Arial"/>
        </w:rPr>
      </w:pPr>
      <w:r w:rsidRPr="00232ACB">
        <w:rPr>
          <w:rFonts w:ascii="Arial" w:hAnsi="Arial" w:cs="Arial"/>
        </w:rPr>
        <w:t xml:space="preserve">- </w:t>
      </w:r>
      <w:r w:rsidR="007F37C2" w:rsidRPr="00232ACB">
        <w:rPr>
          <w:rFonts w:ascii="Arial" w:hAnsi="Arial" w:cs="Arial"/>
        </w:rPr>
        <w:t>Выписку по всем субсчетам депо, открытым в рамках  одного клирингового счета депо.</w:t>
      </w:r>
    </w:p>
    <w:p w:rsidR="007F37C2" w:rsidRPr="00232ACB" w:rsidRDefault="002E2507" w:rsidP="00AF2FCF">
      <w:pPr>
        <w:tabs>
          <w:tab w:val="left" w:pos="1134"/>
        </w:tabs>
        <w:rPr>
          <w:rFonts w:ascii="Arial" w:hAnsi="Arial" w:cs="Arial"/>
        </w:rPr>
      </w:pPr>
      <w:r w:rsidRPr="00232ACB">
        <w:rPr>
          <w:rFonts w:ascii="Arial" w:hAnsi="Arial" w:cs="Arial"/>
        </w:rPr>
        <w:t>Депонент –</w:t>
      </w:r>
      <w:r w:rsidR="007549FB" w:rsidRPr="00232ACB">
        <w:rPr>
          <w:rFonts w:ascii="Arial" w:hAnsi="Arial" w:cs="Arial"/>
        </w:rPr>
        <w:t xml:space="preserve"> </w:t>
      </w:r>
      <w:r w:rsidRPr="00232ACB">
        <w:rPr>
          <w:rFonts w:ascii="Arial" w:hAnsi="Arial" w:cs="Arial"/>
        </w:rPr>
        <w:t xml:space="preserve">Клиринговая </w:t>
      </w:r>
      <w:r w:rsidR="007F37C2" w:rsidRPr="00232ACB">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232ACB" w:rsidRDefault="007F37C2" w:rsidP="00AF2FCF">
      <w:pPr>
        <w:pStyle w:val="afc"/>
        <w:tabs>
          <w:tab w:val="left" w:pos="1134"/>
        </w:tabs>
        <w:ind w:left="1985" w:hanging="1418"/>
        <w:rPr>
          <w:rFonts w:ascii="Arial" w:hAnsi="Arial" w:cs="Arial"/>
          <w:sz w:val="20"/>
          <w:szCs w:val="20"/>
        </w:rPr>
      </w:pPr>
    </w:p>
    <w:p w:rsidR="007F37C2" w:rsidRPr="00232ACB" w:rsidRDefault="007F37C2" w:rsidP="00C651F6">
      <w:pPr>
        <w:pStyle w:val="afc"/>
        <w:numPr>
          <w:ilvl w:val="2"/>
          <w:numId w:val="22"/>
        </w:numPr>
        <w:tabs>
          <w:tab w:val="left" w:pos="1134"/>
        </w:tabs>
        <w:ind w:left="142" w:firstLine="425"/>
        <w:rPr>
          <w:rFonts w:ascii="Arial" w:hAnsi="Arial" w:cs="Arial"/>
          <w:sz w:val="20"/>
          <w:szCs w:val="20"/>
        </w:rPr>
      </w:pPr>
      <w:r w:rsidRPr="00232ACB">
        <w:rPr>
          <w:rFonts w:ascii="Arial" w:hAnsi="Arial" w:cs="Arial"/>
          <w:sz w:val="20"/>
          <w:szCs w:val="20"/>
        </w:rPr>
        <w:t xml:space="preserve">Депозитарий предоставляет лицу, которому открыт субсчет депо, </w:t>
      </w:r>
      <w:r w:rsidR="0098694A" w:rsidRPr="00232ACB">
        <w:rPr>
          <w:rFonts w:ascii="Arial" w:hAnsi="Arial" w:cs="Arial"/>
          <w:sz w:val="20"/>
          <w:szCs w:val="20"/>
        </w:rPr>
        <w:t>не позднее 12:00 по московскому времени рабочего дня</w:t>
      </w:r>
      <w:r w:rsidR="009A5F63" w:rsidRPr="00232ACB">
        <w:rPr>
          <w:rFonts w:ascii="Arial" w:hAnsi="Arial" w:cs="Arial"/>
          <w:sz w:val="20"/>
          <w:szCs w:val="20"/>
        </w:rPr>
        <w:t>, следующего за операционным днем на конец которого предоставляется выписка</w:t>
      </w:r>
      <w:r w:rsidRPr="00232ACB">
        <w:rPr>
          <w:rFonts w:ascii="Arial" w:hAnsi="Arial" w:cs="Arial"/>
          <w:sz w:val="20"/>
          <w:szCs w:val="20"/>
        </w:rPr>
        <w:t>:</w:t>
      </w:r>
    </w:p>
    <w:p w:rsidR="007F37C2" w:rsidRPr="00232ACB" w:rsidRDefault="00AF2FCF" w:rsidP="00AF2FCF">
      <w:pPr>
        <w:tabs>
          <w:tab w:val="left" w:pos="1134"/>
        </w:tabs>
        <w:rPr>
          <w:rFonts w:ascii="Arial" w:hAnsi="Arial" w:cs="Arial"/>
        </w:rPr>
      </w:pPr>
      <w:r w:rsidRPr="00232ACB">
        <w:rPr>
          <w:rFonts w:ascii="Arial" w:hAnsi="Arial" w:cs="Arial"/>
        </w:rPr>
        <w:t xml:space="preserve">- </w:t>
      </w:r>
      <w:r w:rsidR="007F37C2" w:rsidRPr="00232ACB">
        <w:rPr>
          <w:rFonts w:ascii="Arial" w:hAnsi="Arial" w:cs="Arial"/>
        </w:rPr>
        <w:t>Выписку</w:t>
      </w:r>
      <w:r w:rsidR="0098694A" w:rsidRPr="00232ACB">
        <w:rPr>
          <w:rFonts w:ascii="Arial" w:hAnsi="Arial" w:cs="Arial"/>
        </w:rPr>
        <w:t xml:space="preserve"> </w:t>
      </w:r>
      <w:r w:rsidR="00DF7197" w:rsidRPr="00232ACB">
        <w:rPr>
          <w:rFonts w:ascii="Arial" w:hAnsi="Arial" w:cs="Arial"/>
        </w:rPr>
        <w:t>по</w:t>
      </w:r>
      <w:r w:rsidR="007F37C2" w:rsidRPr="00232ACB">
        <w:rPr>
          <w:rFonts w:ascii="Arial" w:hAnsi="Arial" w:cs="Arial"/>
        </w:rPr>
        <w:t xml:space="preserve"> субсчету депо</w:t>
      </w:r>
      <w:r w:rsidR="004C2B3D" w:rsidRPr="00232ACB">
        <w:rPr>
          <w:rFonts w:ascii="Arial" w:hAnsi="Arial" w:cs="Arial"/>
        </w:rPr>
        <w:t>.</w:t>
      </w:r>
    </w:p>
    <w:p w:rsidR="004A7C4A" w:rsidRPr="00232ACB" w:rsidRDefault="004A7C4A" w:rsidP="00C651F6">
      <w:pPr>
        <w:pStyle w:val="afc"/>
        <w:numPr>
          <w:ilvl w:val="2"/>
          <w:numId w:val="22"/>
        </w:numPr>
        <w:ind w:left="0" w:firstLine="567"/>
        <w:rPr>
          <w:rFonts w:ascii="Arial" w:hAnsi="Arial" w:cs="Arial"/>
          <w:color w:val="000000"/>
          <w:sz w:val="20"/>
          <w:szCs w:val="20"/>
        </w:rPr>
      </w:pPr>
      <w:r w:rsidRPr="00232ACB">
        <w:rPr>
          <w:rFonts w:ascii="Arial" w:hAnsi="Arial" w:cs="Arial"/>
          <w:color w:val="000000"/>
          <w:sz w:val="20"/>
          <w:szCs w:val="20"/>
        </w:rPr>
        <w:t xml:space="preserve">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r w:rsidR="000D1694" w:rsidRPr="00232ACB">
        <w:rPr>
          <w:rFonts w:ascii="Arial" w:hAnsi="Arial" w:cs="Arial"/>
          <w:color w:val="000000"/>
          <w:sz w:val="20"/>
          <w:szCs w:val="20"/>
        </w:rPr>
        <w:t>(Спецификации</w:t>
      </w:r>
      <w:r w:rsidR="000D1694" w:rsidRPr="00232ACB">
        <w:rPr>
          <w:rFonts w:ascii="Arial" w:hAnsi="Arial" w:cs="Arial"/>
          <w:bCs/>
          <w:sz w:val="20"/>
          <w:szCs w:val="20"/>
        </w:rPr>
        <w:t xml:space="preserve"> выписок, используемых при обмене электронными документами в формате XML,</w:t>
      </w:r>
      <w:r w:rsidR="000D1694" w:rsidRPr="00232ACB">
        <w:rPr>
          <w:rFonts w:ascii="Arial" w:hAnsi="Arial" w:cs="Arial"/>
          <w:color w:val="000000"/>
          <w:sz w:val="20"/>
          <w:szCs w:val="20"/>
        </w:rPr>
        <w:t xml:space="preserve"> приведены в Приложении 39 Условий).</w:t>
      </w:r>
    </w:p>
    <w:p w:rsidR="00C651F6" w:rsidRPr="00232ACB" w:rsidRDefault="00C651F6" w:rsidP="00C651F6">
      <w:pPr>
        <w:pStyle w:val="afc"/>
        <w:ind w:left="567"/>
        <w:rPr>
          <w:rFonts w:ascii="Arial" w:hAnsi="Arial" w:cs="Arial"/>
          <w:color w:val="000000"/>
          <w:sz w:val="20"/>
          <w:szCs w:val="20"/>
        </w:rPr>
      </w:pPr>
    </w:p>
    <w:p w:rsidR="003E4E89" w:rsidRPr="00232ACB" w:rsidRDefault="00F5773A" w:rsidP="00C651F6">
      <w:pPr>
        <w:pStyle w:val="3"/>
        <w:numPr>
          <w:ilvl w:val="0"/>
          <w:numId w:val="22"/>
        </w:numPr>
        <w:tabs>
          <w:tab w:val="left" w:pos="1134"/>
          <w:tab w:val="left" w:pos="10065"/>
        </w:tabs>
        <w:ind w:left="0" w:firstLine="0"/>
        <w:jc w:val="left"/>
        <w:rPr>
          <w:rFonts w:ascii="Arial" w:hAnsi="Arial"/>
          <w:b/>
          <w:sz w:val="20"/>
        </w:rPr>
      </w:pPr>
      <w:bookmarkStart w:id="97" w:name="_Toc21614294"/>
      <w:r w:rsidRPr="00232ACB">
        <w:rPr>
          <w:rFonts w:ascii="Arial" w:hAnsi="Arial"/>
          <w:b/>
          <w:sz w:val="20"/>
        </w:rPr>
        <w:t xml:space="preserve">Формирование </w:t>
      </w:r>
      <w:r w:rsidR="004B1474" w:rsidRPr="00232ACB">
        <w:rPr>
          <w:rFonts w:ascii="Arial" w:hAnsi="Arial"/>
          <w:b/>
          <w:sz w:val="20"/>
        </w:rPr>
        <w:t xml:space="preserve">выписки </w:t>
      </w:r>
      <w:r w:rsidRPr="00232ACB">
        <w:rPr>
          <w:rFonts w:ascii="Arial" w:hAnsi="Arial"/>
          <w:b/>
          <w:sz w:val="20"/>
        </w:rPr>
        <w:t>об операциях по счету депо депонента</w:t>
      </w:r>
      <w:bookmarkEnd w:id="97"/>
      <w:r w:rsidR="004A7C4A" w:rsidRPr="00232ACB">
        <w:rPr>
          <w:rFonts w:ascii="Arial" w:hAnsi="Arial"/>
          <w:b/>
          <w:color w:val="000000"/>
          <w:sz w:val="20"/>
        </w:rPr>
        <w:t>/клиента депозитария</w:t>
      </w:r>
    </w:p>
    <w:p w:rsidR="000534EA" w:rsidRPr="00232ACB" w:rsidRDefault="000534EA" w:rsidP="000534EA"/>
    <w:p w:rsidR="000534EA" w:rsidRPr="00232ACB" w:rsidRDefault="00F5773A" w:rsidP="00C651F6">
      <w:pPr>
        <w:pStyle w:val="afc"/>
        <w:numPr>
          <w:ilvl w:val="1"/>
          <w:numId w:val="23"/>
        </w:numPr>
        <w:tabs>
          <w:tab w:val="left" w:pos="567"/>
        </w:tabs>
        <w:ind w:left="0" w:firstLine="567"/>
        <w:rPr>
          <w:rFonts w:ascii="Arial" w:hAnsi="Arial"/>
          <w:sz w:val="20"/>
        </w:rPr>
      </w:pPr>
      <w:r w:rsidRPr="00232ACB">
        <w:rPr>
          <w:rFonts w:ascii="Arial" w:hAnsi="Arial"/>
          <w:sz w:val="20"/>
        </w:rPr>
        <w:t xml:space="preserve">Депозитарий предоставляет Депоненту </w:t>
      </w:r>
      <w:r w:rsidR="004B1474" w:rsidRPr="00232ACB">
        <w:rPr>
          <w:rFonts w:ascii="Arial" w:hAnsi="Arial"/>
          <w:sz w:val="20"/>
        </w:rPr>
        <w:t xml:space="preserve">выписку об </w:t>
      </w:r>
      <w:r w:rsidRPr="00232ACB">
        <w:rPr>
          <w:rFonts w:ascii="Arial" w:hAnsi="Arial"/>
          <w:sz w:val="20"/>
        </w:rPr>
        <w:t xml:space="preserve">операциях по счету депо, открытому Депоненту, </w:t>
      </w:r>
      <w:r w:rsidR="00A70ABF" w:rsidRPr="00232ACB">
        <w:rPr>
          <w:rFonts w:ascii="Arial" w:hAnsi="Arial"/>
          <w:sz w:val="20"/>
        </w:rPr>
        <w:t>в с</w:t>
      </w:r>
      <w:r w:rsidR="00AC04E0" w:rsidRPr="00232ACB">
        <w:rPr>
          <w:rFonts w:ascii="Arial" w:hAnsi="Arial"/>
          <w:sz w:val="20"/>
        </w:rPr>
        <w:t>роки, определенные пунктами 11.12</w:t>
      </w:r>
      <w:r w:rsidR="006608AC" w:rsidRPr="00232ACB">
        <w:rPr>
          <w:rFonts w:ascii="Arial" w:hAnsi="Arial"/>
          <w:sz w:val="20"/>
        </w:rPr>
        <w:t>, 11.13</w:t>
      </w:r>
      <w:r w:rsidR="00A70ABF" w:rsidRPr="00232ACB">
        <w:rPr>
          <w:rFonts w:ascii="Arial" w:hAnsi="Arial"/>
          <w:sz w:val="20"/>
        </w:rPr>
        <w:t xml:space="preserve"> и 11.</w:t>
      </w:r>
      <w:r w:rsidR="00AC04E0" w:rsidRPr="00232ACB">
        <w:rPr>
          <w:rFonts w:ascii="Arial" w:hAnsi="Arial"/>
          <w:sz w:val="20"/>
        </w:rPr>
        <w:t>1</w:t>
      </w:r>
      <w:r w:rsidR="00A70ABF" w:rsidRPr="00232ACB">
        <w:rPr>
          <w:rFonts w:ascii="Arial" w:hAnsi="Arial"/>
          <w:sz w:val="20"/>
        </w:rPr>
        <w:t xml:space="preserve">5 настоящих Условий, </w:t>
      </w:r>
      <w:r w:rsidRPr="00232ACB">
        <w:rPr>
          <w:rFonts w:ascii="Arial" w:hAnsi="Arial"/>
          <w:sz w:val="20"/>
        </w:rPr>
        <w:t>по соответствующему счету депо. Сведения о составлении и предоставлении данно</w:t>
      </w:r>
      <w:r w:rsidR="004B1474" w:rsidRPr="00232ACB">
        <w:rPr>
          <w:rFonts w:ascii="Arial" w:hAnsi="Arial"/>
          <w:sz w:val="20"/>
        </w:rPr>
        <w:t>й</w:t>
      </w:r>
      <w:r w:rsidRPr="00232ACB">
        <w:rPr>
          <w:rFonts w:ascii="Arial" w:hAnsi="Arial"/>
          <w:sz w:val="20"/>
        </w:rPr>
        <w:t xml:space="preserve"> </w:t>
      </w:r>
      <w:r w:rsidR="004B1474" w:rsidRPr="00232ACB">
        <w:rPr>
          <w:rFonts w:ascii="Arial" w:hAnsi="Arial"/>
          <w:sz w:val="20"/>
        </w:rPr>
        <w:t xml:space="preserve">выписки </w:t>
      </w:r>
      <w:r w:rsidRPr="00232ACB">
        <w:rPr>
          <w:rFonts w:ascii="Arial" w:hAnsi="Arial"/>
          <w:sz w:val="20"/>
        </w:rPr>
        <w:t>могут не отражаться в Журнале операций Депозитария.</w:t>
      </w:r>
    </w:p>
    <w:p w:rsidR="0075748D" w:rsidRPr="00232ACB" w:rsidRDefault="00F5773A" w:rsidP="00C651F6">
      <w:pPr>
        <w:pStyle w:val="afc"/>
        <w:numPr>
          <w:ilvl w:val="1"/>
          <w:numId w:val="23"/>
        </w:numPr>
        <w:tabs>
          <w:tab w:val="left" w:pos="567"/>
          <w:tab w:val="left" w:pos="1134"/>
        </w:tabs>
        <w:ind w:left="0" w:firstLine="567"/>
        <w:rPr>
          <w:rFonts w:ascii="Arial" w:hAnsi="Arial"/>
          <w:sz w:val="20"/>
        </w:rPr>
      </w:pPr>
      <w:r w:rsidRPr="00232ACB">
        <w:rPr>
          <w:rFonts w:ascii="Arial" w:hAnsi="Arial"/>
          <w:sz w:val="20"/>
        </w:rPr>
        <w:t xml:space="preserve">Операция по формированию </w:t>
      </w:r>
      <w:r w:rsidR="004B1474" w:rsidRPr="00232ACB">
        <w:rPr>
          <w:rFonts w:ascii="Arial" w:hAnsi="Arial"/>
          <w:sz w:val="20"/>
        </w:rPr>
        <w:t xml:space="preserve">выписки </w:t>
      </w:r>
      <w:r w:rsidRPr="00232ACB">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232ACB" w:rsidRDefault="00F5773A" w:rsidP="00C651F6">
      <w:pPr>
        <w:pStyle w:val="afc"/>
        <w:numPr>
          <w:ilvl w:val="1"/>
          <w:numId w:val="23"/>
        </w:numPr>
        <w:tabs>
          <w:tab w:val="left" w:pos="567"/>
          <w:tab w:val="left" w:pos="1134"/>
        </w:tabs>
        <w:ind w:left="0" w:firstLine="567"/>
        <w:rPr>
          <w:rFonts w:ascii="Arial" w:hAnsi="Arial"/>
          <w:sz w:val="20"/>
        </w:rPr>
      </w:pPr>
      <w:r w:rsidRPr="00232ACB">
        <w:rPr>
          <w:rFonts w:ascii="Arial" w:hAnsi="Arial"/>
          <w:sz w:val="20"/>
        </w:rPr>
        <w:t xml:space="preserve">Основанием выдачи </w:t>
      </w:r>
      <w:r w:rsidR="004B1474" w:rsidRPr="00232ACB">
        <w:rPr>
          <w:rFonts w:ascii="Arial" w:hAnsi="Arial"/>
          <w:sz w:val="20"/>
        </w:rPr>
        <w:t xml:space="preserve">выписки об </w:t>
      </w:r>
      <w:r w:rsidRPr="00232ACB">
        <w:rPr>
          <w:rFonts w:ascii="Arial" w:hAnsi="Arial"/>
          <w:sz w:val="20"/>
        </w:rPr>
        <w:t>операциях по Счету депо Депонента является:</w:t>
      </w:r>
    </w:p>
    <w:p w:rsidR="00BB6397" w:rsidRPr="00232ACB" w:rsidRDefault="00F5773A" w:rsidP="00CB1909">
      <w:pPr>
        <w:pStyle w:val="afc"/>
        <w:tabs>
          <w:tab w:val="left" w:pos="567"/>
          <w:tab w:val="left" w:pos="1276"/>
        </w:tabs>
        <w:ind w:left="0" w:firstLine="567"/>
        <w:rPr>
          <w:rFonts w:ascii="Arial" w:hAnsi="Arial"/>
          <w:sz w:val="20"/>
        </w:rPr>
      </w:pPr>
      <w:r w:rsidRPr="00232ACB">
        <w:rPr>
          <w:rFonts w:ascii="Arial" w:hAnsi="Arial"/>
          <w:sz w:val="20"/>
        </w:rPr>
        <w:t xml:space="preserve">- Проведение </w:t>
      </w:r>
      <w:r w:rsidR="004B1474" w:rsidRPr="00232ACB">
        <w:rPr>
          <w:rFonts w:ascii="Arial" w:hAnsi="Arial"/>
          <w:sz w:val="20"/>
        </w:rPr>
        <w:t xml:space="preserve">одной или нескольких </w:t>
      </w:r>
      <w:r w:rsidRPr="00232ACB">
        <w:rPr>
          <w:rFonts w:ascii="Arial" w:hAnsi="Arial"/>
          <w:sz w:val="20"/>
        </w:rPr>
        <w:t>операций по счету депо</w:t>
      </w:r>
      <w:r w:rsidR="00D13436" w:rsidRPr="00232ACB">
        <w:rPr>
          <w:rFonts w:ascii="Arial" w:hAnsi="Arial"/>
          <w:sz w:val="20"/>
        </w:rPr>
        <w:t>;</w:t>
      </w:r>
    </w:p>
    <w:p w:rsidR="003E4E89" w:rsidRPr="00232ACB" w:rsidRDefault="00F5773A" w:rsidP="00CB1909">
      <w:pPr>
        <w:pStyle w:val="afc"/>
        <w:tabs>
          <w:tab w:val="left" w:pos="567"/>
          <w:tab w:val="left" w:pos="1276"/>
        </w:tabs>
        <w:ind w:left="0" w:firstLine="567"/>
        <w:rPr>
          <w:rFonts w:ascii="Arial" w:hAnsi="Arial"/>
          <w:sz w:val="20"/>
        </w:rPr>
      </w:pPr>
      <w:r w:rsidRPr="00232ACB">
        <w:rPr>
          <w:rFonts w:ascii="Arial" w:hAnsi="Arial"/>
          <w:sz w:val="20"/>
        </w:rPr>
        <w:t xml:space="preserve"> - Поручение Инициатора операции;</w:t>
      </w:r>
    </w:p>
    <w:p w:rsidR="001A3C07" w:rsidRPr="00232ACB" w:rsidRDefault="00F5773A" w:rsidP="00CB1909">
      <w:pPr>
        <w:pStyle w:val="afc"/>
        <w:tabs>
          <w:tab w:val="left" w:pos="567"/>
          <w:tab w:val="left" w:pos="1276"/>
        </w:tabs>
        <w:ind w:left="0" w:firstLine="567"/>
        <w:rPr>
          <w:rFonts w:ascii="Arial" w:hAnsi="Arial"/>
          <w:sz w:val="20"/>
        </w:rPr>
      </w:pPr>
      <w:r w:rsidRPr="00232ACB">
        <w:rPr>
          <w:rFonts w:ascii="Arial" w:hAnsi="Arial"/>
          <w:sz w:val="20"/>
        </w:rPr>
        <w:t>- запрос государственных или иных органов в соответствии с законодательством Российской Федерации.</w:t>
      </w:r>
    </w:p>
    <w:p w:rsidR="006E3F99" w:rsidRPr="00232ACB" w:rsidRDefault="00F5773A" w:rsidP="00C651F6">
      <w:pPr>
        <w:pStyle w:val="afc"/>
        <w:numPr>
          <w:ilvl w:val="1"/>
          <w:numId w:val="23"/>
        </w:numPr>
        <w:tabs>
          <w:tab w:val="left" w:pos="567"/>
          <w:tab w:val="left" w:pos="1134"/>
        </w:tabs>
        <w:ind w:left="0" w:firstLine="567"/>
        <w:rPr>
          <w:rFonts w:ascii="Arial" w:hAnsi="Arial"/>
          <w:sz w:val="20"/>
        </w:rPr>
      </w:pPr>
      <w:r w:rsidRPr="00232ACB">
        <w:rPr>
          <w:rFonts w:ascii="Arial" w:hAnsi="Arial"/>
          <w:sz w:val="20"/>
        </w:rPr>
        <w:t>Исходящие документы:</w:t>
      </w:r>
    </w:p>
    <w:p w:rsidR="006E3F99" w:rsidRPr="00232ACB" w:rsidRDefault="004B1474" w:rsidP="00CB1909">
      <w:pPr>
        <w:pStyle w:val="afc"/>
        <w:tabs>
          <w:tab w:val="left" w:pos="567"/>
          <w:tab w:val="left" w:pos="1134"/>
        </w:tabs>
        <w:ind w:left="0" w:firstLine="567"/>
        <w:rPr>
          <w:rFonts w:ascii="Arial" w:hAnsi="Arial"/>
          <w:sz w:val="20"/>
        </w:rPr>
      </w:pPr>
      <w:r w:rsidRPr="00232ACB">
        <w:rPr>
          <w:rFonts w:ascii="Arial" w:hAnsi="Arial"/>
          <w:sz w:val="20"/>
        </w:rPr>
        <w:t xml:space="preserve">Выписка </w:t>
      </w:r>
      <w:r w:rsidR="00F5773A" w:rsidRPr="00232ACB">
        <w:rPr>
          <w:rFonts w:ascii="Arial" w:hAnsi="Arial"/>
          <w:sz w:val="20"/>
        </w:rPr>
        <w:t xml:space="preserve">об операциях по Счету депо, </w:t>
      </w:r>
      <w:r w:rsidRPr="00232ACB">
        <w:rPr>
          <w:rFonts w:ascii="Arial" w:hAnsi="Arial"/>
          <w:sz w:val="20"/>
        </w:rPr>
        <w:t xml:space="preserve">предоставляемая </w:t>
      </w:r>
      <w:r w:rsidR="00F5773A" w:rsidRPr="00232ACB">
        <w:rPr>
          <w:rFonts w:ascii="Arial" w:hAnsi="Arial"/>
          <w:sz w:val="20"/>
        </w:rPr>
        <w:t>Депоненту и (или) иным лицам, перечисленным в письменном указании Депонента</w:t>
      </w:r>
    </w:p>
    <w:p w:rsidR="006E3F99" w:rsidRPr="00232ACB" w:rsidRDefault="00F5773A" w:rsidP="00C651F6">
      <w:pPr>
        <w:pStyle w:val="afc"/>
        <w:numPr>
          <w:ilvl w:val="1"/>
          <w:numId w:val="23"/>
        </w:numPr>
        <w:tabs>
          <w:tab w:val="left" w:pos="567"/>
          <w:tab w:val="left" w:pos="1134"/>
        </w:tabs>
        <w:ind w:left="0" w:firstLine="567"/>
        <w:rPr>
          <w:rFonts w:ascii="Arial" w:hAnsi="Arial"/>
          <w:sz w:val="20"/>
        </w:rPr>
      </w:pPr>
      <w:r w:rsidRPr="00232ACB">
        <w:rPr>
          <w:rFonts w:ascii="Arial" w:hAnsi="Arial"/>
          <w:sz w:val="20"/>
        </w:rPr>
        <w:t xml:space="preserve">В соответствии с нормативными актами Банка России, </w:t>
      </w:r>
      <w:r w:rsidR="004B1474" w:rsidRPr="00232ACB">
        <w:rPr>
          <w:rFonts w:ascii="Arial" w:hAnsi="Arial"/>
          <w:sz w:val="20"/>
        </w:rPr>
        <w:t xml:space="preserve">выписка </w:t>
      </w:r>
      <w:r w:rsidRPr="00232ACB">
        <w:rPr>
          <w:rFonts w:ascii="Arial" w:hAnsi="Arial"/>
          <w:sz w:val="20"/>
        </w:rPr>
        <w:t>об операциях по счету депо должн</w:t>
      </w:r>
      <w:r w:rsidR="004B1474" w:rsidRPr="00232ACB">
        <w:rPr>
          <w:rFonts w:ascii="Arial" w:hAnsi="Arial"/>
          <w:sz w:val="20"/>
        </w:rPr>
        <w:t>а</w:t>
      </w:r>
      <w:r w:rsidRPr="00232ACB">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232ACB">
        <w:rPr>
          <w:rFonts w:ascii="Arial" w:hAnsi="Arial"/>
          <w:sz w:val="20"/>
        </w:rPr>
        <w:t xml:space="preserve">выписка </w:t>
      </w:r>
      <w:r w:rsidRPr="00232ACB">
        <w:rPr>
          <w:rFonts w:ascii="Arial" w:hAnsi="Arial"/>
          <w:sz w:val="20"/>
        </w:rPr>
        <w:t>об операциях или выписка.</w:t>
      </w:r>
    </w:p>
    <w:p w:rsidR="006E3F99" w:rsidRPr="00232ACB" w:rsidRDefault="004B1474" w:rsidP="00C651F6">
      <w:pPr>
        <w:pStyle w:val="afc"/>
        <w:numPr>
          <w:ilvl w:val="1"/>
          <w:numId w:val="23"/>
        </w:numPr>
        <w:tabs>
          <w:tab w:val="left" w:pos="567"/>
          <w:tab w:val="left" w:pos="1134"/>
        </w:tabs>
        <w:ind w:left="0" w:firstLine="567"/>
        <w:rPr>
          <w:rFonts w:ascii="Arial" w:hAnsi="Arial"/>
          <w:sz w:val="20"/>
        </w:rPr>
      </w:pPr>
      <w:r w:rsidRPr="00232ACB">
        <w:rPr>
          <w:rFonts w:ascii="Arial" w:hAnsi="Arial"/>
          <w:sz w:val="20"/>
        </w:rPr>
        <w:t xml:space="preserve">Выписка </w:t>
      </w:r>
      <w:r w:rsidR="00F5773A" w:rsidRPr="00232ACB">
        <w:rPr>
          <w:rFonts w:ascii="Arial" w:hAnsi="Arial"/>
          <w:sz w:val="20"/>
        </w:rPr>
        <w:t>об операциях по счету депо также долж</w:t>
      </w:r>
      <w:r w:rsidRPr="00232ACB">
        <w:rPr>
          <w:rFonts w:ascii="Arial" w:hAnsi="Arial"/>
          <w:sz w:val="20"/>
        </w:rPr>
        <w:t>на</w:t>
      </w:r>
      <w:r w:rsidR="00F5773A" w:rsidRPr="00232ACB">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232ACB">
        <w:rPr>
          <w:rFonts w:ascii="Arial" w:hAnsi="Arial"/>
          <w:sz w:val="20"/>
        </w:rPr>
        <w:t>Условиями</w:t>
      </w:r>
      <w:r w:rsidR="00F5773A" w:rsidRPr="00232ACB">
        <w:rPr>
          <w:rFonts w:ascii="Arial" w:hAnsi="Arial"/>
          <w:sz w:val="20"/>
        </w:rPr>
        <w:t>.</w:t>
      </w:r>
    </w:p>
    <w:p w:rsidR="006E3F99" w:rsidRPr="00232ACB" w:rsidRDefault="00F5773A" w:rsidP="00C651F6">
      <w:pPr>
        <w:pStyle w:val="afc"/>
        <w:numPr>
          <w:ilvl w:val="1"/>
          <w:numId w:val="23"/>
        </w:numPr>
        <w:tabs>
          <w:tab w:val="left" w:pos="567"/>
          <w:tab w:val="left" w:pos="1134"/>
        </w:tabs>
        <w:spacing w:after="0"/>
        <w:ind w:left="0" w:firstLine="567"/>
        <w:rPr>
          <w:rFonts w:ascii="Arial" w:hAnsi="Arial"/>
          <w:sz w:val="20"/>
        </w:rPr>
      </w:pPr>
      <w:r w:rsidRPr="00232ACB">
        <w:rPr>
          <w:rFonts w:ascii="Arial" w:hAnsi="Arial"/>
          <w:sz w:val="20"/>
        </w:rPr>
        <w:t>Особенности предоставления информации залогодержателю.</w:t>
      </w:r>
    </w:p>
    <w:p w:rsidR="00311B1D" w:rsidRPr="00232ACB" w:rsidRDefault="00EC4EFA" w:rsidP="00EC4EFA">
      <w:pPr>
        <w:tabs>
          <w:tab w:val="left" w:pos="567"/>
          <w:tab w:val="left" w:pos="1134"/>
        </w:tabs>
        <w:ind w:left="567"/>
        <w:rPr>
          <w:rFonts w:ascii="Arial" w:hAnsi="Arial"/>
        </w:rPr>
      </w:pPr>
      <w:r w:rsidRPr="00232ACB">
        <w:rPr>
          <w:rFonts w:ascii="Arial" w:hAnsi="Arial"/>
        </w:rPr>
        <w:t xml:space="preserve">36.7.1. </w:t>
      </w:r>
      <w:r w:rsidR="00F5773A" w:rsidRPr="00232ACB">
        <w:rPr>
          <w:rFonts w:ascii="Arial" w:hAnsi="Arial"/>
        </w:rPr>
        <w:t>Основание предоставления информации залогодержателю:</w:t>
      </w:r>
    </w:p>
    <w:p w:rsidR="00311B1D" w:rsidRPr="00232ACB" w:rsidRDefault="00F5773A" w:rsidP="00CB1909">
      <w:pPr>
        <w:pStyle w:val="afc"/>
        <w:tabs>
          <w:tab w:val="left" w:pos="567"/>
          <w:tab w:val="left" w:pos="1843"/>
        </w:tabs>
        <w:spacing w:after="0"/>
        <w:ind w:left="0" w:firstLine="567"/>
        <w:rPr>
          <w:rFonts w:ascii="Arial" w:hAnsi="Arial"/>
          <w:sz w:val="20"/>
        </w:rPr>
      </w:pPr>
      <w:r w:rsidRPr="00232ACB">
        <w:rPr>
          <w:rFonts w:ascii="Arial" w:hAnsi="Arial"/>
          <w:sz w:val="20"/>
        </w:rPr>
        <w:t xml:space="preserve">-  Запрос  залогодержателя </w:t>
      </w:r>
    </w:p>
    <w:p w:rsidR="00311B1D" w:rsidRPr="00232ACB" w:rsidRDefault="00F5773A" w:rsidP="00CB1909">
      <w:pPr>
        <w:tabs>
          <w:tab w:val="left" w:pos="567"/>
        </w:tabs>
        <w:autoSpaceDE w:val="0"/>
        <w:autoSpaceDN w:val="0"/>
        <w:adjustRightInd w:val="0"/>
        <w:ind w:firstLine="567"/>
        <w:rPr>
          <w:rFonts w:ascii="Arial" w:hAnsi="Arial"/>
        </w:rPr>
      </w:pPr>
      <w:r w:rsidRPr="00232ACB">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232ACB" w:rsidRDefault="00EC4EFA" w:rsidP="00EC4EFA">
      <w:pPr>
        <w:tabs>
          <w:tab w:val="left" w:pos="567"/>
          <w:tab w:val="left" w:pos="1134"/>
        </w:tabs>
        <w:ind w:left="567"/>
        <w:rPr>
          <w:rFonts w:ascii="Arial" w:hAnsi="Arial"/>
        </w:rPr>
      </w:pPr>
      <w:r w:rsidRPr="00232ACB">
        <w:rPr>
          <w:rFonts w:ascii="Arial" w:hAnsi="Arial"/>
        </w:rPr>
        <w:t xml:space="preserve">36.7.2. </w:t>
      </w:r>
      <w:r w:rsidR="00F5773A" w:rsidRPr="00232ACB">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232ACB" w:rsidRDefault="00F5773A" w:rsidP="00CB1909">
      <w:pPr>
        <w:pStyle w:val="afc"/>
        <w:tabs>
          <w:tab w:val="left" w:pos="567"/>
          <w:tab w:val="left" w:pos="1276"/>
        </w:tabs>
        <w:ind w:left="0" w:firstLine="567"/>
        <w:rPr>
          <w:rFonts w:ascii="Arial" w:hAnsi="Arial"/>
          <w:sz w:val="20"/>
        </w:rPr>
      </w:pPr>
      <w:r w:rsidRPr="00232ACB">
        <w:rPr>
          <w:rFonts w:ascii="Arial" w:hAnsi="Arial"/>
          <w:sz w:val="20"/>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232ACB" w:rsidRDefault="00F5773A" w:rsidP="00CB1909">
      <w:pPr>
        <w:pStyle w:val="afc"/>
        <w:tabs>
          <w:tab w:val="left" w:pos="567"/>
          <w:tab w:val="left" w:pos="1276"/>
        </w:tabs>
        <w:ind w:left="0" w:firstLine="567"/>
        <w:rPr>
          <w:rFonts w:ascii="Arial" w:hAnsi="Arial"/>
          <w:sz w:val="20"/>
        </w:rPr>
      </w:pPr>
      <w:r w:rsidRPr="00232ACB">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232ACB" w:rsidRDefault="00F5773A" w:rsidP="00CB1909">
      <w:pPr>
        <w:pStyle w:val="afc"/>
        <w:tabs>
          <w:tab w:val="left" w:pos="567"/>
          <w:tab w:val="left" w:pos="1276"/>
        </w:tabs>
        <w:ind w:left="0" w:firstLine="567"/>
        <w:rPr>
          <w:rFonts w:ascii="Arial" w:hAnsi="Arial"/>
          <w:sz w:val="20"/>
        </w:rPr>
      </w:pPr>
      <w:r w:rsidRPr="00232ACB">
        <w:rPr>
          <w:rFonts w:ascii="Arial" w:hAnsi="Arial"/>
          <w:sz w:val="20"/>
        </w:rPr>
        <w:t>- номер счета депо залогодателя, на котором учитываются заложенные ценные бумаги;</w:t>
      </w:r>
    </w:p>
    <w:p w:rsidR="00311B1D" w:rsidRPr="00232ACB" w:rsidRDefault="00F5773A" w:rsidP="00CB1909">
      <w:pPr>
        <w:pStyle w:val="afc"/>
        <w:tabs>
          <w:tab w:val="left" w:pos="567"/>
          <w:tab w:val="left" w:pos="1276"/>
        </w:tabs>
        <w:ind w:left="0" w:firstLine="567"/>
        <w:rPr>
          <w:rFonts w:ascii="Arial" w:hAnsi="Arial"/>
          <w:sz w:val="20"/>
        </w:rPr>
      </w:pPr>
      <w:r w:rsidRPr="00232ACB">
        <w:rPr>
          <w:rFonts w:ascii="Arial" w:hAnsi="Arial"/>
          <w:sz w:val="20"/>
        </w:rPr>
        <w:t>- сведения, позволяющие идентифицировать заложенные ценные бумаги;</w:t>
      </w:r>
    </w:p>
    <w:p w:rsidR="00311B1D" w:rsidRPr="00232ACB" w:rsidRDefault="00F5773A" w:rsidP="00CB1909">
      <w:pPr>
        <w:pStyle w:val="afc"/>
        <w:tabs>
          <w:tab w:val="left" w:pos="567"/>
          <w:tab w:val="left" w:pos="1276"/>
        </w:tabs>
        <w:ind w:left="0" w:firstLine="567"/>
        <w:rPr>
          <w:rFonts w:ascii="Arial" w:hAnsi="Arial"/>
          <w:sz w:val="20"/>
        </w:rPr>
      </w:pPr>
      <w:r w:rsidRPr="00232ACB">
        <w:rPr>
          <w:rFonts w:ascii="Arial" w:hAnsi="Arial"/>
          <w:sz w:val="20"/>
        </w:rPr>
        <w:t>- идентифицирующие признаки договора о залоге;</w:t>
      </w:r>
    </w:p>
    <w:p w:rsidR="00311B1D" w:rsidRPr="00232ACB" w:rsidRDefault="00F5773A" w:rsidP="00CB1909">
      <w:pPr>
        <w:pStyle w:val="afc"/>
        <w:tabs>
          <w:tab w:val="left" w:pos="567"/>
          <w:tab w:val="left" w:pos="1276"/>
        </w:tabs>
        <w:spacing w:after="0"/>
        <w:ind w:left="0" w:firstLine="567"/>
        <w:rPr>
          <w:rFonts w:ascii="Arial" w:hAnsi="Arial"/>
          <w:sz w:val="20"/>
        </w:rPr>
      </w:pPr>
      <w:r w:rsidRPr="00232ACB">
        <w:rPr>
          <w:rFonts w:ascii="Arial" w:hAnsi="Arial"/>
          <w:sz w:val="20"/>
        </w:rPr>
        <w:t>- иную информацию, запрашиваемую залогодержателем в отношении ценных бумаг, заложенных в его пользу.</w:t>
      </w:r>
    </w:p>
    <w:p w:rsidR="00311B1D" w:rsidRPr="00232ACB" w:rsidRDefault="00EC4EFA" w:rsidP="00EC4EFA">
      <w:pPr>
        <w:tabs>
          <w:tab w:val="left" w:pos="567"/>
          <w:tab w:val="left" w:pos="1134"/>
        </w:tabs>
        <w:ind w:left="567"/>
        <w:rPr>
          <w:rFonts w:ascii="Arial" w:hAnsi="Arial" w:cs="Arial"/>
        </w:rPr>
      </w:pPr>
      <w:r w:rsidRPr="00232ACB">
        <w:rPr>
          <w:rFonts w:ascii="Arial" w:hAnsi="Arial"/>
        </w:rPr>
        <w:t>36.7.3.</w:t>
      </w:r>
      <w:r w:rsidR="00F5773A" w:rsidRPr="00232ACB">
        <w:rPr>
          <w:rFonts w:ascii="Arial" w:hAnsi="Arial"/>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w:t>
      </w:r>
      <w:r w:rsidR="00F5773A" w:rsidRPr="00232ACB">
        <w:rPr>
          <w:rFonts w:ascii="Arial" w:hAnsi="Arial" w:cs="Arial"/>
        </w:rPr>
        <w:t>является латинское написание.</w:t>
      </w:r>
    </w:p>
    <w:p w:rsidR="00392AC7" w:rsidRPr="00232ACB" w:rsidRDefault="00392AC7" w:rsidP="00CB1909">
      <w:pPr>
        <w:pStyle w:val="afc"/>
        <w:tabs>
          <w:tab w:val="left" w:pos="567"/>
          <w:tab w:val="left" w:pos="993"/>
        </w:tabs>
        <w:ind w:left="0" w:firstLine="567"/>
        <w:rPr>
          <w:rFonts w:ascii="Arial" w:hAnsi="Arial" w:cs="Arial"/>
          <w:sz w:val="20"/>
          <w:szCs w:val="20"/>
        </w:rPr>
      </w:pPr>
      <w:r w:rsidRPr="00232ACB">
        <w:rPr>
          <w:rFonts w:ascii="Arial" w:hAnsi="Arial" w:cs="Arial"/>
          <w:b/>
          <w:sz w:val="20"/>
          <w:szCs w:val="20"/>
        </w:rPr>
        <w:t>36.</w:t>
      </w:r>
      <w:r w:rsidR="00EC4EFA" w:rsidRPr="00232ACB">
        <w:rPr>
          <w:rFonts w:ascii="Arial" w:hAnsi="Arial" w:cs="Arial"/>
          <w:b/>
          <w:sz w:val="20"/>
          <w:szCs w:val="20"/>
        </w:rPr>
        <w:t>8</w:t>
      </w:r>
      <w:r w:rsidRPr="00232ACB">
        <w:rPr>
          <w:rFonts w:ascii="Arial" w:hAnsi="Arial" w:cs="Arial"/>
          <w:sz w:val="20"/>
          <w:szCs w:val="20"/>
        </w:rPr>
        <w:t xml:space="preserve">. Особенности предоставления </w:t>
      </w:r>
      <w:r w:rsidR="004B1474" w:rsidRPr="00232ACB">
        <w:rPr>
          <w:rFonts w:ascii="Arial" w:hAnsi="Arial" w:cs="Arial"/>
          <w:sz w:val="20"/>
          <w:szCs w:val="20"/>
        </w:rPr>
        <w:t xml:space="preserve">выписок </w:t>
      </w:r>
      <w:r w:rsidR="00876782" w:rsidRPr="00232ACB">
        <w:rPr>
          <w:rFonts w:ascii="Arial" w:hAnsi="Arial" w:cs="Arial"/>
          <w:sz w:val="20"/>
          <w:szCs w:val="20"/>
        </w:rPr>
        <w:t>по клиринговому счету депо и  субсчету (субсчетам) депо клирингового счета депо</w:t>
      </w:r>
      <w:r w:rsidRPr="00232ACB">
        <w:rPr>
          <w:rFonts w:ascii="Arial" w:hAnsi="Arial" w:cs="Arial"/>
          <w:sz w:val="20"/>
          <w:szCs w:val="20"/>
        </w:rPr>
        <w:t>:</w:t>
      </w:r>
    </w:p>
    <w:p w:rsidR="00392AC7" w:rsidRPr="00232ACB" w:rsidRDefault="00EC4EFA" w:rsidP="00EC4EFA">
      <w:pPr>
        <w:tabs>
          <w:tab w:val="left" w:pos="567"/>
          <w:tab w:val="left" w:pos="1134"/>
        </w:tabs>
        <w:ind w:left="568"/>
        <w:rPr>
          <w:rFonts w:ascii="Arial" w:hAnsi="Arial" w:cs="Arial"/>
        </w:rPr>
      </w:pPr>
      <w:r w:rsidRPr="00232ACB">
        <w:rPr>
          <w:rFonts w:ascii="Arial" w:hAnsi="Arial" w:cs="Arial"/>
        </w:rPr>
        <w:t xml:space="preserve">36.8.1. </w:t>
      </w:r>
      <w:r w:rsidR="00392AC7" w:rsidRPr="00232ACB">
        <w:rPr>
          <w:rFonts w:ascii="Arial" w:hAnsi="Arial" w:cs="Arial"/>
        </w:rPr>
        <w:t>Депозитарий предоставляет клиринговой организации не реже одного раза в день :</w:t>
      </w:r>
    </w:p>
    <w:p w:rsidR="00392AC7" w:rsidRPr="00232ACB" w:rsidRDefault="0054178D" w:rsidP="00CB1909">
      <w:pPr>
        <w:pStyle w:val="afc"/>
        <w:tabs>
          <w:tab w:val="left" w:pos="567"/>
          <w:tab w:val="left" w:pos="1134"/>
        </w:tabs>
        <w:ind w:left="0" w:firstLine="567"/>
        <w:rPr>
          <w:rFonts w:ascii="Arial" w:hAnsi="Arial" w:cs="Arial"/>
          <w:sz w:val="20"/>
          <w:szCs w:val="20"/>
        </w:rPr>
      </w:pPr>
      <w:r w:rsidRPr="00232ACB">
        <w:rPr>
          <w:rFonts w:ascii="Arial" w:hAnsi="Arial" w:cs="Arial"/>
          <w:sz w:val="20"/>
          <w:szCs w:val="20"/>
        </w:rPr>
        <w:t xml:space="preserve">- </w:t>
      </w:r>
      <w:r w:rsidR="004B1474" w:rsidRPr="00232ACB">
        <w:rPr>
          <w:rFonts w:ascii="Arial" w:hAnsi="Arial" w:cs="Arial"/>
          <w:sz w:val="20"/>
          <w:szCs w:val="20"/>
        </w:rPr>
        <w:t>В</w:t>
      </w:r>
      <w:r w:rsidR="007549FB" w:rsidRPr="00232ACB">
        <w:rPr>
          <w:rFonts w:ascii="Arial" w:hAnsi="Arial" w:cs="Arial"/>
          <w:sz w:val="20"/>
          <w:szCs w:val="20"/>
        </w:rPr>
        <w:t>ыписк</w:t>
      </w:r>
      <w:r w:rsidR="004B1474" w:rsidRPr="00232ACB">
        <w:rPr>
          <w:rFonts w:ascii="Arial" w:hAnsi="Arial" w:cs="Arial"/>
          <w:sz w:val="20"/>
          <w:szCs w:val="20"/>
        </w:rPr>
        <w:t>и</w:t>
      </w:r>
      <w:r w:rsidR="007549FB" w:rsidRPr="00232ACB">
        <w:rPr>
          <w:rFonts w:ascii="Arial" w:hAnsi="Arial" w:cs="Arial"/>
          <w:sz w:val="20"/>
          <w:szCs w:val="20"/>
        </w:rPr>
        <w:t xml:space="preserve"> об операциях по </w:t>
      </w:r>
      <w:r w:rsidR="004B1474" w:rsidRPr="00232ACB">
        <w:rPr>
          <w:rFonts w:ascii="Arial" w:hAnsi="Arial" w:cs="Arial"/>
          <w:sz w:val="20"/>
          <w:szCs w:val="20"/>
        </w:rPr>
        <w:t xml:space="preserve">субсчетам </w:t>
      </w:r>
      <w:r w:rsidR="007549FB" w:rsidRPr="00232ACB">
        <w:rPr>
          <w:rFonts w:ascii="Arial" w:hAnsi="Arial" w:cs="Arial"/>
          <w:sz w:val="20"/>
          <w:szCs w:val="20"/>
        </w:rPr>
        <w:t>депо</w:t>
      </w:r>
      <w:r w:rsidR="00392AC7" w:rsidRPr="00232ACB">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232ACB" w:rsidRDefault="00EC4EFA" w:rsidP="00EC4EFA">
      <w:pPr>
        <w:tabs>
          <w:tab w:val="left" w:pos="567"/>
          <w:tab w:val="left" w:pos="1134"/>
        </w:tabs>
        <w:ind w:left="568"/>
        <w:rPr>
          <w:rFonts w:ascii="Arial" w:hAnsi="Arial" w:cs="Arial"/>
        </w:rPr>
      </w:pPr>
      <w:r w:rsidRPr="00232ACB">
        <w:rPr>
          <w:rFonts w:ascii="Arial" w:hAnsi="Arial" w:cs="Arial"/>
        </w:rPr>
        <w:t>36.8.2.</w:t>
      </w:r>
      <w:r w:rsidR="0098694A" w:rsidRPr="00232ACB">
        <w:rPr>
          <w:rFonts w:ascii="Arial" w:hAnsi="Arial" w:cs="Arial"/>
        </w:rPr>
        <w:t>Депозитарий предоставляет лицу, которому открыт субсчет</w:t>
      </w:r>
      <w:r w:rsidR="004445E6" w:rsidRPr="00232ACB">
        <w:rPr>
          <w:rFonts w:ascii="Arial" w:hAnsi="Arial" w:cs="Arial"/>
        </w:rPr>
        <w:t xml:space="preserve"> </w:t>
      </w:r>
      <w:r w:rsidR="0098694A" w:rsidRPr="00232ACB">
        <w:rPr>
          <w:rFonts w:ascii="Arial" w:hAnsi="Arial" w:cs="Arial"/>
        </w:rPr>
        <w:t xml:space="preserve"> депо, не позднее </w:t>
      </w:r>
      <w:r w:rsidR="00282A60" w:rsidRPr="00232ACB">
        <w:rPr>
          <w:rFonts w:ascii="Arial" w:hAnsi="Arial" w:cs="Arial"/>
        </w:rPr>
        <w:t>рабочего дня совершения операции</w:t>
      </w:r>
      <w:r w:rsidR="0098694A" w:rsidRPr="00232ACB">
        <w:rPr>
          <w:rFonts w:ascii="Arial" w:hAnsi="Arial" w:cs="Arial"/>
        </w:rPr>
        <w:t xml:space="preserve"> по московскому времени:</w:t>
      </w:r>
    </w:p>
    <w:p w:rsidR="0098694A" w:rsidRPr="00232ACB" w:rsidRDefault="0098694A" w:rsidP="0098694A">
      <w:pPr>
        <w:pStyle w:val="afc"/>
        <w:tabs>
          <w:tab w:val="left" w:pos="567"/>
          <w:tab w:val="left" w:pos="1134"/>
        </w:tabs>
        <w:ind w:left="0" w:firstLine="567"/>
        <w:rPr>
          <w:rFonts w:ascii="Arial" w:hAnsi="Arial" w:cs="Arial"/>
          <w:sz w:val="20"/>
          <w:szCs w:val="20"/>
        </w:rPr>
      </w:pPr>
      <w:r w:rsidRPr="00232ACB">
        <w:rPr>
          <w:rFonts w:ascii="Arial" w:hAnsi="Arial" w:cs="Arial"/>
          <w:sz w:val="20"/>
          <w:szCs w:val="20"/>
        </w:rPr>
        <w:t xml:space="preserve">- </w:t>
      </w:r>
      <w:r w:rsidR="004B1474" w:rsidRPr="00232ACB">
        <w:rPr>
          <w:rFonts w:ascii="Arial" w:hAnsi="Arial" w:cs="Arial"/>
          <w:sz w:val="20"/>
          <w:szCs w:val="20"/>
        </w:rPr>
        <w:t xml:space="preserve">Выписку </w:t>
      </w:r>
      <w:r w:rsidRPr="00232ACB">
        <w:rPr>
          <w:rFonts w:ascii="Arial" w:hAnsi="Arial" w:cs="Arial"/>
          <w:sz w:val="20"/>
          <w:szCs w:val="20"/>
        </w:rPr>
        <w:t xml:space="preserve">об операциях по субсчету депо, </w:t>
      </w:r>
      <w:r w:rsidR="004B1474" w:rsidRPr="00232ACB">
        <w:rPr>
          <w:rFonts w:ascii="Arial" w:hAnsi="Arial" w:cs="Arial"/>
          <w:sz w:val="20"/>
          <w:szCs w:val="20"/>
        </w:rPr>
        <w:t xml:space="preserve">содержащую </w:t>
      </w:r>
      <w:r w:rsidRPr="00232ACB">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232ACB">
        <w:rPr>
          <w:rFonts w:ascii="Arial" w:hAnsi="Arial" w:cs="Arial"/>
          <w:sz w:val="20"/>
          <w:szCs w:val="20"/>
        </w:rPr>
        <w:t>к</w:t>
      </w:r>
      <w:r w:rsidRPr="00232ACB">
        <w:rPr>
          <w:rFonts w:ascii="Arial" w:hAnsi="Arial" w:cs="Arial"/>
          <w:sz w:val="20"/>
          <w:szCs w:val="20"/>
        </w:rPr>
        <w:t xml:space="preserve"> на конец операционного дня.</w:t>
      </w:r>
    </w:p>
    <w:p w:rsidR="004A7C4A" w:rsidRPr="00232ACB" w:rsidRDefault="00EC4EFA" w:rsidP="00EC4EFA">
      <w:pPr>
        <w:tabs>
          <w:tab w:val="left" w:pos="567"/>
          <w:tab w:val="left" w:pos="1134"/>
        </w:tabs>
        <w:ind w:left="568"/>
        <w:rPr>
          <w:rFonts w:ascii="Arial" w:hAnsi="Arial" w:cs="Arial"/>
        </w:rPr>
      </w:pPr>
      <w:r w:rsidRPr="00232ACB">
        <w:rPr>
          <w:rFonts w:ascii="Arial" w:hAnsi="Arial" w:cs="Arial"/>
        </w:rPr>
        <w:t>36.8.3.</w:t>
      </w:r>
      <w:r w:rsidR="004B1474" w:rsidRPr="00232ACB">
        <w:rPr>
          <w:rFonts w:ascii="Arial" w:hAnsi="Arial" w:cs="Arial"/>
        </w:rPr>
        <w:t xml:space="preserve">Выписки </w:t>
      </w:r>
      <w:r w:rsidR="004A7C4A" w:rsidRPr="00232ACB">
        <w:rPr>
          <w:rFonts w:ascii="Arial" w:hAnsi="Arial" w:cs="Arial"/>
        </w:rPr>
        <w:t>передаются Клиенту Депозитари</w:t>
      </w:r>
      <w:r w:rsidRPr="00232ACB">
        <w:rPr>
          <w:rFonts w:ascii="Arial" w:hAnsi="Arial" w:cs="Arial"/>
        </w:rPr>
        <w:t>я</w:t>
      </w:r>
      <w:r w:rsidR="004A7C4A" w:rsidRPr="00232ACB">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w:t>
      </w:r>
      <w:r w:rsidR="00DF7197" w:rsidRPr="00232ACB">
        <w:rPr>
          <w:rFonts w:ascii="Arial" w:hAnsi="Arial" w:cs="Arial"/>
        </w:rPr>
        <w:t xml:space="preserve">выписки </w:t>
      </w:r>
      <w:r w:rsidR="004A7C4A" w:rsidRPr="00232ACB">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r w:rsidR="00410623" w:rsidRPr="00232ACB">
        <w:rPr>
          <w:rFonts w:ascii="Arial" w:hAnsi="Arial" w:cs="Arial"/>
        </w:rPr>
        <w:t xml:space="preserve"> </w:t>
      </w:r>
      <w:r w:rsidR="00410623" w:rsidRPr="00232ACB">
        <w:rPr>
          <w:rFonts w:ascii="Arial" w:hAnsi="Arial" w:cs="Arial"/>
          <w:color w:val="000000"/>
        </w:rPr>
        <w:t>(Спецификации</w:t>
      </w:r>
      <w:r w:rsidR="00410623" w:rsidRPr="00232ACB">
        <w:rPr>
          <w:rFonts w:ascii="Arial" w:hAnsi="Arial" w:cs="Arial"/>
          <w:bCs/>
        </w:rPr>
        <w:t>, выписок, используемых при обмене электронными документами в формате XML,</w:t>
      </w:r>
      <w:r w:rsidR="00410623" w:rsidRPr="00232ACB">
        <w:rPr>
          <w:rFonts w:ascii="Arial" w:hAnsi="Arial" w:cs="Arial"/>
          <w:color w:val="000000"/>
        </w:rPr>
        <w:t xml:space="preserve"> приведены в Приложении 39 Условий).</w:t>
      </w:r>
    </w:p>
    <w:p w:rsidR="00C651F6" w:rsidRPr="00232ACB" w:rsidRDefault="00C651F6" w:rsidP="00EC4EFA">
      <w:pPr>
        <w:pStyle w:val="afc"/>
        <w:numPr>
          <w:ilvl w:val="2"/>
          <w:numId w:val="59"/>
        </w:numPr>
        <w:tabs>
          <w:tab w:val="left" w:pos="567"/>
          <w:tab w:val="left" w:pos="1134"/>
        </w:tabs>
        <w:rPr>
          <w:rFonts w:ascii="Arial" w:hAnsi="Arial" w:cs="Arial"/>
          <w:sz w:val="20"/>
          <w:szCs w:val="20"/>
        </w:rPr>
      </w:pPr>
      <w:r w:rsidRPr="00232ACB">
        <w:rPr>
          <w:rFonts w:ascii="Arial" w:hAnsi="Arial" w:cs="Arial"/>
          <w:sz w:val="20"/>
          <w:szCs w:val="20"/>
        </w:rPr>
        <w:t xml:space="preserve">Дополнительно </w:t>
      </w:r>
      <w:r w:rsidR="00D93D6C" w:rsidRPr="00232ACB">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232ACB">
        <w:rPr>
          <w:rFonts w:ascii="Arial" w:hAnsi="Arial" w:cs="Arial"/>
          <w:sz w:val="20"/>
          <w:szCs w:val="20"/>
        </w:rPr>
        <w:t xml:space="preserve">выписку </w:t>
      </w:r>
      <w:r w:rsidR="00D93D6C" w:rsidRPr="00232ACB">
        <w:rPr>
          <w:rFonts w:ascii="Arial" w:hAnsi="Arial" w:cs="Arial"/>
          <w:sz w:val="20"/>
          <w:szCs w:val="20"/>
        </w:rPr>
        <w:t xml:space="preserve">о проведенной операции </w:t>
      </w:r>
      <w:r w:rsidRPr="00232ACB">
        <w:rPr>
          <w:rFonts w:ascii="Arial" w:hAnsi="Arial" w:cs="Arial"/>
          <w:sz w:val="20"/>
          <w:szCs w:val="20"/>
        </w:rPr>
        <w:t xml:space="preserve">по субсчету депо номинального держателя </w:t>
      </w:r>
      <w:r w:rsidR="00D93D6C" w:rsidRPr="00232ACB">
        <w:rPr>
          <w:rFonts w:ascii="Arial" w:hAnsi="Arial" w:cs="Arial"/>
          <w:sz w:val="20"/>
          <w:szCs w:val="20"/>
        </w:rPr>
        <w:t xml:space="preserve"> </w:t>
      </w:r>
      <w:r w:rsidRPr="00232ACB">
        <w:rPr>
          <w:rFonts w:ascii="Arial" w:hAnsi="Arial" w:cs="Arial"/>
          <w:sz w:val="20"/>
          <w:szCs w:val="20"/>
        </w:rPr>
        <w:t>в сроки, определенные пунктом 11.</w:t>
      </w:r>
      <w:r w:rsidR="00A72063" w:rsidRPr="00232ACB">
        <w:rPr>
          <w:rFonts w:ascii="Arial" w:hAnsi="Arial" w:cs="Arial"/>
          <w:sz w:val="20"/>
          <w:szCs w:val="20"/>
        </w:rPr>
        <w:t>12</w:t>
      </w:r>
      <w:r w:rsidRPr="00232ACB">
        <w:rPr>
          <w:rFonts w:ascii="Arial" w:hAnsi="Arial" w:cs="Arial"/>
          <w:sz w:val="20"/>
          <w:szCs w:val="20"/>
        </w:rPr>
        <w:t xml:space="preserve"> Условий.</w:t>
      </w:r>
    </w:p>
    <w:p w:rsidR="00475980" w:rsidRPr="00232ACB" w:rsidRDefault="008D2B84" w:rsidP="008D2B84">
      <w:pPr>
        <w:pStyle w:val="afc"/>
        <w:tabs>
          <w:tab w:val="left" w:pos="567"/>
          <w:tab w:val="left" w:pos="993"/>
        </w:tabs>
        <w:ind w:left="0" w:firstLine="567"/>
        <w:rPr>
          <w:rFonts w:ascii="Arial" w:hAnsi="Arial" w:cs="Arial"/>
          <w:sz w:val="20"/>
          <w:szCs w:val="20"/>
        </w:rPr>
      </w:pPr>
      <w:r w:rsidRPr="00232ACB">
        <w:rPr>
          <w:rFonts w:ascii="Arial" w:hAnsi="Arial" w:cs="Arial"/>
          <w:b/>
          <w:sz w:val="20"/>
          <w:szCs w:val="20"/>
        </w:rPr>
        <w:t>36.9.</w:t>
      </w:r>
      <w:r w:rsidRPr="00232ACB">
        <w:rPr>
          <w:rFonts w:ascii="Arial" w:hAnsi="Arial" w:cs="Arial"/>
          <w:sz w:val="20"/>
          <w:szCs w:val="20"/>
        </w:rPr>
        <w:t xml:space="preserve"> </w:t>
      </w:r>
      <w:r w:rsidR="00475980" w:rsidRPr="00232ACB">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системы ООО «ДиБ Системс», ЭДО РТС, sftp-сервер).</w:t>
      </w:r>
    </w:p>
    <w:p w:rsidR="00475980" w:rsidRPr="00232ACB" w:rsidRDefault="00475980" w:rsidP="00B21B06">
      <w:pPr>
        <w:tabs>
          <w:tab w:val="left" w:pos="1276"/>
        </w:tabs>
        <w:rPr>
          <w:rFonts w:ascii="Arial" w:hAnsi="Arial" w:cs="Arial"/>
          <w:color w:val="000000"/>
        </w:rPr>
      </w:pPr>
    </w:p>
    <w:p w:rsidR="009079B1" w:rsidRPr="00232ACB" w:rsidRDefault="00F5773A" w:rsidP="007F14AA">
      <w:pPr>
        <w:pStyle w:val="3"/>
        <w:numPr>
          <w:ilvl w:val="0"/>
          <w:numId w:val="59"/>
        </w:numPr>
        <w:tabs>
          <w:tab w:val="left" w:pos="1134"/>
          <w:tab w:val="left" w:pos="10065"/>
        </w:tabs>
        <w:ind w:left="0" w:firstLine="0"/>
        <w:jc w:val="left"/>
        <w:rPr>
          <w:rFonts w:ascii="Arial" w:hAnsi="Arial"/>
          <w:b/>
          <w:sz w:val="20"/>
          <w:lang w:val="en-US"/>
        </w:rPr>
      </w:pPr>
      <w:bookmarkStart w:id="98" w:name="_Toc21614295"/>
      <w:r w:rsidRPr="00232ACB">
        <w:rPr>
          <w:rFonts w:ascii="Arial" w:hAnsi="Arial"/>
          <w:b/>
          <w:sz w:val="20"/>
        </w:rPr>
        <w:t>Начисление доходов</w:t>
      </w:r>
      <w:bookmarkEnd w:id="98"/>
    </w:p>
    <w:p w:rsidR="009079B1" w:rsidRPr="00232ACB" w:rsidRDefault="009079B1" w:rsidP="009079B1">
      <w:pPr>
        <w:rPr>
          <w:lang w:val="en-US"/>
        </w:rPr>
      </w:pPr>
    </w:p>
    <w:p w:rsidR="00021B23" w:rsidRPr="00232ACB" w:rsidRDefault="00D43BCD" w:rsidP="00D43BCD">
      <w:pPr>
        <w:tabs>
          <w:tab w:val="left" w:pos="1134"/>
        </w:tabs>
        <w:ind w:left="283"/>
        <w:rPr>
          <w:rFonts w:ascii="Arial" w:hAnsi="Arial"/>
          <w:color w:val="000000"/>
        </w:rPr>
      </w:pPr>
      <w:r w:rsidRPr="00232ACB">
        <w:rPr>
          <w:rFonts w:ascii="Arial" w:hAnsi="Arial"/>
          <w:color w:val="000000"/>
        </w:rPr>
        <w:t xml:space="preserve">37.1. </w:t>
      </w:r>
      <w:r w:rsidR="00021B23" w:rsidRPr="00232ACB">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 выплаты по ценным бумагам) через Депозитарий</w:t>
      </w:r>
      <w:r w:rsidR="00164421" w:rsidRPr="00232ACB">
        <w:rPr>
          <w:rFonts w:ascii="Arial" w:hAnsi="Arial"/>
          <w:color w:val="000000"/>
        </w:rPr>
        <w:t>,</w:t>
      </w:r>
      <w:r w:rsidR="00021B23" w:rsidRPr="00232ACB">
        <w:rPr>
          <w:rFonts w:ascii="Arial" w:hAnsi="Arial"/>
          <w:color w:val="000000"/>
        </w:rPr>
        <w:t xml:space="preserve"> Депонентами /Клиентами Депозитария  которого они являются.</w:t>
      </w:r>
    </w:p>
    <w:p w:rsidR="00021B23" w:rsidRPr="00232ACB" w:rsidRDefault="00021B23" w:rsidP="00021B23">
      <w:pPr>
        <w:pStyle w:val="afc"/>
        <w:tabs>
          <w:tab w:val="left" w:pos="1134"/>
        </w:tabs>
        <w:ind w:left="0" w:firstLine="567"/>
        <w:rPr>
          <w:rFonts w:ascii="Arial" w:hAnsi="Arial"/>
          <w:color w:val="000000"/>
          <w:sz w:val="20"/>
        </w:rPr>
      </w:pPr>
      <w:r w:rsidRPr="00232ACB">
        <w:rPr>
          <w:rFonts w:ascii="Arial" w:hAnsi="Arial"/>
          <w:color w:val="000000"/>
          <w:sz w:val="20"/>
          <w:szCs w:val="20"/>
        </w:rPr>
        <w:t>Оказание данной услуги осуществляется посредством перечисления Депоненту</w:t>
      </w:r>
      <w:r w:rsidRPr="00232ACB">
        <w:rPr>
          <w:rFonts w:ascii="Arial" w:hAnsi="Arial" w:cs="Arial"/>
          <w:color w:val="000000"/>
          <w:sz w:val="20"/>
          <w:szCs w:val="20"/>
        </w:rPr>
        <w:t>/Клиенту Депозитария</w:t>
      </w:r>
      <w:r w:rsidRPr="00232ACB">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232ACB">
        <w:rPr>
          <w:rFonts w:ascii="Arial" w:hAnsi="Arial"/>
          <w:color w:val="000000"/>
          <w:sz w:val="20"/>
          <w:szCs w:val="20"/>
        </w:rPr>
        <w:t>, лицами, обязанными по ценным бумагам)</w:t>
      </w:r>
      <w:r w:rsidRPr="00232ACB">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232ACB">
        <w:rPr>
          <w:rFonts w:ascii="Arial" w:hAnsi="Arial"/>
          <w:color w:val="000000"/>
          <w:sz w:val="20"/>
          <w:szCs w:val="20"/>
        </w:rPr>
        <w:t xml:space="preserve"> Д</w:t>
      </w:r>
      <w:r w:rsidRPr="00232ACB">
        <w:rPr>
          <w:rFonts w:ascii="Arial" w:hAnsi="Arial"/>
          <w:color w:val="000000"/>
          <w:sz w:val="20"/>
          <w:szCs w:val="20"/>
        </w:rPr>
        <w:t xml:space="preserve">епозитария  места хранения (депозитария, осуществляющего </w:t>
      </w:r>
      <w:r w:rsidR="00206724" w:rsidRPr="00232ACB">
        <w:rPr>
          <w:rFonts w:ascii="Arial" w:hAnsi="Arial" w:cs="Arial"/>
          <w:sz w:val="20"/>
          <w:szCs w:val="20"/>
        </w:rPr>
        <w:t>обязательное централизованное хранение ценных бумаг, централизованный учет прав на ценные бумаги</w:t>
      </w:r>
      <w:r w:rsidRPr="00232ACB">
        <w:rPr>
          <w:rFonts w:ascii="Arial" w:hAnsi="Arial"/>
          <w:color w:val="000000"/>
          <w:sz w:val="20"/>
          <w:szCs w:val="20"/>
        </w:rPr>
        <w:t xml:space="preserve">), </w:t>
      </w:r>
      <w:r w:rsidR="00B67383" w:rsidRPr="00232ACB">
        <w:rPr>
          <w:rFonts w:ascii="Arial" w:hAnsi="Arial" w:cs="Arial"/>
          <w:sz w:val="20"/>
          <w:szCs w:val="20"/>
        </w:rPr>
        <w:t>иностранной организации, осуществляющей учет и переход прав на ценные бумаги</w:t>
      </w:r>
      <w:r w:rsidR="00B67383" w:rsidRPr="00232ACB">
        <w:rPr>
          <w:rFonts w:ascii="Arial" w:hAnsi="Arial"/>
          <w:color w:val="000000"/>
          <w:sz w:val="20"/>
          <w:szCs w:val="20"/>
        </w:rPr>
        <w:t xml:space="preserve"> Депонентов/Клиентов Депозитария</w:t>
      </w:r>
      <w:r w:rsidR="00B67383" w:rsidRPr="00232ACB">
        <w:rPr>
          <w:rFonts w:ascii="Arial" w:hAnsi="Arial"/>
          <w:color w:val="000000"/>
          <w:sz w:val="20"/>
        </w:rPr>
        <w:t xml:space="preserve">, </w:t>
      </w:r>
      <w:r w:rsidRPr="00232ACB">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232ACB" w:rsidRDefault="00D43BCD" w:rsidP="00D43BCD">
      <w:pPr>
        <w:tabs>
          <w:tab w:val="left" w:pos="1134"/>
        </w:tabs>
        <w:ind w:left="283"/>
        <w:rPr>
          <w:rFonts w:ascii="Arial" w:hAnsi="Arial"/>
        </w:rPr>
      </w:pPr>
      <w:r w:rsidRPr="00232ACB">
        <w:rPr>
          <w:rFonts w:ascii="Arial" w:hAnsi="Arial"/>
        </w:rPr>
        <w:t>37.2.</w:t>
      </w:r>
      <w:r w:rsidR="00F5773A" w:rsidRPr="00232ACB">
        <w:rPr>
          <w:rFonts w:ascii="Arial" w:hAnsi="Arial"/>
        </w:rPr>
        <w:t xml:space="preserve"> Депозитарий оказывает Депонентам</w:t>
      </w:r>
      <w:r w:rsidR="00BF092F" w:rsidRPr="00232ACB">
        <w:rPr>
          <w:rFonts w:ascii="Arial" w:hAnsi="Arial" w:cs="Arial"/>
        </w:rPr>
        <w:t xml:space="preserve"> </w:t>
      </w:r>
      <w:r w:rsidR="007F37C2" w:rsidRPr="00232ACB">
        <w:rPr>
          <w:rFonts w:ascii="Arial" w:hAnsi="Arial" w:cs="Arial"/>
        </w:rPr>
        <w:t>/Клиентам Депозитария</w:t>
      </w:r>
      <w:r w:rsidR="00F5773A" w:rsidRPr="00232ACB">
        <w:rPr>
          <w:rFonts w:ascii="Arial" w:hAnsi="Arial"/>
        </w:rPr>
        <w:t xml:space="preserve"> следующие услуги, связанные с выплатой по ценным бумагам:</w:t>
      </w:r>
    </w:p>
    <w:p w:rsidR="00BF092F" w:rsidRPr="00232ACB" w:rsidRDefault="00F5773A" w:rsidP="00C56E47">
      <w:pPr>
        <w:pStyle w:val="afc"/>
        <w:numPr>
          <w:ilvl w:val="0"/>
          <w:numId w:val="12"/>
        </w:numPr>
        <w:tabs>
          <w:tab w:val="left" w:pos="1134"/>
        </w:tabs>
        <w:ind w:left="1134" w:hanging="207"/>
        <w:rPr>
          <w:rFonts w:ascii="Arial" w:hAnsi="Arial"/>
          <w:sz w:val="20"/>
        </w:rPr>
      </w:pPr>
      <w:r w:rsidRPr="00232ACB">
        <w:rPr>
          <w:rFonts w:ascii="Arial" w:hAnsi="Arial"/>
          <w:sz w:val="20"/>
        </w:rPr>
        <w:t xml:space="preserve">контроль полученных сумм </w:t>
      </w:r>
      <w:r w:rsidR="00021B23" w:rsidRPr="00232ACB">
        <w:rPr>
          <w:rFonts w:ascii="Arial" w:hAnsi="Arial"/>
          <w:sz w:val="20"/>
        </w:rPr>
        <w:t xml:space="preserve">выплат </w:t>
      </w:r>
      <w:r w:rsidRPr="00232ACB">
        <w:rPr>
          <w:rFonts w:ascii="Arial" w:hAnsi="Arial"/>
          <w:sz w:val="20"/>
        </w:rPr>
        <w:t xml:space="preserve">путем расчета причитающейся суммы </w:t>
      </w:r>
      <w:r w:rsidR="00021B23" w:rsidRPr="00232ACB">
        <w:rPr>
          <w:rFonts w:ascii="Arial" w:hAnsi="Arial"/>
          <w:sz w:val="20"/>
        </w:rPr>
        <w:t xml:space="preserve">выплат </w:t>
      </w:r>
      <w:r w:rsidRPr="00232ACB">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232ACB" w:rsidRDefault="00F5773A" w:rsidP="00C56E47">
      <w:pPr>
        <w:pStyle w:val="afc"/>
        <w:numPr>
          <w:ilvl w:val="0"/>
          <w:numId w:val="12"/>
        </w:numPr>
        <w:tabs>
          <w:tab w:val="left" w:pos="1134"/>
        </w:tabs>
        <w:ind w:left="1134" w:hanging="207"/>
        <w:rPr>
          <w:rFonts w:ascii="Arial" w:hAnsi="Arial"/>
          <w:sz w:val="20"/>
        </w:rPr>
      </w:pPr>
      <w:r w:rsidRPr="00232ACB">
        <w:rPr>
          <w:rFonts w:ascii="Arial" w:hAnsi="Arial"/>
          <w:sz w:val="20"/>
        </w:rPr>
        <w:t xml:space="preserve">выплату полученных от Эмитентов/платежных агентов Эмитентов/депозитариев места хранения доходов согласно реквизитам, указанным в заявлении Депонента; </w:t>
      </w:r>
    </w:p>
    <w:p w:rsidR="00BF092F" w:rsidRPr="00232ACB" w:rsidRDefault="00F5773A" w:rsidP="00C56E47">
      <w:pPr>
        <w:pStyle w:val="afc"/>
        <w:numPr>
          <w:ilvl w:val="0"/>
          <w:numId w:val="12"/>
        </w:numPr>
        <w:tabs>
          <w:tab w:val="left" w:pos="1134"/>
        </w:tabs>
        <w:ind w:left="1134" w:hanging="207"/>
        <w:rPr>
          <w:rFonts w:ascii="Arial" w:hAnsi="Arial"/>
          <w:sz w:val="20"/>
        </w:rPr>
      </w:pPr>
      <w:r w:rsidRPr="00232ACB">
        <w:rPr>
          <w:rFonts w:ascii="Arial" w:hAnsi="Arial"/>
          <w:sz w:val="20"/>
        </w:rPr>
        <w:t>информирование Депонентов</w:t>
      </w:r>
      <w:r w:rsidR="007F37C2" w:rsidRPr="00232ACB">
        <w:rPr>
          <w:rFonts w:ascii="Arial" w:hAnsi="Arial" w:cs="Arial"/>
          <w:sz w:val="20"/>
          <w:szCs w:val="20"/>
        </w:rPr>
        <w:t>/Клиентов Депозитария</w:t>
      </w:r>
      <w:r w:rsidRPr="00232ACB">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232ACB" w:rsidRDefault="00D43BCD" w:rsidP="00D43BCD">
      <w:pPr>
        <w:pStyle w:val="afc"/>
        <w:tabs>
          <w:tab w:val="left" w:pos="1134"/>
        </w:tabs>
        <w:ind w:left="0" w:firstLine="284"/>
        <w:rPr>
          <w:rFonts w:ascii="Arial" w:hAnsi="Arial"/>
          <w:sz w:val="20"/>
        </w:rPr>
      </w:pPr>
      <w:r w:rsidRPr="00232ACB">
        <w:rPr>
          <w:rFonts w:ascii="Arial" w:hAnsi="Arial"/>
          <w:sz w:val="20"/>
        </w:rPr>
        <w:t>37.3.</w:t>
      </w:r>
      <w:r w:rsidR="00F5773A" w:rsidRPr="00232ACB">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232ACB">
        <w:rPr>
          <w:rFonts w:ascii="Arial" w:hAnsi="Arial" w:cs="Arial"/>
          <w:sz w:val="20"/>
          <w:szCs w:val="20"/>
        </w:rPr>
        <w:t xml:space="preserve"> депо</w:t>
      </w:r>
      <w:r w:rsidR="007F37C2" w:rsidRPr="00232ACB">
        <w:rPr>
          <w:rFonts w:ascii="Arial" w:hAnsi="Arial" w:cs="Arial"/>
          <w:sz w:val="20"/>
          <w:szCs w:val="20"/>
        </w:rPr>
        <w:t>/Субсчетам</w:t>
      </w:r>
      <w:r w:rsidR="00F5773A" w:rsidRPr="00232ACB">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232ACB">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232ACB">
        <w:rPr>
          <w:rFonts w:ascii="Arial" w:hAnsi="Arial"/>
          <w:sz w:val="20"/>
        </w:rPr>
        <w:t>) на  дату фиксации реестра, установленную Эмитентом.</w:t>
      </w:r>
    </w:p>
    <w:p w:rsidR="00EA14D3" w:rsidRPr="00232ACB" w:rsidRDefault="00D43BCD" w:rsidP="00D43BCD">
      <w:pPr>
        <w:tabs>
          <w:tab w:val="left" w:pos="1134"/>
        </w:tabs>
        <w:ind w:firstLine="284"/>
        <w:rPr>
          <w:rFonts w:ascii="Arial" w:hAnsi="Arial"/>
        </w:rPr>
      </w:pPr>
      <w:r w:rsidRPr="00232ACB">
        <w:rPr>
          <w:rFonts w:ascii="Arial" w:hAnsi="Arial"/>
        </w:rPr>
        <w:t>37.4.</w:t>
      </w:r>
      <w:r w:rsidR="00F5773A" w:rsidRPr="00232ACB">
        <w:rPr>
          <w:rFonts w:ascii="Arial" w:hAnsi="Arial"/>
        </w:rPr>
        <w:t xml:space="preserve"> 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 реквизиты которого указаны в Заявлении о присоединении, в валюте поступления дохода по ценным бумагам.</w:t>
      </w:r>
    </w:p>
    <w:p w:rsidR="008D1A7B" w:rsidRPr="00232ACB" w:rsidRDefault="00F5773A" w:rsidP="00D43BCD">
      <w:pPr>
        <w:pStyle w:val="afc"/>
        <w:numPr>
          <w:ilvl w:val="1"/>
          <w:numId w:val="61"/>
        </w:numPr>
        <w:tabs>
          <w:tab w:val="left" w:pos="1134"/>
        </w:tabs>
        <w:ind w:left="0" w:firstLine="284"/>
        <w:rPr>
          <w:rFonts w:ascii="Arial" w:hAnsi="Arial"/>
          <w:sz w:val="20"/>
        </w:rPr>
      </w:pPr>
      <w:r w:rsidRPr="00232ACB">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 по ценным бумагам. </w:t>
      </w:r>
    </w:p>
    <w:p w:rsidR="00B27A0B" w:rsidRPr="00232ACB" w:rsidRDefault="00D43BCD" w:rsidP="00D43BCD">
      <w:pPr>
        <w:tabs>
          <w:tab w:val="left" w:pos="1134"/>
        </w:tabs>
        <w:ind w:firstLine="284"/>
        <w:rPr>
          <w:rFonts w:ascii="Arial" w:hAnsi="Arial"/>
        </w:rPr>
      </w:pPr>
      <w:r w:rsidRPr="00232ACB">
        <w:rPr>
          <w:rFonts w:ascii="Arial" w:hAnsi="Arial"/>
        </w:rPr>
        <w:t xml:space="preserve">37.6. </w:t>
      </w:r>
      <w:r w:rsidR="00F5773A" w:rsidRPr="00232ACB">
        <w:rPr>
          <w:rFonts w:ascii="Arial" w:hAnsi="Arial"/>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 Банк» на дату проведения  указанной конверсионной операции.</w:t>
      </w:r>
    </w:p>
    <w:p w:rsidR="00BF092F" w:rsidRPr="00232ACB" w:rsidRDefault="002842C9" w:rsidP="002842C9">
      <w:pPr>
        <w:tabs>
          <w:tab w:val="left" w:pos="1134"/>
        </w:tabs>
        <w:ind w:firstLine="567"/>
        <w:rPr>
          <w:rFonts w:ascii="Arial" w:hAnsi="Arial"/>
        </w:rPr>
      </w:pPr>
      <w:r w:rsidRPr="00232ACB">
        <w:rPr>
          <w:rFonts w:ascii="Arial" w:hAnsi="Arial"/>
        </w:rPr>
        <w:t xml:space="preserve">37.7. </w:t>
      </w:r>
      <w:r w:rsidR="00F5773A" w:rsidRPr="00232ACB">
        <w:rPr>
          <w:rFonts w:ascii="Arial" w:hAnsi="Arial"/>
        </w:rPr>
        <w:t>Депозитарий не несет ответственности за неполучение / задержки в получении Депонентом</w:t>
      </w:r>
      <w:r w:rsidR="007F37C2" w:rsidRPr="00232ACB">
        <w:rPr>
          <w:rFonts w:ascii="Arial" w:hAnsi="Arial" w:cs="Arial"/>
        </w:rPr>
        <w:t>/</w:t>
      </w:r>
      <w:r w:rsidR="00F5773A" w:rsidRPr="00232ACB">
        <w:rPr>
          <w:rFonts w:ascii="Arial" w:hAnsi="Arial"/>
        </w:rPr>
        <w:t xml:space="preserve"> доходов, произошедшие после списания денежных средств с банковского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BF092F" w:rsidRPr="00232ACB" w:rsidRDefault="00F5773A" w:rsidP="007F14AA">
      <w:pPr>
        <w:pStyle w:val="afc"/>
        <w:numPr>
          <w:ilvl w:val="1"/>
          <w:numId w:val="59"/>
        </w:numPr>
        <w:tabs>
          <w:tab w:val="left" w:pos="1134"/>
        </w:tabs>
        <w:ind w:left="0" w:firstLine="567"/>
        <w:rPr>
          <w:rFonts w:ascii="Arial" w:hAnsi="Arial"/>
          <w:sz w:val="20"/>
        </w:rPr>
      </w:pPr>
      <w:r w:rsidRPr="00232ACB">
        <w:rPr>
          <w:rFonts w:ascii="Arial" w:hAnsi="Arial"/>
          <w:sz w:val="20"/>
        </w:rPr>
        <w:t>При этом Депонент может направить в Депозитарий распоряжение (письмо в произвольной форме) с целью изменения способа получения доходов по определенной выплате, либо по конкретному выпуску ценных бумаг, либо по виду получаемых доходов (дивиденды, купонный доход, доход от погашения ценных бумаг).</w:t>
      </w:r>
    </w:p>
    <w:p w:rsidR="00982BEB" w:rsidRPr="00232ACB" w:rsidRDefault="00F5773A" w:rsidP="007F14AA">
      <w:pPr>
        <w:pStyle w:val="afc"/>
        <w:numPr>
          <w:ilvl w:val="1"/>
          <w:numId w:val="59"/>
        </w:numPr>
        <w:tabs>
          <w:tab w:val="left" w:pos="1134"/>
        </w:tabs>
        <w:ind w:left="0" w:firstLine="567"/>
        <w:rPr>
          <w:rFonts w:ascii="Arial" w:hAnsi="Arial"/>
          <w:color w:val="000000"/>
          <w:sz w:val="20"/>
          <w:szCs w:val="20"/>
        </w:rPr>
      </w:pPr>
      <w:r w:rsidRPr="00232ACB">
        <w:rPr>
          <w:rFonts w:ascii="Arial" w:hAnsi="Arial"/>
          <w:sz w:val="20"/>
          <w:szCs w:val="20"/>
        </w:rPr>
        <w:t xml:space="preserve"> </w:t>
      </w:r>
      <w:r w:rsidR="00982BEB" w:rsidRPr="00232ACB">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 осуществляется с учетом   Налогового кодексом Российской Федерации.</w:t>
      </w:r>
    </w:p>
    <w:p w:rsidR="00982BEB" w:rsidRPr="00232ACB" w:rsidRDefault="00982BEB" w:rsidP="007F14AA">
      <w:pPr>
        <w:pStyle w:val="afc"/>
        <w:numPr>
          <w:ilvl w:val="1"/>
          <w:numId w:val="59"/>
        </w:numPr>
        <w:tabs>
          <w:tab w:val="left" w:pos="1134"/>
        </w:tabs>
        <w:ind w:left="0" w:firstLine="567"/>
        <w:rPr>
          <w:rFonts w:ascii="Arial" w:hAnsi="Arial"/>
          <w:color w:val="000000"/>
          <w:sz w:val="20"/>
          <w:szCs w:val="20"/>
        </w:rPr>
      </w:pPr>
      <w:r w:rsidRPr="00232ACB">
        <w:rPr>
          <w:rFonts w:ascii="Arial" w:hAnsi="Arial" w:cs="Arial"/>
          <w:sz w:val="20"/>
          <w:szCs w:val="20"/>
        </w:rPr>
        <w:t xml:space="preserve"> </w:t>
      </w:r>
      <w:r w:rsidR="00101312" w:rsidRPr="00232ACB">
        <w:rPr>
          <w:rFonts w:ascii="Arial" w:hAnsi="Arial" w:cs="Arial"/>
          <w:sz w:val="20"/>
          <w:szCs w:val="20"/>
        </w:rPr>
        <w:t>В соответствии с Федеральным законом «О рынке ценных бумаг» д</w:t>
      </w:r>
      <w:r w:rsidRPr="00232ACB">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232ACB">
        <w:rPr>
          <w:rFonts w:ascii="Arial" w:hAnsi="Arial" w:cs="Arial"/>
          <w:sz w:val="20"/>
          <w:szCs w:val="20"/>
        </w:rPr>
        <w:t xml:space="preserve">депонентам </w:t>
      </w:r>
      <w:r w:rsidRPr="00232ACB">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 по облигациям.</w:t>
      </w:r>
    </w:p>
    <w:p w:rsidR="00982BEB" w:rsidRPr="00232ACB" w:rsidRDefault="00982BEB" w:rsidP="00982BEB">
      <w:pPr>
        <w:autoSpaceDE w:val="0"/>
        <w:autoSpaceDN w:val="0"/>
        <w:adjustRightInd w:val="0"/>
        <w:spacing w:before="200"/>
        <w:rPr>
          <w:rFonts w:ascii="Arial" w:hAnsi="Arial" w:cs="Arial"/>
        </w:rPr>
      </w:pPr>
      <w:r w:rsidRPr="00232ACB">
        <w:rPr>
          <w:rFonts w:ascii="Arial" w:hAnsi="Arial" w:cs="Arial"/>
        </w:rPr>
        <w:t xml:space="preserve">      По истечении указанного в </w:t>
      </w:r>
      <w:hyperlink w:anchor="Par0" w:history="1">
        <w:r w:rsidRPr="00232ACB">
          <w:rPr>
            <w:rFonts w:ascii="Arial" w:hAnsi="Arial" w:cs="Arial"/>
          </w:rPr>
          <w:t>абзаце первом</w:t>
        </w:r>
      </w:hyperlink>
      <w:r w:rsidRPr="00232ACB">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232ACB" w:rsidRDefault="00982BEB" w:rsidP="00982BEB">
      <w:pPr>
        <w:autoSpaceDE w:val="0"/>
        <w:autoSpaceDN w:val="0"/>
        <w:adjustRightInd w:val="0"/>
        <w:spacing w:before="200"/>
        <w:rPr>
          <w:rFonts w:ascii="Arial" w:hAnsi="Arial" w:cs="Arial"/>
        </w:rPr>
      </w:pPr>
      <w:r w:rsidRPr="00232ACB">
        <w:rPr>
          <w:rFonts w:ascii="Arial" w:hAnsi="Arial" w:cs="Arial"/>
        </w:rPr>
        <w:t xml:space="preserve"> Обязанность, предусмотренная </w:t>
      </w:r>
      <w:hyperlink w:anchor="Par0" w:history="1">
        <w:r w:rsidRPr="00232ACB">
          <w:rPr>
            <w:rFonts w:ascii="Arial" w:hAnsi="Arial" w:cs="Arial"/>
          </w:rPr>
          <w:t>абзацем первым</w:t>
        </w:r>
      </w:hyperlink>
      <w:r w:rsidRPr="00232ACB">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232ACB" w:rsidRDefault="00BF092F" w:rsidP="00982BEB">
      <w:pPr>
        <w:pStyle w:val="afc"/>
        <w:tabs>
          <w:tab w:val="left" w:pos="1134"/>
        </w:tabs>
        <w:ind w:left="567"/>
        <w:rPr>
          <w:rFonts w:ascii="Arial" w:hAnsi="Arial"/>
          <w:sz w:val="20"/>
        </w:rPr>
      </w:pPr>
    </w:p>
    <w:p w:rsidR="00BF092F" w:rsidRPr="00232ACB" w:rsidRDefault="00F5773A" w:rsidP="007F14AA">
      <w:pPr>
        <w:pStyle w:val="afc"/>
        <w:numPr>
          <w:ilvl w:val="1"/>
          <w:numId w:val="59"/>
        </w:numPr>
        <w:tabs>
          <w:tab w:val="left" w:pos="1134"/>
        </w:tabs>
        <w:ind w:left="0" w:firstLine="567"/>
        <w:rPr>
          <w:rFonts w:ascii="Arial" w:hAnsi="Arial"/>
          <w:sz w:val="20"/>
        </w:rPr>
      </w:pPr>
      <w:r w:rsidRPr="00232ACB">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232ACB" w:rsidRDefault="00F5773A" w:rsidP="007F14AA">
      <w:pPr>
        <w:pStyle w:val="afc"/>
        <w:numPr>
          <w:ilvl w:val="1"/>
          <w:numId w:val="59"/>
        </w:numPr>
        <w:tabs>
          <w:tab w:val="left" w:pos="1134"/>
        </w:tabs>
        <w:ind w:left="0" w:firstLine="567"/>
        <w:rPr>
          <w:rFonts w:ascii="Arial" w:hAnsi="Arial"/>
          <w:sz w:val="20"/>
        </w:rPr>
      </w:pPr>
      <w:r w:rsidRPr="00232ACB">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232ACB" w:rsidRDefault="00F5773A" w:rsidP="007F14AA">
      <w:pPr>
        <w:pStyle w:val="afc"/>
        <w:numPr>
          <w:ilvl w:val="1"/>
          <w:numId w:val="59"/>
        </w:numPr>
        <w:tabs>
          <w:tab w:val="left" w:pos="1134"/>
        </w:tabs>
        <w:ind w:left="0" w:firstLine="567"/>
        <w:rPr>
          <w:rFonts w:ascii="Arial" w:hAnsi="Arial"/>
          <w:sz w:val="20"/>
        </w:rPr>
      </w:pPr>
      <w:r w:rsidRPr="00232ACB">
        <w:rPr>
          <w:rFonts w:ascii="Arial" w:hAnsi="Arial"/>
          <w:sz w:val="20"/>
        </w:rPr>
        <w:tab/>
        <w:t>В случае расторжения договорных отношений с Депозитарием Депонент может  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232ACB" w:rsidRDefault="00F5773A" w:rsidP="007F14AA">
      <w:pPr>
        <w:pStyle w:val="afc"/>
        <w:numPr>
          <w:ilvl w:val="1"/>
          <w:numId w:val="59"/>
        </w:numPr>
        <w:tabs>
          <w:tab w:val="left" w:pos="1134"/>
        </w:tabs>
        <w:ind w:left="0" w:firstLine="567"/>
        <w:rPr>
          <w:rFonts w:ascii="Arial" w:hAnsi="Arial"/>
          <w:sz w:val="20"/>
        </w:rPr>
      </w:pPr>
      <w:r w:rsidRPr="00232ACB">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
    <w:p w:rsidR="00BF092F" w:rsidRPr="00232ACB" w:rsidRDefault="00F5773A" w:rsidP="007F14AA">
      <w:pPr>
        <w:pStyle w:val="afc"/>
        <w:numPr>
          <w:ilvl w:val="1"/>
          <w:numId w:val="59"/>
        </w:numPr>
        <w:tabs>
          <w:tab w:val="left" w:pos="1134"/>
        </w:tabs>
        <w:ind w:left="0" w:firstLine="567"/>
        <w:rPr>
          <w:rFonts w:ascii="Arial" w:hAnsi="Arial"/>
          <w:sz w:val="20"/>
        </w:rPr>
      </w:pPr>
      <w:r w:rsidRPr="00232ACB">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232ACB" w:rsidRDefault="00F5773A" w:rsidP="007F14AA">
      <w:pPr>
        <w:pStyle w:val="afc"/>
        <w:numPr>
          <w:ilvl w:val="1"/>
          <w:numId w:val="59"/>
        </w:numPr>
        <w:tabs>
          <w:tab w:val="left" w:pos="1134"/>
        </w:tabs>
        <w:spacing w:after="0"/>
        <w:ind w:left="0" w:firstLine="567"/>
        <w:rPr>
          <w:rFonts w:ascii="Arial" w:hAnsi="Arial"/>
          <w:sz w:val="20"/>
        </w:rPr>
      </w:pPr>
      <w:r w:rsidRPr="00232ACB">
        <w:rPr>
          <w:rFonts w:ascii="Arial" w:hAnsi="Arial"/>
          <w:sz w:val="20"/>
        </w:rPr>
        <w:t xml:space="preserve"> Депозитарий не несет ответственности перед Депонентом: </w:t>
      </w:r>
    </w:p>
    <w:p w:rsidR="006D2CA6" w:rsidRPr="00232ACB" w:rsidRDefault="00F5773A" w:rsidP="00890D65">
      <w:pPr>
        <w:pStyle w:val="afc"/>
        <w:tabs>
          <w:tab w:val="left" w:pos="1276"/>
        </w:tabs>
        <w:ind w:left="435"/>
        <w:rPr>
          <w:rFonts w:ascii="Arial" w:hAnsi="Arial"/>
          <w:sz w:val="20"/>
        </w:rPr>
      </w:pPr>
      <w:r w:rsidRPr="00232ACB">
        <w:rPr>
          <w:rFonts w:ascii="Arial" w:hAnsi="Arial"/>
          <w:sz w:val="20"/>
        </w:rPr>
        <w:t xml:space="preserve">- за отсутствие, неполноту и/или недостоверность сведений о </w:t>
      </w:r>
      <w:r w:rsidR="00B67383" w:rsidRPr="00232ACB">
        <w:rPr>
          <w:rFonts w:ascii="Arial" w:hAnsi="Arial"/>
          <w:sz w:val="20"/>
        </w:rPr>
        <w:t>выплатах</w:t>
      </w:r>
      <w:r w:rsidRPr="00232ACB">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232ACB">
        <w:rPr>
          <w:rFonts w:ascii="Arial" w:hAnsi="Arial" w:cs="Arial"/>
          <w:sz w:val="20"/>
          <w:szCs w:val="20"/>
        </w:rPr>
        <w:t xml:space="preserve"> иностранной организации, осуществляющей учет и переход прав на ценные бумаги</w:t>
      </w:r>
      <w:r w:rsidR="00883A68" w:rsidRPr="00232ACB">
        <w:rPr>
          <w:rFonts w:ascii="Arial" w:hAnsi="Arial"/>
          <w:color w:val="000000"/>
          <w:sz w:val="20"/>
          <w:szCs w:val="20"/>
        </w:rPr>
        <w:t xml:space="preserve"> Депонентов/Клиентов Депозитария</w:t>
      </w:r>
      <w:r w:rsidR="00B67383" w:rsidRPr="00232ACB">
        <w:rPr>
          <w:rFonts w:ascii="Arial" w:hAnsi="Arial"/>
          <w:sz w:val="20"/>
        </w:rPr>
        <w:t>, за исключением случаев, определенных</w:t>
      </w:r>
      <w:r w:rsidR="00883A68" w:rsidRPr="00232ACB">
        <w:rPr>
          <w:rFonts w:ascii="Arial" w:hAnsi="Arial"/>
          <w:sz w:val="20"/>
        </w:rPr>
        <w:t xml:space="preserve"> законодательством Российской Федерации</w:t>
      </w:r>
      <w:r w:rsidRPr="00232ACB">
        <w:rPr>
          <w:rFonts w:ascii="Arial" w:hAnsi="Arial"/>
          <w:sz w:val="20"/>
        </w:rPr>
        <w:t xml:space="preserve">; </w:t>
      </w:r>
    </w:p>
    <w:p w:rsidR="006D2CA6" w:rsidRPr="00232ACB" w:rsidRDefault="00F5773A" w:rsidP="00890D65">
      <w:pPr>
        <w:pStyle w:val="afc"/>
        <w:tabs>
          <w:tab w:val="left" w:pos="1276"/>
        </w:tabs>
        <w:ind w:left="435"/>
        <w:rPr>
          <w:rFonts w:ascii="Arial" w:hAnsi="Arial"/>
          <w:sz w:val="20"/>
        </w:rPr>
      </w:pPr>
      <w:r w:rsidRPr="00232ACB">
        <w:rPr>
          <w:rFonts w:ascii="Arial" w:hAnsi="Arial"/>
          <w:sz w:val="20"/>
        </w:rPr>
        <w:t xml:space="preserve">- за несоответствие сумм </w:t>
      </w:r>
      <w:r w:rsidR="00B67383" w:rsidRPr="00232ACB">
        <w:rPr>
          <w:rFonts w:ascii="Arial" w:hAnsi="Arial"/>
          <w:sz w:val="20"/>
        </w:rPr>
        <w:t>полученных</w:t>
      </w:r>
      <w:r w:rsidRPr="00232ACB">
        <w:rPr>
          <w:rFonts w:ascii="Arial" w:hAnsi="Arial"/>
          <w:sz w:val="20"/>
        </w:rPr>
        <w:t>и причитающ</w:t>
      </w:r>
      <w:r w:rsidR="00B67383" w:rsidRPr="00232ACB">
        <w:rPr>
          <w:rFonts w:ascii="Arial" w:hAnsi="Arial"/>
          <w:sz w:val="20"/>
        </w:rPr>
        <w:t>ихся</w:t>
      </w:r>
      <w:r w:rsidRPr="00232ACB">
        <w:rPr>
          <w:rFonts w:ascii="Arial" w:hAnsi="Arial"/>
          <w:sz w:val="20"/>
        </w:rPr>
        <w:t xml:space="preserve"> </w:t>
      </w:r>
      <w:r w:rsidR="00B67383" w:rsidRPr="00232ACB">
        <w:rPr>
          <w:rFonts w:ascii="Arial" w:hAnsi="Arial"/>
          <w:sz w:val="20"/>
        </w:rPr>
        <w:t>выплат</w:t>
      </w:r>
      <w:r w:rsidRPr="00232ACB">
        <w:rPr>
          <w:rFonts w:ascii="Arial" w:hAnsi="Arial"/>
          <w:sz w:val="20"/>
        </w:rPr>
        <w:t>, если данное несоответствие вызвано действиями эмитента/платежного агента эмитента//регистратора/</w:t>
      </w:r>
      <w:r w:rsidR="00883A68" w:rsidRPr="00232ACB">
        <w:rPr>
          <w:rFonts w:ascii="Arial" w:hAnsi="Arial"/>
          <w:sz w:val="20"/>
        </w:rPr>
        <w:t xml:space="preserve">Депозитария места хранения, </w:t>
      </w:r>
      <w:r w:rsidR="00883A68" w:rsidRPr="00232ACB">
        <w:rPr>
          <w:rFonts w:ascii="Arial" w:hAnsi="Arial" w:cs="Arial"/>
          <w:sz w:val="20"/>
          <w:szCs w:val="20"/>
        </w:rPr>
        <w:t>иностранной организации, осуществляющей учет и переход прав на ценные бумаги</w:t>
      </w:r>
      <w:r w:rsidR="00883A68" w:rsidRPr="00232ACB">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00883A68" w:rsidRPr="00232ACB">
        <w:rPr>
          <w:rFonts w:ascii="Arial" w:hAnsi="Arial"/>
          <w:sz w:val="20"/>
        </w:rPr>
        <w:t xml:space="preserve">  </w:t>
      </w:r>
      <w:r w:rsidRPr="00232ACB">
        <w:rPr>
          <w:rFonts w:ascii="Arial" w:hAnsi="Arial"/>
          <w:sz w:val="20"/>
        </w:rPr>
        <w:t xml:space="preserve">; </w:t>
      </w:r>
    </w:p>
    <w:p w:rsidR="006D2CA6" w:rsidRPr="00232ACB" w:rsidRDefault="00F5773A" w:rsidP="00890D65">
      <w:pPr>
        <w:pStyle w:val="afc"/>
        <w:tabs>
          <w:tab w:val="left" w:pos="1276"/>
        </w:tabs>
        <w:ind w:left="435"/>
        <w:rPr>
          <w:rFonts w:ascii="Arial" w:hAnsi="Arial"/>
          <w:sz w:val="20"/>
        </w:rPr>
      </w:pPr>
      <w:r w:rsidRPr="00232ACB">
        <w:rPr>
          <w:rFonts w:ascii="Arial" w:hAnsi="Arial"/>
          <w:sz w:val="20"/>
        </w:rPr>
        <w:t xml:space="preserve">- за неполучение Депонентом </w:t>
      </w:r>
      <w:r w:rsidR="00B67383" w:rsidRPr="00232ACB">
        <w:rPr>
          <w:rFonts w:ascii="Arial" w:hAnsi="Arial"/>
          <w:sz w:val="20"/>
        </w:rPr>
        <w:t>причитающихся выплат</w:t>
      </w:r>
      <w:r w:rsidRPr="00232ACB">
        <w:rPr>
          <w:rFonts w:ascii="Arial" w:hAnsi="Arial"/>
          <w:sz w:val="20"/>
        </w:rPr>
        <w:t xml:space="preserve"> в случае отсутствия </w:t>
      </w:r>
      <w:r w:rsidR="00D831E1" w:rsidRPr="00232ACB">
        <w:rPr>
          <w:rFonts w:ascii="Arial" w:hAnsi="Arial"/>
          <w:sz w:val="20"/>
        </w:rPr>
        <w:t xml:space="preserve"> у Депозитария </w:t>
      </w:r>
      <w:r w:rsidRPr="00232ACB">
        <w:rPr>
          <w:rFonts w:ascii="Arial" w:hAnsi="Arial"/>
          <w:sz w:val="20"/>
        </w:rPr>
        <w:t xml:space="preserve">или несвоевременного предоставления </w:t>
      </w:r>
      <w:r w:rsidR="00D831E1" w:rsidRPr="00232ACB">
        <w:rPr>
          <w:rFonts w:ascii="Arial" w:hAnsi="Arial"/>
          <w:sz w:val="20"/>
        </w:rPr>
        <w:t xml:space="preserve">Депозитарию </w:t>
      </w:r>
      <w:r w:rsidRPr="00232ACB">
        <w:rPr>
          <w:rFonts w:ascii="Arial" w:hAnsi="Arial"/>
          <w:sz w:val="20"/>
        </w:rPr>
        <w:t>Депонентом</w:t>
      </w:r>
      <w:r w:rsidR="00D831E1" w:rsidRPr="00232ACB">
        <w:rPr>
          <w:rFonts w:ascii="Arial" w:hAnsi="Arial"/>
          <w:sz w:val="20"/>
        </w:rPr>
        <w:t xml:space="preserve">/Клиентом Депозитария </w:t>
      </w:r>
      <w:r w:rsidRPr="00232ACB">
        <w:rPr>
          <w:rFonts w:ascii="Arial" w:hAnsi="Arial"/>
          <w:sz w:val="20"/>
        </w:rPr>
        <w:t xml:space="preserve">информации об изменении своих банковских реквизитов. </w:t>
      </w:r>
    </w:p>
    <w:p w:rsidR="006C1090" w:rsidRPr="00232ACB" w:rsidRDefault="00F5773A" w:rsidP="007F14AA">
      <w:pPr>
        <w:pStyle w:val="afc"/>
        <w:numPr>
          <w:ilvl w:val="1"/>
          <w:numId w:val="59"/>
        </w:numPr>
        <w:tabs>
          <w:tab w:val="left" w:pos="1134"/>
        </w:tabs>
        <w:spacing w:after="0"/>
        <w:ind w:left="0" w:firstLine="567"/>
        <w:rPr>
          <w:rFonts w:ascii="Arial" w:hAnsi="Arial"/>
          <w:sz w:val="20"/>
        </w:rPr>
      </w:pPr>
      <w:r w:rsidRPr="00232ACB">
        <w:rPr>
          <w:rFonts w:ascii="Arial" w:hAnsi="Arial"/>
          <w:sz w:val="20"/>
        </w:rPr>
        <w:t xml:space="preserve"> Депозитарий имеет право потребовать от Депонента</w:t>
      </w:r>
      <w:r w:rsidR="00F20D44" w:rsidRPr="00232ACB">
        <w:rPr>
          <w:rFonts w:ascii="Arial" w:hAnsi="Arial" w:cs="Arial"/>
          <w:sz w:val="20"/>
          <w:szCs w:val="20"/>
        </w:rPr>
        <w:t>/Клиента Депозитария</w:t>
      </w:r>
      <w:r w:rsidRPr="00232ACB">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232ACB" w:rsidRDefault="00F5773A" w:rsidP="007F14AA">
      <w:pPr>
        <w:pStyle w:val="afc"/>
        <w:numPr>
          <w:ilvl w:val="1"/>
          <w:numId w:val="59"/>
        </w:numPr>
        <w:tabs>
          <w:tab w:val="left" w:pos="1134"/>
        </w:tabs>
        <w:spacing w:after="0"/>
        <w:ind w:left="0" w:firstLine="567"/>
        <w:rPr>
          <w:rFonts w:ascii="Arial" w:hAnsi="Arial"/>
          <w:sz w:val="20"/>
        </w:rPr>
      </w:pPr>
      <w:r w:rsidRPr="00232ACB">
        <w:rPr>
          <w:rFonts w:ascii="Arial" w:hAnsi="Arial"/>
          <w:sz w:val="20"/>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282CE2" w:rsidRPr="00232ACB" w:rsidRDefault="00F5773A" w:rsidP="007F14AA">
      <w:pPr>
        <w:pStyle w:val="afc"/>
        <w:numPr>
          <w:ilvl w:val="1"/>
          <w:numId w:val="59"/>
        </w:numPr>
        <w:tabs>
          <w:tab w:val="left" w:pos="1134"/>
        </w:tabs>
        <w:spacing w:after="0"/>
        <w:ind w:left="0" w:firstLine="567"/>
        <w:rPr>
          <w:rFonts w:ascii="Arial" w:hAnsi="Arial"/>
          <w:sz w:val="20"/>
        </w:rPr>
      </w:pPr>
      <w:r w:rsidRPr="00232ACB">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232ACB" w:rsidRDefault="00F5773A" w:rsidP="007F14AA">
      <w:pPr>
        <w:pStyle w:val="afc"/>
        <w:numPr>
          <w:ilvl w:val="1"/>
          <w:numId w:val="59"/>
        </w:numPr>
        <w:tabs>
          <w:tab w:val="left" w:pos="1134"/>
        </w:tabs>
        <w:spacing w:after="0"/>
        <w:ind w:left="0" w:firstLine="567"/>
        <w:rPr>
          <w:rFonts w:ascii="Arial" w:hAnsi="Arial"/>
          <w:sz w:val="20"/>
        </w:rPr>
      </w:pPr>
      <w:r w:rsidRPr="00232ACB">
        <w:rPr>
          <w:rFonts w:ascii="Arial" w:hAnsi="Arial"/>
          <w:sz w:val="20"/>
        </w:rPr>
        <w:t xml:space="preserve"> При выплате дохода по ценным бумагам, определенным </w:t>
      </w:r>
      <w:hyperlink r:id="rId31" w:history="1">
        <w:r w:rsidR="00282CE2" w:rsidRPr="00232ACB">
          <w:rPr>
            <w:rFonts w:ascii="Arial" w:hAnsi="Arial" w:cs="Arial"/>
            <w:sz w:val="20"/>
            <w:szCs w:val="20"/>
          </w:rPr>
          <w:t>подпунктом 7 пункта 2 статьи 226.1</w:t>
        </w:r>
      </w:hyperlink>
      <w:r w:rsidRPr="00232ACB">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(далее- Обобщенная информация).</w:t>
      </w:r>
    </w:p>
    <w:p w:rsidR="005C1B08" w:rsidRPr="00232ACB" w:rsidRDefault="00F5773A" w:rsidP="00C75743">
      <w:pPr>
        <w:rPr>
          <w:rFonts w:ascii="Arial" w:hAnsi="Arial" w:cs="Arial"/>
        </w:rPr>
      </w:pPr>
      <w:r w:rsidRPr="00232ACB">
        <w:rPr>
          <w:rFonts w:ascii="Arial" w:hAnsi="Arial" w:cs="Arial"/>
        </w:rPr>
        <w:t xml:space="preserve">             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232ACB" w:rsidRDefault="00282CE2" w:rsidP="00C75743">
      <w:pPr>
        <w:rPr>
          <w:rFonts w:ascii="Arial" w:hAnsi="Arial" w:cs="Arial"/>
        </w:rPr>
      </w:pPr>
    </w:p>
    <w:p w:rsidR="00A56EF9" w:rsidRPr="00232ACB" w:rsidRDefault="00F5773A" w:rsidP="007F14AA">
      <w:pPr>
        <w:pStyle w:val="afc"/>
        <w:numPr>
          <w:ilvl w:val="1"/>
          <w:numId w:val="59"/>
        </w:numPr>
        <w:spacing w:after="120"/>
        <w:ind w:left="0" w:right="-1" w:firstLine="567"/>
        <w:rPr>
          <w:rFonts w:ascii="Arial" w:hAnsi="Arial"/>
          <w:sz w:val="20"/>
        </w:rPr>
      </w:pPr>
      <w:r w:rsidRPr="00232ACB">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США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232ACB">
        <w:rPr>
          <w:rFonts w:ascii="Arial" w:hAnsi="Arial" w:cs="Arial"/>
          <w:sz w:val="20"/>
          <w:szCs w:val="20"/>
        </w:rPr>
        <w:t>возместит</w:t>
      </w:r>
      <w:r w:rsidRPr="00232ACB">
        <w:rPr>
          <w:rFonts w:ascii="Arial" w:hAnsi="Arial"/>
          <w:sz w:val="20"/>
        </w:rPr>
        <w:t xml:space="preserve"> все понесенные  </w:t>
      </w:r>
      <w:r w:rsidR="00A56EF9" w:rsidRPr="00232ACB">
        <w:rPr>
          <w:rFonts w:ascii="Arial" w:hAnsi="Arial" w:cs="Arial"/>
          <w:sz w:val="20"/>
          <w:szCs w:val="20"/>
        </w:rPr>
        <w:t>Депозитарием</w:t>
      </w:r>
      <w:r w:rsidRPr="00232ACB">
        <w:rPr>
          <w:rFonts w:ascii="Arial" w:hAnsi="Arial"/>
          <w:sz w:val="20"/>
        </w:rPr>
        <w:t xml:space="preserve">  убытки, в случае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232ACB" w:rsidRDefault="00F5773A" w:rsidP="007F14AA">
      <w:pPr>
        <w:pStyle w:val="afc"/>
        <w:numPr>
          <w:ilvl w:val="1"/>
          <w:numId w:val="59"/>
        </w:numPr>
        <w:spacing w:after="120"/>
        <w:ind w:left="0" w:right="-1" w:firstLine="567"/>
        <w:rPr>
          <w:rFonts w:ascii="Arial" w:hAnsi="Arial"/>
          <w:sz w:val="20"/>
        </w:rPr>
      </w:pPr>
      <w:r w:rsidRPr="00232ACB">
        <w:rPr>
          <w:rFonts w:ascii="Arial" w:hAnsi="Arial"/>
          <w:sz w:val="20"/>
        </w:rPr>
        <w:t>В случае не</w:t>
      </w:r>
      <w:r w:rsidR="00154CDA" w:rsidRPr="00232ACB">
        <w:rPr>
          <w:rFonts w:ascii="Arial" w:hAnsi="Arial"/>
          <w:sz w:val="20"/>
        </w:rPr>
        <w:t xml:space="preserve"> </w:t>
      </w:r>
      <w:r w:rsidRPr="00232ACB">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232ACB">
        <w:rPr>
          <w:rFonts w:ascii="Arial" w:hAnsi="Arial" w:cs="Arial"/>
          <w:sz w:val="20"/>
          <w:szCs w:val="20"/>
        </w:rPr>
        <w:t xml:space="preserve"> в соответствии с Условиями</w:t>
      </w:r>
      <w:r w:rsidRPr="00232ACB">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232ACB">
        <w:rPr>
          <w:rFonts w:ascii="Arial" w:hAnsi="Arial"/>
          <w:sz w:val="20"/>
        </w:rPr>
        <w:t xml:space="preserve"> </w:t>
      </w:r>
      <w:r w:rsidRPr="00232ACB">
        <w:rPr>
          <w:rFonts w:ascii="Arial" w:hAnsi="Arial"/>
          <w:sz w:val="20"/>
        </w:rPr>
        <w:t>предоставления в срок или предоставления некорректно заполненного налогового раскрытия.</w:t>
      </w:r>
    </w:p>
    <w:p w:rsidR="00890D65" w:rsidRPr="00232ACB" w:rsidRDefault="00F5773A" w:rsidP="007F14AA">
      <w:pPr>
        <w:pStyle w:val="afc"/>
        <w:numPr>
          <w:ilvl w:val="1"/>
          <w:numId w:val="59"/>
        </w:numPr>
        <w:spacing w:after="120"/>
        <w:ind w:left="0" w:right="-1" w:firstLine="567"/>
        <w:rPr>
          <w:rFonts w:ascii="Arial" w:hAnsi="Arial" w:cs="Arial"/>
          <w:sz w:val="20"/>
          <w:szCs w:val="20"/>
        </w:rPr>
      </w:pPr>
      <w:r w:rsidRPr="00232ACB">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232ACB" w:rsidRDefault="006C0EBC" w:rsidP="007F14AA">
      <w:pPr>
        <w:pStyle w:val="afc"/>
        <w:numPr>
          <w:ilvl w:val="1"/>
          <w:numId w:val="59"/>
        </w:numPr>
        <w:spacing w:after="120"/>
        <w:ind w:left="0" w:firstLine="567"/>
        <w:contextualSpacing w:val="0"/>
        <w:rPr>
          <w:rFonts w:ascii="Arial" w:hAnsi="Arial" w:cs="Arial"/>
          <w:sz w:val="20"/>
          <w:szCs w:val="20"/>
        </w:rPr>
      </w:pPr>
      <w:r w:rsidRPr="00232ACB">
        <w:rPr>
          <w:rFonts w:ascii="Arial" w:hAnsi="Arial" w:cs="Arial"/>
          <w:sz w:val="20"/>
          <w:szCs w:val="20"/>
        </w:rPr>
        <w:t>Особенности выплаты доходов по субсчетам депо:</w:t>
      </w:r>
    </w:p>
    <w:p w:rsidR="006C0EBC" w:rsidRPr="00232ACB" w:rsidRDefault="002842C9" w:rsidP="002842C9">
      <w:pPr>
        <w:pStyle w:val="BodyText21"/>
        <w:widowControl/>
        <w:spacing w:before="120" w:after="0"/>
        <w:ind w:left="566" w:firstLine="0"/>
        <w:rPr>
          <w:rFonts w:ascii="Arial" w:hAnsi="Arial" w:cs="Arial"/>
          <w:sz w:val="20"/>
        </w:rPr>
      </w:pPr>
      <w:r w:rsidRPr="00232ACB">
        <w:rPr>
          <w:rFonts w:ascii="Arial" w:hAnsi="Arial" w:cs="Arial"/>
          <w:sz w:val="20"/>
        </w:rPr>
        <w:t xml:space="preserve">37.24.1. </w:t>
      </w:r>
      <w:r w:rsidR="006C0EBC" w:rsidRPr="00232ACB">
        <w:rPr>
          <w:rFonts w:ascii="Arial" w:hAnsi="Arial" w:cs="Arial"/>
          <w:sz w:val="20"/>
        </w:rPr>
        <w:t xml:space="preserve">Доходы по ценным бумагам, учитываемым на </w:t>
      </w:r>
      <w:r w:rsidR="007E2BC3" w:rsidRPr="00232ACB">
        <w:rPr>
          <w:rFonts w:ascii="Arial" w:hAnsi="Arial" w:cs="Arial"/>
          <w:sz w:val="20"/>
        </w:rPr>
        <w:t>с</w:t>
      </w:r>
      <w:r w:rsidR="006C0EBC" w:rsidRPr="00232ACB">
        <w:rPr>
          <w:rFonts w:ascii="Arial" w:hAnsi="Arial" w:cs="Arial"/>
          <w:sz w:val="20"/>
        </w:rPr>
        <w:t xml:space="preserve">убсчетах депо владельца, будут перечисляться на банковский счет, </w:t>
      </w:r>
      <w:r w:rsidR="00B7380D" w:rsidRPr="00232ACB">
        <w:rPr>
          <w:rFonts w:ascii="Arial" w:hAnsi="Arial" w:cs="Arial"/>
          <w:sz w:val="20"/>
        </w:rPr>
        <w:t xml:space="preserve">указанный </w:t>
      </w:r>
      <w:r w:rsidR="006C0EBC" w:rsidRPr="00232ACB">
        <w:rPr>
          <w:rFonts w:ascii="Arial" w:hAnsi="Arial" w:cs="Arial"/>
          <w:sz w:val="20"/>
        </w:rPr>
        <w:t xml:space="preserve">в Анкете Депонента /Клиента депозитария. </w:t>
      </w:r>
    </w:p>
    <w:p w:rsidR="006C0EBC" w:rsidRPr="00232ACB" w:rsidRDefault="006C0EBC" w:rsidP="002842C9">
      <w:pPr>
        <w:pStyle w:val="BodyText21"/>
        <w:widowControl/>
        <w:numPr>
          <w:ilvl w:val="2"/>
          <w:numId w:val="62"/>
        </w:numPr>
        <w:spacing w:before="120" w:after="0"/>
        <w:rPr>
          <w:rFonts w:ascii="Arial" w:hAnsi="Arial" w:cs="Arial"/>
          <w:sz w:val="20"/>
        </w:rPr>
      </w:pPr>
      <w:r w:rsidRPr="00232ACB">
        <w:rPr>
          <w:rFonts w:ascii="Arial" w:hAnsi="Arial" w:cs="Arial"/>
          <w:sz w:val="20"/>
        </w:rPr>
        <w:t xml:space="preserve">Клиент Депозитария, которому открыт </w:t>
      </w:r>
      <w:r w:rsidR="007E2BC3" w:rsidRPr="00232ACB">
        <w:rPr>
          <w:rFonts w:ascii="Arial" w:hAnsi="Arial" w:cs="Arial"/>
          <w:sz w:val="20"/>
        </w:rPr>
        <w:t>с</w:t>
      </w:r>
      <w:r w:rsidRPr="00232ACB">
        <w:rPr>
          <w:rFonts w:ascii="Arial" w:hAnsi="Arial" w:cs="Arial"/>
          <w:sz w:val="20"/>
        </w:rPr>
        <w:t xml:space="preserve">убсчет депо доверительного управляющего, </w:t>
      </w:r>
      <w:r w:rsidR="0005574A" w:rsidRPr="00232ACB">
        <w:rPr>
          <w:rFonts w:ascii="Arial" w:hAnsi="Arial" w:cs="Arial"/>
          <w:sz w:val="20"/>
        </w:rPr>
        <w:t>с</w:t>
      </w:r>
      <w:r w:rsidRPr="00232ACB">
        <w:rPr>
          <w:rFonts w:ascii="Arial" w:hAnsi="Arial" w:cs="Arial"/>
          <w:sz w:val="20"/>
        </w:rPr>
        <w:t xml:space="preserve">убсчет депо номинального держателя или </w:t>
      </w:r>
      <w:r w:rsidR="007E2BC3" w:rsidRPr="00232ACB">
        <w:rPr>
          <w:rFonts w:ascii="Arial" w:hAnsi="Arial" w:cs="Arial"/>
          <w:sz w:val="20"/>
        </w:rPr>
        <w:t>с</w:t>
      </w:r>
      <w:r w:rsidRPr="00232ACB">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232ACB">
        <w:rPr>
          <w:rFonts w:ascii="Arial" w:hAnsi="Arial" w:cs="Arial"/>
          <w:sz w:val="20"/>
        </w:rPr>
        <w:t>с</w:t>
      </w:r>
      <w:r w:rsidRPr="00232ACB">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
    <w:p w:rsidR="006C0EBC" w:rsidRPr="00232ACB" w:rsidRDefault="006C0EBC" w:rsidP="00CB1909">
      <w:pPr>
        <w:pStyle w:val="BodyText21"/>
        <w:spacing w:before="120" w:after="0"/>
        <w:ind w:firstLine="567"/>
        <w:rPr>
          <w:rFonts w:ascii="Arial" w:hAnsi="Arial" w:cs="Arial"/>
          <w:sz w:val="20"/>
        </w:rPr>
      </w:pPr>
      <w:r w:rsidRPr="00232ACB">
        <w:rPr>
          <w:rFonts w:ascii="Arial" w:hAnsi="Arial" w:cs="Arial"/>
          <w:sz w:val="20"/>
        </w:rPr>
        <w:t xml:space="preserve">           Для выплаты доходов по ценным бумагам Клиент Депозитария -номинальный держатель, не являющийся кредитной организацией, должен зарегистрировать реквизиты специального депозитарного счета, а </w:t>
      </w:r>
      <w:r w:rsidR="0005574A" w:rsidRPr="00232ACB">
        <w:rPr>
          <w:rFonts w:ascii="Arial" w:hAnsi="Arial" w:cs="Arial"/>
          <w:sz w:val="20"/>
        </w:rPr>
        <w:t>Клиент Депозитария</w:t>
      </w:r>
      <w:r w:rsidRPr="00232ACB">
        <w:rPr>
          <w:rFonts w:ascii="Arial" w:hAnsi="Arial" w:cs="Arial"/>
          <w:sz w:val="20"/>
        </w:rPr>
        <w:t>, являющийся кредитной организацией, должен зарегистрировать реквизиты корреспондентского счета.</w:t>
      </w:r>
      <w:r w:rsidR="00B7380D" w:rsidRPr="00232ACB">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232ACB">
        <w:rPr>
          <w:rFonts w:ascii="Arial" w:hAnsi="Arial" w:cs="Arial"/>
          <w:sz w:val="20"/>
        </w:rPr>
        <w:t xml:space="preserve">расчетно-кассовые услуги, понесенные </w:t>
      </w:r>
      <w:r w:rsidR="00B7380D" w:rsidRPr="00232ACB">
        <w:rPr>
          <w:rFonts w:ascii="Arial" w:hAnsi="Arial" w:cs="Arial"/>
          <w:sz w:val="20"/>
        </w:rPr>
        <w:t xml:space="preserve">Депозитарием </w:t>
      </w:r>
      <w:r w:rsidRPr="00232ACB">
        <w:rPr>
          <w:rFonts w:ascii="Arial" w:hAnsi="Arial" w:cs="Arial"/>
          <w:sz w:val="20"/>
        </w:rPr>
        <w:t>при перечислении доходов.</w:t>
      </w:r>
    </w:p>
    <w:p w:rsidR="009D35B1" w:rsidRPr="00232ACB" w:rsidRDefault="006C0EBC" w:rsidP="002842C9">
      <w:pPr>
        <w:pStyle w:val="BodyText21"/>
        <w:widowControl/>
        <w:numPr>
          <w:ilvl w:val="2"/>
          <w:numId w:val="62"/>
        </w:numPr>
        <w:spacing w:before="120" w:after="0"/>
        <w:ind w:left="0" w:firstLine="567"/>
        <w:rPr>
          <w:rFonts w:ascii="Arial" w:hAnsi="Arial"/>
          <w:sz w:val="20"/>
        </w:rPr>
      </w:pPr>
      <w:r w:rsidRPr="00232ACB">
        <w:rPr>
          <w:rFonts w:ascii="Arial" w:hAnsi="Arial" w:cs="Arial"/>
          <w:sz w:val="20"/>
        </w:rPr>
        <w:t xml:space="preserve">По результатам выплаты доходов по ценным бумагам, учитываемым на </w:t>
      </w:r>
      <w:r w:rsidR="00154CDA" w:rsidRPr="00232ACB">
        <w:rPr>
          <w:rFonts w:ascii="Arial" w:hAnsi="Arial" w:cs="Arial"/>
          <w:sz w:val="20"/>
        </w:rPr>
        <w:t>с</w:t>
      </w:r>
      <w:r w:rsidRPr="00232ACB">
        <w:rPr>
          <w:rFonts w:ascii="Arial" w:hAnsi="Arial" w:cs="Arial"/>
          <w:sz w:val="20"/>
        </w:rPr>
        <w:t xml:space="preserve">убсчетах депо, </w:t>
      </w:r>
      <w:r w:rsidR="0005574A" w:rsidRPr="00232ACB">
        <w:rPr>
          <w:rFonts w:ascii="Arial" w:hAnsi="Arial" w:cs="Arial"/>
          <w:sz w:val="20"/>
        </w:rPr>
        <w:t>К</w:t>
      </w:r>
      <w:r w:rsidRPr="00232ACB">
        <w:rPr>
          <w:rFonts w:ascii="Arial" w:hAnsi="Arial" w:cs="Arial"/>
          <w:sz w:val="20"/>
        </w:rPr>
        <w:t xml:space="preserve">лиентам Депозитария, на имя которых открыты </w:t>
      </w:r>
      <w:r w:rsidR="00154CDA" w:rsidRPr="00232ACB">
        <w:rPr>
          <w:rFonts w:ascii="Arial" w:hAnsi="Arial" w:cs="Arial"/>
          <w:sz w:val="20"/>
        </w:rPr>
        <w:t>с</w:t>
      </w:r>
      <w:r w:rsidRPr="00232ACB">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001D2" w:rsidRPr="00232ACB" w:rsidRDefault="008001D2" w:rsidP="00504BDC">
      <w:pPr>
        <w:tabs>
          <w:tab w:val="left" w:pos="1134"/>
        </w:tabs>
        <w:ind w:firstLine="567"/>
        <w:rPr>
          <w:rFonts w:ascii="Arial" w:hAnsi="Arial"/>
        </w:rPr>
      </w:pPr>
    </w:p>
    <w:p w:rsidR="00D346F9" w:rsidRPr="00232ACB" w:rsidRDefault="00F5773A" w:rsidP="00504BDC">
      <w:pPr>
        <w:pStyle w:val="1"/>
        <w:tabs>
          <w:tab w:val="left" w:pos="1134"/>
        </w:tabs>
        <w:ind w:left="0" w:firstLine="567"/>
        <w:rPr>
          <w:rFonts w:ascii="Arial" w:hAnsi="Arial"/>
          <w:sz w:val="20"/>
        </w:rPr>
      </w:pPr>
      <w:bookmarkStart w:id="99" w:name="_Toc21614296"/>
      <w:r w:rsidRPr="00232ACB">
        <w:rPr>
          <w:rFonts w:ascii="Arial" w:hAnsi="Arial"/>
          <w:sz w:val="20"/>
        </w:rPr>
        <w:t>Глава IX. Иные положения</w:t>
      </w:r>
      <w:bookmarkEnd w:id="99"/>
    </w:p>
    <w:p w:rsidR="00311B1D" w:rsidRPr="00232ACB" w:rsidRDefault="00311B1D" w:rsidP="00311B1D"/>
    <w:p w:rsidR="006C1090" w:rsidRPr="00232ACB" w:rsidRDefault="00F5773A" w:rsidP="002842C9">
      <w:pPr>
        <w:pStyle w:val="3"/>
        <w:numPr>
          <w:ilvl w:val="0"/>
          <w:numId w:val="62"/>
        </w:numPr>
        <w:tabs>
          <w:tab w:val="left" w:pos="1134"/>
          <w:tab w:val="left" w:pos="10065"/>
        </w:tabs>
        <w:spacing w:before="0"/>
        <w:ind w:left="0" w:firstLine="0"/>
        <w:jc w:val="left"/>
        <w:rPr>
          <w:rFonts w:ascii="Arial" w:hAnsi="Arial"/>
          <w:b/>
          <w:sz w:val="20"/>
        </w:rPr>
      </w:pPr>
      <w:bookmarkStart w:id="100" w:name="_Toc21614297"/>
      <w:r w:rsidRPr="00232ACB">
        <w:rPr>
          <w:rFonts w:ascii="Arial" w:hAnsi="Arial"/>
          <w:b/>
          <w:sz w:val="20"/>
        </w:rPr>
        <w:t>Оплата услуг Депозитария и порядок её взимания</w:t>
      </w:r>
      <w:bookmarkEnd w:id="100"/>
    </w:p>
    <w:p w:rsidR="00311B1D" w:rsidRPr="00232ACB" w:rsidRDefault="00311B1D" w:rsidP="002842C9">
      <w:pPr>
        <w:pStyle w:val="afc"/>
        <w:tabs>
          <w:tab w:val="left" w:pos="567"/>
          <w:tab w:val="left" w:pos="1134"/>
        </w:tabs>
        <w:ind w:left="567"/>
        <w:rPr>
          <w:rFonts w:ascii="Arial" w:hAnsi="Arial"/>
          <w:sz w:val="20"/>
        </w:rPr>
      </w:pPr>
    </w:p>
    <w:p w:rsidR="00AE11DA"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 xml:space="preserve"> Депозитарий ежемесячно выставл</w:t>
      </w:r>
      <w:r w:rsidR="007549FB" w:rsidRPr="00232ACB">
        <w:rPr>
          <w:rFonts w:ascii="Arial" w:hAnsi="Arial"/>
          <w:sz w:val="20"/>
        </w:rPr>
        <w:t>я</w:t>
      </w:r>
      <w:r w:rsidRPr="00232ACB">
        <w:rPr>
          <w:rFonts w:ascii="Arial" w:hAnsi="Arial"/>
          <w:sz w:val="20"/>
        </w:rPr>
        <w:t xml:space="preserve">ет Депоненту счет за оказанные депозитарные услуги. </w:t>
      </w:r>
    </w:p>
    <w:p w:rsidR="006C1090"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Если иное не указано в настоящих Условиях, оплата услуг производится Депонентом путем перечисления денежных средств в соответствующей сумме на корреспондентский счет Депозитария в течение 5 (пяти) рабочих дней с момента выставления Депозитарием счета.</w:t>
      </w:r>
    </w:p>
    <w:p w:rsidR="00DB0EAC" w:rsidRPr="00232ACB" w:rsidRDefault="00F5773A" w:rsidP="002842C9">
      <w:pPr>
        <w:pStyle w:val="afc"/>
        <w:numPr>
          <w:ilvl w:val="1"/>
          <w:numId w:val="63"/>
        </w:numPr>
        <w:tabs>
          <w:tab w:val="left" w:pos="0"/>
        </w:tabs>
        <w:ind w:left="0" w:firstLine="567"/>
        <w:rPr>
          <w:rFonts w:ascii="Arial" w:hAnsi="Arial"/>
          <w:sz w:val="20"/>
        </w:rPr>
      </w:pPr>
      <w:r w:rsidRPr="00232ACB">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232ACB">
        <w:rPr>
          <w:rFonts w:ascii="Arial" w:hAnsi="Arial"/>
        </w:rPr>
        <w:t xml:space="preserve"> </w:t>
      </w:r>
      <w:r w:rsidRPr="00232ACB">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 в размере установленного Тарифа за соответствующую услугу Депозитария совокупно по всем Депонентам.  </w:t>
      </w:r>
    </w:p>
    <w:p w:rsidR="006C1090"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232ACB">
        <w:t>.</w:t>
      </w:r>
    </w:p>
    <w:p w:rsidR="00AE11DA"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Клиент обязуется возмещать расходы Банку, возникшие у Банка при передаче информации и документов</w:t>
      </w:r>
      <w:r w:rsidR="00ED65F3" w:rsidRPr="00232ACB">
        <w:rPr>
          <w:rFonts w:ascii="Arial" w:hAnsi="Arial"/>
          <w:sz w:val="20"/>
        </w:rPr>
        <w:t>, проведенной с целью исполнения поручения Клиента</w:t>
      </w:r>
      <w:r w:rsidRPr="00232ACB">
        <w:rPr>
          <w:rFonts w:ascii="Arial" w:hAnsi="Arial"/>
          <w:sz w:val="20"/>
        </w:rPr>
        <w:t xml:space="preserve">, </w:t>
      </w:r>
      <w:r w:rsidR="00972DB4" w:rsidRPr="00232ACB">
        <w:rPr>
          <w:rFonts w:ascii="Arial" w:eastAsia="Times New Roman" w:hAnsi="Arial" w:cs="Arial"/>
          <w:bCs/>
          <w:sz w:val="20"/>
          <w:szCs w:val="20"/>
          <w:lang w:eastAsia="ru-RU"/>
        </w:rPr>
        <w:t>в клиринговую организацию,</w:t>
      </w:r>
      <w:r w:rsidRPr="00232ACB">
        <w:rPr>
          <w:rFonts w:ascii="Arial" w:hAnsi="Arial"/>
          <w:sz w:val="20"/>
        </w:rPr>
        <w:t xml:space="preserve"> в вышестоящий депозитарий.</w:t>
      </w:r>
    </w:p>
    <w:p w:rsidR="00972DB4" w:rsidRPr="00232ACB" w:rsidRDefault="00972DB4" w:rsidP="00972DB4">
      <w:pPr>
        <w:pStyle w:val="afc"/>
        <w:tabs>
          <w:tab w:val="left" w:pos="567"/>
          <w:tab w:val="left" w:pos="1134"/>
        </w:tabs>
        <w:ind w:left="567"/>
        <w:rPr>
          <w:rFonts w:ascii="Arial" w:hAnsi="Arial"/>
          <w:sz w:val="20"/>
        </w:rPr>
      </w:pPr>
    </w:p>
    <w:p w:rsidR="006C1090" w:rsidRPr="00232ACB" w:rsidRDefault="00F5773A" w:rsidP="002842C9">
      <w:pPr>
        <w:pStyle w:val="3"/>
        <w:numPr>
          <w:ilvl w:val="0"/>
          <w:numId w:val="63"/>
        </w:numPr>
        <w:tabs>
          <w:tab w:val="left" w:pos="1134"/>
          <w:tab w:val="left" w:pos="10065"/>
        </w:tabs>
        <w:ind w:left="0" w:firstLine="0"/>
        <w:jc w:val="left"/>
        <w:rPr>
          <w:rFonts w:ascii="Arial" w:hAnsi="Arial"/>
          <w:b/>
          <w:sz w:val="20"/>
        </w:rPr>
      </w:pPr>
      <w:bookmarkStart w:id="101" w:name="_Toc21614298"/>
      <w:r w:rsidRPr="00232ACB">
        <w:rPr>
          <w:rFonts w:ascii="Arial" w:hAnsi="Arial"/>
          <w:b/>
          <w:sz w:val="20"/>
        </w:rPr>
        <w:t>Конфиденциальность</w:t>
      </w:r>
      <w:bookmarkEnd w:id="101"/>
    </w:p>
    <w:p w:rsidR="00311B1D" w:rsidRPr="00232ACB" w:rsidRDefault="00311B1D" w:rsidP="00311B1D"/>
    <w:p w:rsidR="000162BE" w:rsidRPr="00232ACB" w:rsidRDefault="00F5773A" w:rsidP="002842C9">
      <w:pPr>
        <w:pStyle w:val="norm11"/>
        <w:numPr>
          <w:ilvl w:val="1"/>
          <w:numId w:val="63"/>
        </w:numPr>
        <w:tabs>
          <w:tab w:val="left" w:pos="1134"/>
        </w:tabs>
        <w:spacing w:after="0"/>
        <w:ind w:left="0" w:firstLine="567"/>
        <w:rPr>
          <w:rFonts w:ascii="Arial" w:hAnsi="Arial"/>
          <w:sz w:val="20"/>
          <w:szCs w:val="20"/>
        </w:rPr>
      </w:pPr>
      <w:r w:rsidRPr="00232ACB">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232ACB">
        <w:rPr>
          <w:rFonts w:ascii="Arial" w:hAnsi="Arial"/>
          <w:sz w:val="20"/>
        </w:rPr>
        <w:t>.</w:t>
      </w:r>
    </w:p>
    <w:p w:rsidR="006C1090"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Информация (сведения) о Счетах депо Депонентов/о счетах учета НФИ</w:t>
      </w:r>
      <w:r w:rsidR="00D94AEF" w:rsidRPr="00232ACB">
        <w:rPr>
          <w:rFonts w:ascii="Arial" w:hAnsi="Arial" w:cs="Arial"/>
          <w:noProof/>
          <w:sz w:val="20"/>
          <w:szCs w:val="20"/>
        </w:rPr>
        <w:t>/ субсчетах депо</w:t>
      </w:r>
      <w:r w:rsidRPr="00232ACB">
        <w:rPr>
          <w:rFonts w:ascii="Arial" w:hAnsi="Arial"/>
          <w:sz w:val="20"/>
        </w:rPr>
        <w:t>, проводимых операциях и иная информация о Депонентах, предоставляется:</w:t>
      </w:r>
    </w:p>
    <w:p w:rsidR="006C1090" w:rsidRPr="00232ACB" w:rsidRDefault="00F5773A" w:rsidP="00890D65">
      <w:pPr>
        <w:pStyle w:val="afc"/>
        <w:tabs>
          <w:tab w:val="left" w:pos="1276"/>
        </w:tabs>
        <w:ind w:left="435"/>
        <w:rPr>
          <w:rFonts w:ascii="Arial" w:hAnsi="Arial"/>
          <w:sz w:val="20"/>
        </w:rPr>
      </w:pPr>
      <w:r w:rsidRPr="00232ACB">
        <w:rPr>
          <w:rFonts w:ascii="Arial" w:hAnsi="Arial"/>
          <w:sz w:val="20"/>
        </w:rPr>
        <w:t>- Депонентам;</w:t>
      </w:r>
    </w:p>
    <w:p w:rsidR="00D94AEF" w:rsidRPr="00232ACB" w:rsidRDefault="00D94AEF" w:rsidP="00890D65">
      <w:pPr>
        <w:pStyle w:val="afc"/>
        <w:tabs>
          <w:tab w:val="left" w:pos="1276"/>
        </w:tabs>
        <w:ind w:left="435"/>
        <w:rPr>
          <w:rFonts w:ascii="Arial" w:hAnsi="Arial" w:cs="Arial"/>
          <w:sz w:val="20"/>
          <w:szCs w:val="20"/>
        </w:rPr>
      </w:pPr>
      <w:r w:rsidRPr="00232ACB">
        <w:rPr>
          <w:rFonts w:ascii="Arial" w:hAnsi="Arial" w:cs="Arial"/>
          <w:sz w:val="20"/>
          <w:szCs w:val="20"/>
        </w:rPr>
        <w:t>- Клиентам Депозитария в части субсчетов депо, открытых на имя Клиентов Депозитария</w:t>
      </w:r>
    </w:p>
    <w:p w:rsidR="006C1090" w:rsidRPr="00232ACB" w:rsidRDefault="00F5773A" w:rsidP="00890D65">
      <w:pPr>
        <w:pStyle w:val="afc"/>
        <w:tabs>
          <w:tab w:val="left" w:pos="1276"/>
        </w:tabs>
        <w:ind w:left="435"/>
        <w:rPr>
          <w:rFonts w:ascii="Arial" w:hAnsi="Arial"/>
          <w:sz w:val="20"/>
        </w:rPr>
      </w:pPr>
      <w:r w:rsidRPr="00232ACB">
        <w:rPr>
          <w:rFonts w:ascii="Arial" w:hAnsi="Arial"/>
          <w:sz w:val="20"/>
        </w:rPr>
        <w:t>- уполномоченным представителям Депонентов</w:t>
      </w:r>
      <w:r w:rsidR="00F20D44" w:rsidRPr="00232ACB">
        <w:rPr>
          <w:rFonts w:ascii="Arial" w:hAnsi="Arial" w:cs="Arial"/>
          <w:sz w:val="20"/>
          <w:szCs w:val="20"/>
        </w:rPr>
        <w:t>/Клиентов Депозитария</w:t>
      </w:r>
      <w:r w:rsidRPr="00232ACB">
        <w:rPr>
          <w:rFonts w:ascii="Arial" w:hAnsi="Arial"/>
          <w:sz w:val="20"/>
        </w:rPr>
        <w:t>;</w:t>
      </w:r>
    </w:p>
    <w:p w:rsidR="000D12B4" w:rsidRPr="00232ACB" w:rsidRDefault="00F5773A" w:rsidP="00890D65">
      <w:pPr>
        <w:pStyle w:val="afc"/>
        <w:tabs>
          <w:tab w:val="left" w:pos="1276"/>
        </w:tabs>
        <w:ind w:left="435"/>
        <w:rPr>
          <w:rFonts w:ascii="Arial" w:hAnsi="Arial"/>
          <w:sz w:val="20"/>
        </w:rPr>
      </w:pPr>
      <w:r w:rsidRPr="00232ACB">
        <w:rPr>
          <w:rFonts w:ascii="Arial" w:hAnsi="Arial"/>
          <w:sz w:val="20"/>
        </w:rPr>
        <w:t>- Попечителю счета депо / Попечителю счета учета НФИ</w:t>
      </w:r>
      <w:r w:rsidR="00F20D44" w:rsidRPr="00232ACB">
        <w:rPr>
          <w:rFonts w:ascii="Arial" w:hAnsi="Arial" w:cs="Arial"/>
          <w:sz w:val="20"/>
          <w:szCs w:val="20"/>
        </w:rPr>
        <w:t>/</w:t>
      </w:r>
      <w:r w:rsidR="006C1090" w:rsidRPr="00232ACB">
        <w:rPr>
          <w:rFonts w:ascii="Arial" w:hAnsi="Arial" w:cs="Arial"/>
          <w:sz w:val="20"/>
          <w:szCs w:val="20"/>
        </w:rPr>
        <w:t>;</w:t>
      </w:r>
    </w:p>
    <w:p w:rsidR="000D12B4" w:rsidRPr="00232ACB" w:rsidRDefault="00F5773A" w:rsidP="000D12B4">
      <w:pPr>
        <w:pStyle w:val="afc"/>
        <w:tabs>
          <w:tab w:val="left" w:pos="1276"/>
        </w:tabs>
        <w:ind w:left="435"/>
        <w:rPr>
          <w:rFonts w:ascii="Arial" w:hAnsi="Arial"/>
          <w:sz w:val="20"/>
        </w:rPr>
      </w:pPr>
      <w:r w:rsidRPr="00232ACB">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232ACB" w:rsidRDefault="00F5773A" w:rsidP="000D12B4">
      <w:pPr>
        <w:pStyle w:val="afc"/>
        <w:tabs>
          <w:tab w:val="left" w:pos="1276"/>
        </w:tabs>
        <w:ind w:left="435"/>
        <w:rPr>
          <w:rFonts w:ascii="Arial" w:hAnsi="Arial"/>
          <w:sz w:val="20"/>
        </w:rPr>
      </w:pPr>
      <w:r w:rsidRPr="00232ACB">
        <w:rPr>
          <w:rFonts w:ascii="Arial" w:hAnsi="Arial"/>
          <w:sz w:val="20"/>
        </w:rPr>
        <w:t>- Банку России в рамках его полномочий;</w:t>
      </w:r>
    </w:p>
    <w:p w:rsidR="000D12B4" w:rsidRPr="00232ACB" w:rsidRDefault="00F5773A" w:rsidP="000D12B4">
      <w:pPr>
        <w:pStyle w:val="afc"/>
        <w:tabs>
          <w:tab w:val="left" w:pos="1276"/>
        </w:tabs>
        <w:ind w:left="435"/>
        <w:rPr>
          <w:rFonts w:ascii="Arial" w:hAnsi="Arial"/>
          <w:sz w:val="20"/>
        </w:rPr>
      </w:pPr>
      <w:r w:rsidRPr="00232ACB">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232ACB">
        <w:rPr>
          <w:rFonts w:ascii="Arial" w:hAnsi="Arial"/>
          <w:sz w:val="20"/>
        </w:rPr>
        <w:t>;</w:t>
      </w:r>
    </w:p>
    <w:p w:rsidR="000D12B4" w:rsidRPr="00232ACB" w:rsidRDefault="00F5773A" w:rsidP="000D12B4">
      <w:pPr>
        <w:pStyle w:val="afc"/>
        <w:tabs>
          <w:tab w:val="left" w:pos="1276"/>
        </w:tabs>
        <w:ind w:left="435"/>
        <w:rPr>
          <w:rFonts w:ascii="Arial" w:hAnsi="Arial"/>
          <w:sz w:val="20"/>
        </w:rPr>
      </w:pPr>
      <w:r w:rsidRPr="00232ACB">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232ACB" w:rsidRDefault="00F5773A" w:rsidP="000D12B4">
      <w:pPr>
        <w:pStyle w:val="afc"/>
        <w:tabs>
          <w:tab w:val="left" w:pos="1276"/>
        </w:tabs>
        <w:ind w:left="435"/>
        <w:rPr>
          <w:rFonts w:ascii="Arial" w:hAnsi="Arial"/>
          <w:sz w:val="20"/>
        </w:rPr>
      </w:pPr>
      <w:r w:rsidRPr="00232ACB">
        <w:rPr>
          <w:rFonts w:ascii="Arial" w:hAnsi="Arial"/>
          <w:sz w:val="20"/>
        </w:rPr>
        <w:t xml:space="preserve">- иным лицам, определенным в пунктах 39.4, 39.5 настоящих Условий; </w:t>
      </w:r>
    </w:p>
    <w:p w:rsidR="000D12B4" w:rsidRPr="00232ACB" w:rsidRDefault="00F5773A" w:rsidP="000D12B4">
      <w:pPr>
        <w:pStyle w:val="afc"/>
        <w:tabs>
          <w:tab w:val="left" w:pos="1276"/>
        </w:tabs>
        <w:ind w:left="435"/>
        <w:rPr>
          <w:rFonts w:ascii="Arial" w:hAnsi="Arial"/>
          <w:sz w:val="20"/>
        </w:rPr>
      </w:pPr>
      <w:r w:rsidRPr="00232ACB">
        <w:rPr>
          <w:rFonts w:ascii="Arial" w:hAnsi="Arial"/>
          <w:sz w:val="20"/>
        </w:rPr>
        <w:t>- иным лицам в случаях, предусмотренных законодательством Российской Федерации.</w:t>
      </w:r>
    </w:p>
    <w:p w:rsidR="00DF0756"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Депонент</w:t>
      </w:r>
      <w:r w:rsidR="00D94AEF" w:rsidRPr="00232ACB">
        <w:rPr>
          <w:rFonts w:ascii="Arial" w:hAnsi="Arial" w:cs="Arial"/>
          <w:sz w:val="20"/>
          <w:szCs w:val="20"/>
        </w:rPr>
        <w:t xml:space="preserve"> и Клиент Депозитария</w:t>
      </w:r>
      <w:r w:rsidRPr="00232ACB">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232ACB">
        <w:rPr>
          <w:rFonts w:ascii="Arial" w:hAnsi="Arial" w:cs="Arial"/>
          <w:sz w:val="20"/>
          <w:szCs w:val="20"/>
        </w:rPr>
        <w:t xml:space="preserve">,/анкетах Клиентов Депозитария/ клиентов Клиентов Депозитария </w:t>
      </w:r>
      <w:r w:rsidR="00DF0756" w:rsidRPr="00232ACB">
        <w:rPr>
          <w:rFonts w:ascii="Arial" w:hAnsi="Arial" w:cs="Arial"/>
          <w:sz w:val="20"/>
          <w:szCs w:val="20"/>
        </w:rPr>
        <w:t>, данных в соответствии с Приложением №</w:t>
      </w:r>
      <w:r w:rsidR="003D1C82" w:rsidRPr="00232ACB">
        <w:rPr>
          <w:rFonts w:ascii="Arial" w:hAnsi="Arial" w:cs="Arial"/>
          <w:sz w:val="20"/>
          <w:szCs w:val="20"/>
        </w:rPr>
        <w:t>40  к Условиям</w:t>
      </w:r>
      <w:r w:rsidR="00DF0756" w:rsidRPr="00232ACB">
        <w:rPr>
          <w:rFonts w:ascii="Arial" w:hAnsi="Arial" w:cs="Arial"/>
          <w:sz w:val="20"/>
          <w:szCs w:val="20"/>
        </w:rPr>
        <w:t>,</w:t>
      </w:r>
      <w:r w:rsidRPr="00232ACB">
        <w:rPr>
          <w:rFonts w:ascii="Arial" w:hAnsi="Arial"/>
          <w:sz w:val="20"/>
        </w:rPr>
        <w:t xml:space="preserve">  иных документах и информации, полученных от Депонента, </w:t>
      </w:r>
      <w:r w:rsidR="00D94AEF" w:rsidRPr="00232ACB">
        <w:rPr>
          <w:rFonts w:ascii="Arial" w:hAnsi="Arial" w:cs="Arial"/>
          <w:sz w:val="20"/>
          <w:szCs w:val="20"/>
        </w:rPr>
        <w:t>Клиента Депо</w:t>
      </w:r>
      <w:r w:rsidR="00C2579E" w:rsidRPr="00232ACB">
        <w:rPr>
          <w:rFonts w:ascii="Arial" w:hAnsi="Arial" w:cs="Arial"/>
          <w:sz w:val="20"/>
          <w:szCs w:val="20"/>
        </w:rPr>
        <w:t>зитария</w:t>
      </w:r>
      <w:r w:rsidR="00D94AEF" w:rsidRPr="00232ACB">
        <w:rPr>
          <w:rFonts w:ascii="Arial" w:hAnsi="Arial" w:cs="Arial"/>
          <w:sz w:val="20"/>
          <w:szCs w:val="20"/>
        </w:rPr>
        <w:t>,</w:t>
      </w:r>
      <w:r w:rsidRPr="00232ACB">
        <w:rPr>
          <w:rFonts w:ascii="Arial" w:hAnsi="Arial"/>
          <w:sz w:val="20"/>
        </w:rPr>
        <w:t xml:space="preserve"> Поручениях, в случаях, предусмотренных законодательством Российской Федерации, применимым правом и правилами осуществления депозитарной деятельности </w:t>
      </w:r>
      <w:r w:rsidR="00C23A4E" w:rsidRPr="00232ACB">
        <w:rPr>
          <w:rFonts w:ascii="Arial" w:hAnsi="Arial"/>
          <w:sz w:val="20"/>
        </w:rPr>
        <w:t>Вышестоящего депозитария, являющегося иностранной организацией</w:t>
      </w:r>
      <w:r w:rsidRPr="00232ACB">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232ACB">
        <w:rPr>
          <w:rFonts w:ascii="Arial" w:hAnsi="Arial"/>
          <w:sz w:val="20"/>
        </w:rPr>
        <w:t>Вышестоящему депозитарию, являющемуся иностранной организацией,</w:t>
      </w:r>
      <w:r w:rsidRPr="00232ACB">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232ACB">
        <w:rPr>
          <w:rFonts w:ascii="Arial" w:hAnsi="Arial" w:cs="Arial"/>
          <w:sz w:val="20"/>
          <w:szCs w:val="20"/>
        </w:rPr>
        <w:t>, Клиента Депо</w:t>
      </w:r>
      <w:r w:rsidR="00C2579E" w:rsidRPr="00232ACB">
        <w:rPr>
          <w:rFonts w:ascii="Arial" w:hAnsi="Arial" w:cs="Arial"/>
          <w:sz w:val="20"/>
          <w:szCs w:val="20"/>
        </w:rPr>
        <w:t>зитария</w:t>
      </w:r>
      <w:r w:rsidRPr="00232ACB">
        <w:rPr>
          <w:rFonts w:ascii="Arial" w:hAnsi="Arial"/>
          <w:sz w:val="20"/>
        </w:rPr>
        <w:t xml:space="preserve"> на основании данных, содержащихся у Депозитария.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Депонент</w:t>
      </w:r>
      <w:r w:rsidR="00C2579E" w:rsidRPr="00232ACB">
        <w:rPr>
          <w:rFonts w:ascii="Arial" w:hAnsi="Arial" w:cs="Arial"/>
          <w:sz w:val="20"/>
          <w:szCs w:val="20"/>
        </w:rPr>
        <w:t>, Клиент Депозитария</w:t>
      </w:r>
      <w:r w:rsidRPr="00232ACB">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
    <w:p w:rsidR="00DF0756"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Депонент,</w:t>
      </w:r>
      <w:r w:rsidR="00DF0756" w:rsidRPr="00232ACB">
        <w:rPr>
          <w:rFonts w:ascii="Arial" w:hAnsi="Arial" w:cs="Arial"/>
          <w:sz w:val="20"/>
          <w:szCs w:val="20"/>
        </w:rPr>
        <w:t xml:space="preserve"> </w:t>
      </w:r>
      <w:r w:rsidR="00C2579E" w:rsidRPr="00232ACB">
        <w:rPr>
          <w:rFonts w:ascii="Arial" w:hAnsi="Arial" w:cs="Arial"/>
          <w:sz w:val="20"/>
          <w:szCs w:val="20"/>
        </w:rPr>
        <w:t>Клиент Депозитария</w:t>
      </w:r>
      <w:r w:rsidRPr="00232ACB">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232ACB" w:rsidRDefault="00F5773A" w:rsidP="0073354C">
      <w:pPr>
        <w:pStyle w:val="81"/>
        <w:tabs>
          <w:tab w:val="left" w:pos="567"/>
        </w:tabs>
        <w:spacing w:before="120" w:line="240" w:lineRule="auto"/>
        <w:jc w:val="both"/>
        <w:rPr>
          <w:rFonts w:ascii="Arial" w:hAnsi="Arial"/>
          <w:sz w:val="20"/>
        </w:rPr>
      </w:pPr>
      <w:r w:rsidRPr="00232ACB">
        <w:rPr>
          <w:rFonts w:ascii="Arial" w:hAnsi="Arial"/>
          <w:sz w:val="20"/>
        </w:rPr>
        <w:t xml:space="preserve">          Депонент</w:t>
      </w:r>
      <w:r w:rsidR="00C2579E" w:rsidRPr="00232ACB">
        <w:rPr>
          <w:rFonts w:ascii="Arial" w:hAnsi="Arial" w:cs="Arial"/>
          <w:sz w:val="20"/>
          <w:szCs w:val="20"/>
        </w:rPr>
        <w:t xml:space="preserve">, Клиент Депозитария </w:t>
      </w:r>
      <w:r w:rsidRPr="00232ACB">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Депонент обязан включить в договоры со своими клиентами условие о согласии последних на раскрытие информации о них вышеуказанным лицам.</w:t>
      </w:r>
    </w:p>
    <w:p w:rsidR="006C1090"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232ACB" w:rsidRDefault="00F5773A" w:rsidP="002842C9">
      <w:pPr>
        <w:pStyle w:val="afc"/>
        <w:numPr>
          <w:ilvl w:val="1"/>
          <w:numId w:val="63"/>
        </w:numPr>
        <w:tabs>
          <w:tab w:val="left" w:pos="567"/>
          <w:tab w:val="left" w:pos="1134"/>
        </w:tabs>
        <w:ind w:left="0" w:firstLine="567"/>
        <w:rPr>
          <w:rFonts w:ascii="Arial" w:hAnsi="Arial"/>
          <w:sz w:val="20"/>
        </w:rPr>
      </w:pPr>
      <w:r w:rsidRPr="00232ACB">
        <w:rPr>
          <w:rFonts w:ascii="Arial" w:hAnsi="Arial"/>
          <w:sz w:val="20"/>
        </w:rPr>
        <w:t>Депонент</w:t>
      </w:r>
      <w:r w:rsidR="00C2579E" w:rsidRPr="00232ACB">
        <w:rPr>
          <w:rFonts w:ascii="Arial" w:eastAsia="Times New Roman" w:hAnsi="Arial" w:cs="Arial"/>
          <w:bCs/>
          <w:sz w:val="20"/>
          <w:szCs w:val="20"/>
          <w:lang w:eastAsia="ru-RU"/>
        </w:rPr>
        <w:t>, Клиент Депозитария</w:t>
      </w:r>
      <w:r w:rsidRPr="00232ACB">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232ACB" w:rsidRDefault="00F5773A" w:rsidP="008A3A9B">
      <w:pPr>
        <w:pStyle w:val="afc"/>
        <w:tabs>
          <w:tab w:val="left" w:pos="567"/>
          <w:tab w:val="left" w:pos="1134"/>
        </w:tabs>
        <w:ind w:left="567"/>
        <w:rPr>
          <w:rFonts w:ascii="Arial" w:hAnsi="Arial"/>
          <w:sz w:val="20"/>
        </w:rPr>
      </w:pPr>
      <w:r w:rsidRPr="00232ACB">
        <w:rPr>
          <w:rFonts w:ascii="Arial" w:hAnsi="Arial"/>
          <w:sz w:val="20"/>
        </w:rPr>
        <w:t xml:space="preserve">- передаваемые в Депозитарий  документы, анкеты,  информация, в том числе содержащаяся в </w:t>
      </w:r>
      <w:r w:rsidR="0073354C" w:rsidRPr="00232ACB">
        <w:rPr>
          <w:rFonts w:ascii="Arial" w:eastAsia="Times New Roman" w:hAnsi="Arial" w:cs="Arial"/>
          <w:sz w:val="20"/>
          <w:szCs w:val="20"/>
          <w:lang w:eastAsia="ru-RU"/>
        </w:rPr>
        <w:t>Приложении</w:t>
      </w:r>
      <w:r w:rsidR="003D1C82" w:rsidRPr="00232ACB">
        <w:rPr>
          <w:rFonts w:ascii="Arial" w:eastAsia="Times New Roman" w:hAnsi="Arial" w:cs="Arial"/>
          <w:sz w:val="20"/>
          <w:szCs w:val="20"/>
          <w:lang w:eastAsia="ru-RU"/>
        </w:rPr>
        <w:t xml:space="preserve"> № 40  к Условиям</w:t>
      </w:r>
      <w:r w:rsidR="0073354C" w:rsidRPr="00232ACB">
        <w:rPr>
          <w:rFonts w:ascii="Arial" w:eastAsia="Times New Roman" w:hAnsi="Arial" w:cs="Arial"/>
          <w:sz w:val="20"/>
          <w:szCs w:val="20"/>
          <w:lang w:eastAsia="ru-RU"/>
        </w:rPr>
        <w:t xml:space="preserve">, а так же в </w:t>
      </w:r>
      <w:r w:rsidRPr="00232ACB">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содержащие персональные данные, в том числе персональные данные  клиентов Депонента, </w:t>
      </w:r>
      <w:r w:rsidR="00C2579E" w:rsidRPr="00232ACB">
        <w:rPr>
          <w:rFonts w:ascii="Arial" w:eastAsia="Times New Roman" w:hAnsi="Arial" w:cs="Arial"/>
          <w:sz w:val="20"/>
          <w:szCs w:val="20"/>
          <w:lang w:eastAsia="ru-RU"/>
        </w:rPr>
        <w:t>клиентов Клиентов Депозитария</w:t>
      </w:r>
      <w:r w:rsidR="0073354C" w:rsidRPr="00232ACB">
        <w:rPr>
          <w:rFonts w:ascii="Arial" w:eastAsia="Times New Roman" w:hAnsi="Arial" w:cs="Arial"/>
          <w:sz w:val="20"/>
          <w:szCs w:val="20"/>
          <w:lang w:eastAsia="ru-RU"/>
        </w:rPr>
        <w:t xml:space="preserve"> </w:t>
      </w:r>
      <w:r w:rsidRPr="00232ACB">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232ACB" w:rsidRDefault="00F5773A" w:rsidP="004E1009">
      <w:pPr>
        <w:pStyle w:val="afc"/>
        <w:spacing w:after="120"/>
        <w:ind w:left="567" w:right="-1"/>
        <w:contextualSpacing w:val="0"/>
        <w:rPr>
          <w:rFonts w:ascii="Arial" w:hAnsi="Arial"/>
          <w:sz w:val="20"/>
        </w:rPr>
      </w:pPr>
      <w:r w:rsidRPr="00232ACB">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232ACB">
        <w:rPr>
          <w:rFonts w:ascii="Arial" w:hAnsi="Arial"/>
          <w:sz w:val="20"/>
        </w:rPr>
        <w:t xml:space="preserve">требованиями Условий </w:t>
      </w:r>
      <w:r w:rsidRPr="00232ACB">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проверены Депонентом, </w:t>
      </w:r>
      <w:r w:rsidR="0073354C" w:rsidRPr="00232ACB">
        <w:rPr>
          <w:rFonts w:ascii="Arial" w:eastAsia="Times New Roman" w:hAnsi="Arial" w:cs="Arial"/>
          <w:sz w:val="20"/>
          <w:szCs w:val="20"/>
          <w:lang w:eastAsia="ru-RU"/>
        </w:rPr>
        <w:t>депонент</w:t>
      </w:r>
      <w:r w:rsidRPr="00232ACB">
        <w:rPr>
          <w:rFonts w:ascii="Arial" w:hAnsi="Arial"/>
          <w:sz w:val="20"/>
        </w:rPr>
        <w:t xml:space="preserve"> подтверждает их действительность.</w:t>
      </w:r>
    </w:p>
    <w:p w:rsidR="009D35B1" w:rsidRPr="00232ACB" w:rsidRDefault="004E1009" w:rsidP="004E1009">
      <w:pPr>
        <w:pStyle w:val="afc"/>
        <w:spacing w:after="120"/>
        <w:ind w:left="567" w:right="-1"/>
        <w:rPr>
          <w:rFonts w:ascii="Arial" w:hAnsi="Arial"/>
          <w:sz w:val="20"/>
        </w:rPr>
      </w:pPr>
      <w:r w:rsidRPr="00232ACB">
        <w:rPr>
          <w:rFonts w:ascii="Arial" w:hAnsi="Arial"/>
          <w:sz w:val="20"/>
        </w:rPr>
        <w:t xml:space="preserve">   </w:t>
      </w:r>
      <w:r w:rsidR="00F5773A" w:rsidRPr="00232ACB">
        <w:rPr>
          <w:rFonts w:ascii="Arial" w:hAnsi="Arial"/>
          <w:sz w:val="20"/>
        </w:rPr>
        <w:t>Депозитарий полагается на заверения об обстоятельствах, предусмотренные настоящим пунктом.</w:t>
      </w:r>
    </w:p>
    <w:p w:rsidR="009D35B1" w:rsidRPr="00232ACB" w:rsidRDefault="00F5773A" w:rsidP="004E1009">
      <w:pPr>
        <w:pStyle w:val="afc"/>
        <w:spacing w:after="120"/>
        <w:ind w:left="567" w:right="-1"/>
        <w:contextualSpacing w:val="0"/>
        <w:rPr>
          <w:rFonts w:ascii="Arial" w:hAnsi="Arial"/>
          <w:sz w:val="20"/>
        </w:rPr>
      </w:pPr>
      <w:r w:rsidRPr="00232ACB">
        <w:rPr>
          <w:rFonts w:ascii="Arial" w:hAnsi="Arial"/>
          <w:sz w:val="20"/>
        </w:rPr>
        <w:t>Депонент</w:t>
      </w:r>
      <w:r w:rsidR="00C2579E" w:rsidRPr="00232ACB">
        <w:rPr>
          <w:rFonts w:ascii="Arial" w:eastAsia="Times New Roman" w:hAnsi="Arial" w:cs="Arial"/>
          <w:sz w:val="20"/>
          <w:szCs w:val="20"/>
          <w:lang w:eastAsia="ru-RU"/>
        </w:rPr>
        <w:t>, Клиент Депозитария</w:t>
      </w:r>
      <w:r w:rsidRPr="00232ACB">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232ACB">
        <w:rPr>
          <w:rFonts w:ascii="Arial" w:eastAsia="Times New Roman" w:hAnsi="Arial" w:cs="Arial"/>
          <w:sz w:val="20"/>
          <w:szCs w:val="20"/>
          <w:lang w:eastAsia="ru-RU"/>
        </w:rPr>
        <w:t>Депонент</w:t>
      </w:r>
      <w:r w:rsidR="00730F68" w:rsidRPr="00232ACB">
        <w:rPr>
          <w:rFonts w:ascii="Arial" w:eastAsia="Times New Roman" w:hAnsi="Arial" w:cs="Arial"/>
          <w:sz w:val="20"/>
          <w:szCs w:val="20"/>
          <w:lang w:eastAsia="ru-RU"/>
        </w:rPr>
        <w:t xml:space="preserve"> </w:t>
      </w:r>
      <w:r w:rsidR="0073354C" w:rsidRPr="00232ACB">
        <w:rPr>
          <w:rFonts w:ascii="Arial" w:eastAsia="Times New Roman" w:hAnsi="Arial" w:cs="Arial"/>
          <w:sz w:val="20"/>
          <w:szCs w:val="20"/>
          <w:lang w:eastAsia="ru-RU"/>
        </w:rPr>
        <w:t>обязуется</w:t>
      </w:r>
      <w:r w:rsidRPr="00232ACB">
        <w:rPr>
          <w:rFonts w:ascii="Arial" w:hAnsi="Arial"/>
          <w:sz w:val="20"/>
        </w:rPr>
        <w:t xml:space="preserve"> возместить Депозитарию суммы доначисленных налогов, штрафов, пеней и процентов (суммы административных штрафов) и иные убытки.</w:t>
      </w:r>
    </w:p>
    <w:p w:rsidR="006C1090" w:rsidRPr="00232ACB" w:rsidRDefault="00F5773A" w:rsidP="002842C9">
      <w:pPr>
        <w:pStyle w:val="3"/>
        <w:numPr>
          <w:ilvl w:val="0"/>
          <w:numId w:val="63"/>
        </w:numPr>
        <w:tabs>
          <w:tab w:val="left" w:pos="1134"/>
          <w:tab w:val="left" w:pos="10065"/>
        </w:tabs>
        <w:ind w:left="0" w:firstLine="567"/>
        <w:jc w:val="left"/>
        <w:rPr>
          <w:rFonts w:ascii="Arial" w:hAnsi="Arial"/>
          <w:b/>
          <w:sz w:val="20"/>
        </w:rPr>
      </w:pPr>
      <w:bookmarkStart w:id="102" w:name="_Toc21614299"/>
      <w:r w:rsidRPr="00232ACB">
        <w:rPr>
          <w:rFonts w:ascii="Arial" w:hAnsi="Arial"/>
          <w:b/>
          <w:sz w:val="20"/>
        </w:rPr>
        <w:t>Меры безопасности и защиты информации</w:t>
      </w:r>
      <w:bookmarkEnd w:id="102"/>
    </w:p>
    <w:p w:rsidR="00311B1D" w:rsidRPr="00232ACB" w:rsidRDefault="00311B1D" w:rsidP="00311B1D"/>
    <w:p w:rsidR="006C1090" w:rsidRPr="00232ACB" w:rsidRDefault="00F5773A" w:rsidP="002842C9">
      <w:pPr>
        <w:pStyle w:val="afc"/>
        <w:numPr>
          <w:ilvl w:val="1"/>
          <w:numId w:val="63"/>
        </w:numPr>
        <w:tabs>
          <w:tab w:val="left" w:pos="1134"/>
          <w:tab w:val="left" w:pos="1276"/>
        </w:tabs>
        <w:ind w:left="0" w:firstLine="567"/>
        <w:rPr>
          <w:rFonts w:ascii="Arial" w:hAnsi="Arial"/>
          <w:sz w:val="20"/>
        </w:rPr>
      </w:pPr>
      <w:r w:rsidRPr="00232ACB">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232ACB">
        <w:rPr>
          <w:rFonts w:ascii="Arial" w:hAnsi="Arial"/>
          <w:sz w:val="20"/>
        </w:rPr>
        <w:tab/>
      </w:r>
    </w:p>
    <w:p w:rsidR="006C1090" w:rsidRPr="00232ACB" w:rsidRDefault="00F5773A" w:rsidP="002842C9">
      <w:pPr>
        <w:pStyle w:val="afc"/>
        <w:numPr>
          <w:ilvl w:val="1"/>
          <w:numId w:val="63"/>
        </w:numPr>
        <w:tabs>
          <w:tab w:val="left" w:pos="1134"/>
          <w:tab w:val="left" w:pos="1276"/>
        </w:tabs>
        <w:ind w:left="0" w:firstLine="567"/>
        <w:rPr>
          <w:rFonts w:ascii="Arial" w:hAnsi="Arial"/>
          <w:sz w:val="20"/>
        </w:rPr>
      </w:pPr>
      <w:r w:rsidRPr="00232ACB">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232ACB" w:rsidRDefault="00F5773A" w:rsidP="002842C9">
      <w:pPr>
        <w:pStyle w:val="afc"/>
        <w:numPr>
          <w:ilvl w:val="1"/>
          <w:numId w:val="63"/>
        </w:numPr>
        <w:tabs>
          <w:tab w:val="left" w:pos="1134"/>
          <w:tab w:val="left" w:pos="1276"/>
        </w:tabs>
        <w:ind w:left="0" w:firstLine="567"/>
        <w:rPr>
          <w:rFonts w:ascii="Arial" w:hAnsi="Arial"/>
          <w:sz w:val="20"/>
        </w:rPr>
      </w:pPr>
      <w:r w:rsidRPr="00232ACB">
        <w:rPr>
          <w:rFonts w:ascii="Arial" w:hAnsi="Arial"/>
          <w:sz w:val="20"/>
        </w:rPr>
        <w:t xml:space="preserve">Депозитарий обеспечивает надлежащий контроль за доступом к ценным бумагам /НФИ  и материалам депозитарного учета, материалам учета НФИ,  хранящимся в Депозитарии. </w:t>
      </w:r>
    </w:p>
    <w:p w:rsidR="006C1090" w:rsidRPr="00232ACB" w:rsidRDefault="00F5773A" w:rsidP="002842C9">
      <w:pPr>
        <w:pStyle w:val="afc"/>
        <w:numPr>
          <w:ilvl w:val="1"/>
          <w:numId w:val="63"/>
        </w:numPr>
        <w:tabs>
          <w:tab w:val="left" w:pos="1134"/>
          <w:tab w:val="left" w:pos="1276"/>
        </w:tabs>
        <w:ind w:left="0" w:firstLine="567"/>
        <w:rPr>
          <w:rFonts w:ascii="Arial" w:hAnsi="Arial"/>
          <w:sz w:val="20"/>
        </w:rPr>
      </w:pPr>
      <w:r w:rsidRPr="00232ACB">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232ACB" w:rsidRDefault="00F5773A" w:rsidP="002842C9">
      <w:pPr>
        <w:pStyle w:val="3"/>
        <w:numPr>
          <w:ilvl w:val="0"/>
          <w:numId w:val="63"/>
        </w:numPr>
        <w:tabs>
          <w:tab w:val="left" w:pos="1134"/>
          <w:tab w:val="left" w:pos="10065"/>
        </w:tabs>
        <w:ind w:left="0" w:firstLine="567"/>
        <w:jc w:val="left"/>
        <w:rPr>
          <w:rFonts w:ascii="Arial" w:hAnsi="Arial"/>
          <w:b/>
          <w:sz w:val="20"/>
        </w:rPr>
      </w:pPr>
      <w:bookmarkStart w:id="103" w:name="_Toc21614300"/>
      <w:r w:rsidRPr="00232ACB">
        <w:rPr>
          <w:rFonts w:ascii="Arial" w:hAnsi="Arial"/>
          <w:b/>
          <w:sz w:val="20"/>
        </w:rPr>
        <w:t>Проведение сверки количества ценных бумаг</w:t>
      </w:r>
      <w:bookmarkEnd w:id="103"/>
    </w:p>
    <w:p w:rsidR="00311B1D" w:rsidRPr="00232ACB" w:rsidRDefault="00311B1D" w:rsidP="00311B1D"/>
    <w:p w:rsidR="006C1090" w:rsidRPr="00232ACB" w:rsidRDefault="00F5773A" w:rsidP="002842C9">
      <w:pPr>
        <w:pStyle w:val="afc"/>
        <w:numPr>
          <w:ilvl w:val="1"/>
          <w:numId w:val="63"/>
        </w:numPr>
        <w:tabs>
          <w:tab w:val="left" w:pos="1134"/>
        </w:tabs>
        <w:ind w:left="0" w:firstLine="567"/>
        <w:rPr>
          <w:rFonts w:ascii="Arial" w:hAnsi="Arial"/>
          <w:sz w:val="20"/>
        </w:rPr>
      </w:pPr>
      <w:r w:rsidRPr="00232ACB">
        <w:rPr>
          <w:rFonts w:ascii="Arial" w:hAnsi="Arial"/>
          <w:sz w:val="20"/>
        </w:rPr>
        <w:t>Депозитарий, осуществляя ведение счетов депо</w:t>
      </w:r>
      <w:r w:rsidR="008436BA" w:rsidRPr="00232ACB">
        <w:rPr>
          <w:rFonts w:ascii="Arial" w:hAnsi="Arial"/>
          <w:sz w:val="20"/>
        </w:rPr>
        <w:t xml:space="preserve"> / субсчетов депо</w:t>
      </w:r>
      <w:r w:rsidRPr="00232ACB">
        <w:rPr>
          <w:rFonts w:ascii="Arial" w:hAnsi="Arial"/>
          <w:sz w:val="20"/>
        </w:rPr>
        <w:t>, проводит ежедневную сверку (каждый рабочий день) на основании:</w:t>
      </w:r>
    </w:p>
    <w:p w:rsidR="006C1090"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6C1090" w:rsidRPr="00232ACB" w:rsidRDefault="00F5773A" w:rsidP="00C56E47">
      <w:pPr>
        <w:pStyle w:val="afc"/>
        <w:numPr>
          <w:ilvl w:val="0"/>
          <w:numId w:val="7"/>
        </w:numPr>
        <w:tabs>
          <w:tab w:val="left" w:pos="1134"/>
        </w:tabs>
        <w:ind w:left="1134" w:hanging="283"/>
        <w:rPr>
          <w:rFonts w:ascii="Arial" w:hAnsi="Arial"/>
          <w:sz w:val="20"/>
        </w:rPr>
      </w:pPr>
      <w:r w:rsidRPr="00232ACB">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232ACB" w:rsidRDefault="00F5773A" w:rsidP="002842C9">
      <w:pPr>
        <w:pStyle w:val="afc"/>
        <w:numPr>
          <w:ilvl w:val="1"/>
          <w:numId w:val="63"/>
        </w:numPr>
        <w:tabs>
          <w:tab w:val="left" w:pos="1134"/>
        </w:tabs>
        <w:spacing w:after="0"/>
        <w:ind w:left="0" w:firstLine="567"/>
        <w:rPr>
          <w:rFonts w:ascii="Arial" w:hAnsi="Arial"/>
          <w:sz w:val="20"/>
        </w:rPr>
      </w:pPr>
      <w:r w:rsidRPr="00232ACB">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6C1090" w:rsidRPr="00232ACB" w:rsidRDefault="00F5773A" w:rsidP="00504BDC">
      <w:pPr>
        <w:tabs>
          <w:tab w:val="left" w:pos="1134"/>
        </w:tabs>
        <w:ind w:firstLine="567"/>
        <w:rPr>
          <w:rFonts w:ascii="Arial" w:hAnsi="Arial"/>
        </w:rPr>
      </w:pPr>
      <w:r w:rsidRPr="00232ACB">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1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
    <w:p w:rsidR="006C1090" w:rsidRPr="00232ACB" w:rsidRDefault="00F5773A" w:rsidP="00504BDC">
      <w:pPr>
        <w:tabs>
          <w:tab w:val="left" w:pos="1134"/>
        </w:tabs>
        <w:ind w:firstLine="567"/>
        <w:rPr>
          <w:rFonts w:ascii="Arial" w:hAnsi="Arial"/>
        </w:rPr>
      </w:pPr>
      <w:r w:rsidRPr="00232ACB">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232ACB" w:rsidRDefault="00F5773A" w:rsidP="00504BDC">
      <w:pPr>
        <w:widowControl w:val="0"/>
        <w:tabs>
          <w:tab w:val="left" w:pos="1134"/>
        </w:tabs>
        <w:autoSpaceDE w:val="0"/>
        <w:autoSpaceDN w:val="0"/>
        <w:adjustRightInd w:val="0"/>
        <w:ind w:firstLine="567"/>
        <w:rPr>
          <w:rFonts w:ascii="Arial" w:hAnsi="Arial"/>
        </w:rPr>
      </w:pPr>
      <w:r w:rsidRPr="00232ACB">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232ACB" w:rsidRDefault="008D2B84" w:rsidP="00504BDC">
      <w:pPr>
        <w:widowControl w:val="0"/>
        <w:tabs>
          <w:tab w:val="left" w:pos="1134"/>
        </w:tabs>
        <w:autoSpaceDE w:val="0"/>
        <w:autoSpaceDN w:val="0"/>
        <w:adjustRightInd w:val="0"/>
        <w:ind w:firstLine="567"/>
        <w:rPr>
          <w:rFonts w:ascii="Arial" w:hAnsi="Arial"/>
        </w:rPr>
      </w:pPr>
    </w:p>
    <w:p w:rsidR="004B01C7" w:rsidRPr="00232ACB" w:rsidRDefault="004B01C7" w:rsidP="002842C9">
      <w:pPr>
        <w:pStyle w:val="3"/>
        <w:numPr>
          <w:ilvl w:val="0"/>
          <w:numId w:val="63"/>
        </w:numPr>
        <w:tabs>
          <w:tab w:val="left" w:pos="1134"/>
          <w:tab w:val="left" w:pos="10065"/>
        </w:tabs>
        <w:spacing w:before="0"/>
        <w:ind w:left="0" w:firstLine="709"/>
        <w:jc w:val="both"/>
        <w:rPr>
          <w:rFonts w:ascii="Arial" w:hAnsi="Arial" w:cs="Arial"/>
          <w:b/>
          <w:sz w:val="20"/>
        </w:rPr>
      </w:pPr>
      <w:bookmarkStart w:id="104" w:name="_Toc21614301"/>
      <w:bookmarkStart w:id="105" w:name="_Toc354757744"/>
      <w:r w:rsidRPr="00232ACB">
        <w:rPr>
          <w:rFonts w:ascii="Arial" w:hAnsi="Arial" w:cs="Arial"/>
          <w:b/>
          <w:sz w:val="20"/>
        </w:rPr>
        <w:t xml:space="preserve">Основания и порядок расторжения </w:t>
      </w:r>
      <w:r w:rsidR="008D70E1" w:rsidRPr="00232ACB">
        <w:rPr>
          <w:rFonts w:ascii="Arial" w:hAnsi="Arial" w:cs="Arial"/>
          <w:b/>
          <w:sz w:val="20"/>
        </w:rPr>
        <w:t>Д</w:t>
      </w:r>
      <w:r w:rsidRPr="00232ACB">
        <w:rPr>
          <w:rFonts w:ascii="Arial" w:hAnsi="Arial" w:cs="Arial"/>
          <w:b/>
          <w:sz w:val="20"/>
        </w:rPr>
        <w:t>оговора.</w:t>
      </w:r>
      <w:bookmarkEnd w:id="104"/>
    </w:p>
    <w:p w:rsidR="00853E40" w:rsidRPr="00232ACB" w:rsidRDefault="00853E40" w:rsidP="00853E40"/>
    <w:p w:rsidR="0079563E" w:rsidRPr="00232ACB" w:rsidRDefault="0079563E" w:rsidP="008D2B84">
      <w:pPr>
        <w:pStyle w:val="afc"/>
        <w:numPr>
          <w:ilvl w:val="1"/>
          <w:numId w:val="60"/>
        </w:numPr>
        <w:rPr>
          <w:rFonts w:ascii="Arial" w:hAnsi="Arial" w:cs="Arial"/>
          <w:i/>
          <w:sz w:val="20"/>
          <w:szCs w:val="20"/>
        </w:rPr>
      </w:pPr>
      <w:r w:rsidRPr="00232ACB">
        <w:rPr>
          <w:rFonts w:ascii="Arial" w:hAnsi="Arial" w:cs="Arial"/>
          <w:sz w:val="20"/>
          <w:szCs w:val="20"/>
        </w:rPr>
        <w:t>Договор   расторгается по следующим основаниям:</w:t>
      </w:r>
    </w:p>
    <w:p w:rsidR="0079563E" w:rsidRPr="00232ACB" w:rsidRDefault="00585AA3" w:rsidP="00585AA3">
      <w:pPr>
        <w:ind w:left="1560"/>
        <w:rPr>
          <w:rFonts w:ascii="Arial" w:hAnsi="Arial" w:cs="Arial"/>
        </w:rPr>
      </w:pPr>
      <w:r w:rsidRPr="00232ACB">
        <w:rPr>
          <w:rFonts w:ascii="Arial" w:hAnsi="Arial" w:cs="Arial"/>
          <w:b/>
        </w:rPr>
        <w:t>42.1.1.</w:t>
      </w:r>
      <w:r w:rsidR="0079563E" w:rsidRPr="00232ACB">
        <w:rPr>
          <w:rFonts w:ascii="Arial" w:hAnsi="Arial" w:cs="Arial"/>
        </w:rPr>
        <w:t>При наступлении какого-либо из указанных обстоятельств:</w:t>
      </w:r>
    </w:p>
    <w:p w:rsidR="0079563E" w:rsidRPr="00232ACB" w:rsidRDefault="0079563E" w:rsidP="008436BA">
      <w:pPr>
        <w:pStyle w:val="afc"/>
        <w:keepNext/>
        <w:numPr>
          <w:ilvl w:val="0"/>
          <w:numId w:val="49"/>
        </w:numPr>
        <w:spacing w:before="120" w:after="120"/>
        <w:ind w:left="709"/>
        <w:rPr>
          <w:rFonts w:ascii="Arial" w:hAnsi="Arial" w:cs="Arial"/>
          <w:sz w:val="20"/>
          <w:szCs w:val="20"/>
        </w:rPr>
      </w:pPr>
      <w:r w:rsidRPr="00232ACB">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232ACB" w:rsidRDefault="0079563E" w:rsidP="008436BA">
      <w:pPr>
        <w:pStyle w:val="afc"/>
        <w:keepNext/>
        <w:numPr>
          <w:ilvl w:val="0"/>
          <w:numId w:val="49"/>
        </w:numPr>
        <w:spacing w:before="120" w:after="120"/>
        <w:ind w:left="709"/>
        <w:rPr>
          <w:rFonts w:ascii="Arial" w:hAnsi="Arial" w:cs="Arial"/>
          <w:sz w:val="20"/>
          <w:szCs w:val="20"/>
        </w:rPr>
      </w:pPr>
      <w:r w:rsidRPr="00232ACB">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232ACB" w:rsidRDefault="0079563E" w:rsidP="008436BA">
      <w:pPr>
        <w:pStyle w:val="afc"/>
        <w:keepNext/>
        <w:numPr>
          <w:ilvl w:val="0"/>
          <w:numId w:val="49"/>
        </w:numPr>
        <w:spacing w:before="120" w:after="120"/>
        <w:ind w:left="709"/>
        <w:rPr>
          <w:rFonts w:ascii="Arial" w:hAnsi="Arial" w:cs="Arial"/>
          <w:sz w:val="20"/>
          <w:szCs w:val="20"/>
        </w:rPr>
      </w:pPr>
      <w:r w:rsidRPr="00232ACB">
        <w:rPr>
          <w:rFonts w:ascii="Arial" w:hAnsi="Arial" w:cs="Arial"/>
          <w:sz w:val="20"/>
          <w:szCs w:val="20"/>
        </w:rPr>
        <w:t>при ликвидации Депозитария или Депонента как юридического лица.</w:t>
      </w:r>
    </w:p>
    <w:p w:rsidR="0079563E" w:rsidRPr="00232ACB" w:rsidRDefault="0079563E" w:rsidP="006A2126">
      <w:pPr>
        <w:keepNext/>
        <w:spacing w:before="120" w:after="120"/>
        <w:ind w:firstLine="720"/>
        <w:rPr>
          <w:rFonts w:ascii="Arial" w:hAnsi="Arial" w:cs="Arial"/>
        </w:rPr>
      </w:pPr>
      <w:r w:rsidRPr="00232ACB">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232ACB" w:rsidRDefault="00585AA3" w:rsidP="00585AA3">
      <w:pPr>
        <w:ind w:firstLine="1560"/>
        <w:rPr>
          <w:rFonts w:ascii="Arial" w:hAnsi="Arial" w:cs="Arial"/>
        </w:rPr>
      </w:pPr>
      <w:r w:rsidRPr="00232ACB">
        <w:rPr>
          <w:rFonts w:ascii="Arial" w:hAnsi="Arial" w:cs="Arial"/>
          <w:b/>
        </w:rPr>
        <w:t>42.1.2.</w:t>
      </w:r>
      <w:r w:rsidR="0079563E" w:rsidRPr="00232ACB">
        <w:rPr>
          <w:rFonts w:ascii="Arial" w:hAnsi="Arial" w:cs="Arial"/>
        </w:rPr>
        <w:t>По инициативе любой из сторон в одностороннем порядке:</w:t>
      </w:r>
    </w:p>
    <w:p w:rsidR="0079563E" w:rsidRPr="00232ACB" w:rsidRDefault="0079563E" w:rsidP="00C651F6">
      <w:pPr>
        <w:pStyle w:val="afc"/>
        <w:keepNext/>
        <w:numPr>
          <w:ilvl w:val="0"/>
          <w:numId w:val="50"/>
        </w:numPr>
        <w:spacing w:before="120" w:after="120"/>
        <w:rPr>
          <w:rFonts w:ascii="Arial" w:hAnsi="Arial" w:cs="Arial"/>
          <w:sz w:val="20"/>
          <w:szCs w:val="20"/>
        </w:rPr>
      </w:pPr>
      <w:r w:rsidRPr="00232ACB">
        <w:rPr>
          <w:rFonts w:ascii="Arial" w:hAnsi="Arial" w:cs="Arial"/>
          <w:sz w:val="20"/>
          <w:szCs w:val="20"/>
        </w:rPr>
        <w:t xml:space="preserve">по инициативе Депонента </w:t>
      </w:r>
      <w:r w:rsidR="004B01C7" w:rsidRPr="00232ACB">
        <w:rPr>
          <w:rFonts w:ascii="Arial" w:hAnsi="Arial" w:cs="Arial"/>
          <w:sz w:val="20"/>
          <w:szCs w:val="20"/>
        </w:rPr>
        <w:t>в сроки и с учетом требований, отраженных в разделе 4 настоящих Условий</w:t>
      </w:r>
      <w:r w:rsidRPr="00232ACB">
        <w:rPr>
          <w:rFonts w:ascii="Arial" w:hAnsi="Arial" w:cs="Arial"/>
          <w:sz w:val="20"/>
          <w:szCs w:val="20"/>
        </w:rPr>
        <w:t xml:space="preserve">; </w:t>
      </w:r>
    </w:p>
    <w:p w:rsidR="0079563E" w:rsidRPr="00232ACB" w:rsidRDefault="0079563E" w:rsidP="00C651F6">
      <w:pPr>
        <w:pStyle w:val="afc"/>
        <w:keepNext/>
        <w:numPr>
          <w:ilvl w:val="0"/>
          <w:numId w:val="50"/>
        </w:numPr>
        <w:spacing w:before="120" w:after="120"/>
        <w:rPr>
          <w:rFonts w:ascii="Arial" w:hAnsi="Arial" w:cs="Arial"/>
          <w:sz w:val="20"/>
          <w:szCs w:val="20"/>
        </w:rPr>
      </w:pPr>
      <w:r w:rsidRPr="00232ACB">
        <w:rPr>
          <w:rFonts w:ascii="Arial" w:hAnsi="Arial" w:cs="Arial"/>
          <w:sz w:val="20"/>
          <w:szCs w:val="20"/>
        </w:rPr>
        <w:t xml:space="preserve">по инициативе Депозитария </w:t>
      </w:r>
      <w:r w:rsidR="00F179EF" w:rsidRPr="00232ACB">
        <w:rPr>
          <w:rFonts w:ascii="Arial" w:hAnsi="Arial" w:cs="Arial"/>
          <w:sz w:val="20"/>
          <w:szCs w:val="20"/>
        </w:rPr>
        <w:t xml:space="preserve">  </w:t>
      </w:r>
      <w:r w:rsidR="004B01C7" w:rsidRPr="00232ACB">
        <w:rPr>
          <w:rFonts w:ascii="Arial" w:hAnsi="Arial" w:cs="Arial"/>
          <w:sz w:val="20"/>
          <w:szCs w:val="20"/>
        </w:rPr>
        <w:t>в сроки и с учетом требований, отраженных в разделе 4 настоящих Условий</w:t>
      </w:r>
      <w:r w:rsidR="00B91B9C" w:rsidRPr="00232ACB">
        <w:rPr>
          <w:rFonts w:ascii="Arial" w:hAnsi="Arial" w:cs="Arial"/>
          <w:sz w:val="20"/>
          <w:szCs w:val="20"/>
        </w:rPr>
        <w:t>.</w:t>
      </w:r>
    </w:p>
    <w:p w:rsidR="00F179EF" w:rsidRPr="00232ACB" w:rsidRDefault="0079563E" w:rsidP="008D2B84">
      <w:pPr>
        <w:numPr>
          <w:ilvl w:val="1"/>
          <w:numId w:val="60"/>
        </w:numPr>
        <w:autoSpaceDE w:val="0"/>
        <w:autoSpaceDN w:val="0"/>
        <w:adjustRightInd w:val="0"/>
        <w:ind w:left="0" w:firstLine="567"/>
        <w:rPr>
          <w:rFonts w:ascii="Arial" w:hAnsi="Arial"/>
        </w:rPr>
      </w:pPr>
      <w:r w:rsidRPr="00232ACB">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232ACB">
        <w:rPr>
          <w:rFonts w:ascii="Arial" w:hAnsi="Arial"/>
        </w:rPr>
        <w:t xml:space="preserve"> </w:t>
      </w:r>
    </w:p>
    <w:p w:rsidR="00655187" w:rsidRPr="00232ACB" w:rsidRDefault="00655187" w:rsidP="008D2B84">
      <w:pPr>
        <w:numPr>
          <w:ilvl w:val="1"/>
          <w:numId w:val="60"/>
        </w:numPr>
        <w:autoSpaceDE w:val="0"/>
        <w:autoSpaceDN w:val="0"/>
        <w:adjustRightInd w:val="0"/>
        <w:ind w:left="0" w:firstLine="567"/>
        <w:rPr>
          <w:rFonts w:ascii="Arial" w:hAnsi="Arial"/>
        </w:rPr>
      </w:pPr>
      <w:r w:rsidRPr="00232ACB">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232ACB">
        <w:rPr>
          <w:rFonts w:ascii="Arial" w:hAnsi="Arial"/>
        </w:rPr>
        <w:t>Д</w:t>
      </w:r>
      <w:r w:rsidRPr="00232ACB">
        <w:rPr>
          <w:rFonts w:ascii="Arial" w:hAnsi="Arial"/>
        </w:rPr>
        <w:t xml:space="preserve">оговора в одностороннем порядке. Депоненту направляется </w:t>
      </w:r>
      <w:r w:rsidR="001D3ECB" w:rsidRPr="00232ACB">
        <w:rPr>
          <w:rFonts w:ascii="Arial" w:hAnsi="Arial"/>
        </w:rPr>
        <w:t xml:space="preserve">Выписка об операциях по счету </w:t>
      </w:r>
      <w:r w:rsidRPr="00232ACB">
        <w:rPr>
          <w:rFonts w:ascii="Arial" w:hAnsi="Arial"/>
        </w:rPr>
        <w:t>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232ACB" w:rsidRDefault="00655187" w:rsidP="008D2B84">
      <w:pPr>
        <w:numPr>
          <w:ilvl w:val="1"/>
          <w:numId w:val="60"/>
        </w:numPr>
        <w:autoSpaceDE w:val="0"/>
        <w:autoSpaceDN w:val="0"/>
        <w:adjustRightInd w:val="0"/>
        <w:ind w:left="0" w:firstLine="567"/>
        <w:rPr>
          <w:rFonts w:ascii="Arial" w:hAnsi="Arial"/>
        </w:rPr>
      </w:pPr>
      <w:r w:rsidRPr="00232ACB">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232ACB" w:rsidRDefault="00D90D04" w:rsidP="008D2B84">
      <w:pPr>
        <w:numPr>
          <w:ilvl w:val="1"/>
          <w:numId w:val="60"/>
        </w:numPr>
        <w:autoSpaceDE w:val="0"/>
        <w:autoSpaceDN w:val="0"/>
        <w:adjustRightInd w:val="0"/>
        <w:ind w:left="0" w:firstLine="567"/>
        <w:rPr>
          <w:rFonts w:ascii="Arial" w:hAnsi="Arial"/>
        </w:rPr>
      </w:pPr>
      <w:r w:rsidRPr="00232ACB">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232ACB" w:rsidRDefault="0079563E" w:rsidP="008D2B84">
      <w:pPr>
        <w:numPr>
          <w:ilvl w:val="1"/>
          <w:numId w:val="60"/>
        </w:numPr>
        <w:autoSpaceDE w:val="0"/>
        <w:autoSpaceDN w:val="0"/>
        <w:adjustRightInd w:val="0"/>
        <w:ind w:left="0" w:firstLine="567"/>
        <w:rPr>
          <w:rFonts w:ascii="Arial" w:hAnsi="Arial"/>
        </w:rPr>
      </w:pPr>
      <w:r w:rsidRPr="00232ACB">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rsidR="004B01C7" w:rsidRPr="00232ACB" w:rsidRDefault="0079563E" w:rsidP="008D2B84">
      <w:pPr>
        <w:numPr>
          <w:ilvl w:val="1"/>
          <w:numId w:val="60"/>
        </w:numPr>
        <w:autoSpaceDE w:val="0"/>
        <w:autoSpaceDN w:val="0"/>
        <w:adjustRightInd w:val="0"/>
        <w:ind w:left="0" w:firstLine="567"/>
        <w:rPr>
          <w:rFonts w:ascii="Arial" w:hAnsi="Arial"/>
        </w:rPr>
      </w:pPr>
      <w:r w:rsidRPr="00232ACB">
        <w:rPr>
          <w:rFonts w:ascii="Arial" w:hAnsi="Arial"/>
        </w:rPr>
        <w:t xml:space="preserve">Обязательства по </w:t>
      </w:r>
      <w:r w:rsidR="0076282A" w:rsidRPr="00232ACB">
        <w:rPr>
          <w:rFonts w:ascii="Arial" w:hAnsi="Arial"/>
        </w:rPr>
        <w:t>Д</w:t>
      </w:r>
      <w:r w:rsidRPr="00232ACB">
        <w:rPr>
          <w:rFonts w:ascii="Arial" w:hAnsi="Arial"/>
        </w:rPr>
        <w:t xml:space="preserve">оговорам прекращаются с соблюдением требований, установленных нормативными актами Банка России. </w:t>
      </w:r>
    </w:p>
    <w:p w:rsidR="009D35B1" w:rsidRPr="00232ACB" w:rsidRDefault="00F5773A" w:rsidP="008D2B84">
      <w:pPr>
        <w:pStyle w:val="3"/>
        <w:numPr>
          <w:ilvl w:val="0"/>
          <w:numId w:val="60"/>
        </w:numPr>
        <w:jc w:val="both"/>
        <w:rPr>
          <w:rFonts w:ascii="Arial" w:hAnsi="Arial" w:cs="Arial"/>
          <w:b/>
          <w:sz w:val="20"/>
        </w:rPr>
      </w:pPr>
      <w:bookmarkStart w:id="106" w:name="_Toc21614302"/>
      <w:r w:rsidRPr="00232ACB">
        <w:rPr>
          <w:rFonts w:ascii="Arial" w:hAnsi="Arial" w:cs="Arial"/>
          <w:b/>
          <w:sz w:val="20"/>
        </w:rPr>
        <w:t xml:space="preserve">Процедуры внесения записей при </w:t>
      </w:r>
      <w:r w:rsidR="00D9758D" w:rsidRPr="00232ACB">
        <w:rPr>
          <w:rFonts w:ascii="Arial" w:hAnsi="Arial" w:cs="Arial"/>
          <w:b/>
          <w:bCs/>
          <w:sz w:val="20"/>
        </w:rPr>
        <w:t xml:space="preserve">совершении операций внесения записей </w:t>
      </w:r>
      <w:r w:rsidRPr="00232ACB">
        <w:rPr>
          <w:rFonts w:ascii="Arial" w:hAnsi="Arial" w:cs="Arial"/>
          <w:b/>
          <w:sz w:val="20"/>
        </w:rPr>
        <w:t xml:space="preserve">при реорганизации </w:t>
      </w:r>
      <w:r w:rsidR="00D9758D" w:rsidRPr="00232ACB">
        <w:rPr>
          <w:rFonts w:ascii="Arial" w:hAnsi="Arial" w:cs="Arial"/>
          <w:b/>
          <w:bCs/>
          <w:sz w:val="20"/>
        </w:rPr>
        <w:t xml:space="preserve">или ликвидации </w:t>
      </w:r>
      <w:r w:rsidRPr="00232ACB">
        <w:rPr>
          <w:rFonts w:ascii="Arial" w:hAnsi="Arial" w:cs="Arial"/>
          <w:b/>
          <w:sz w:val="20"/>
        </w:rPr>
        <w:t>Депонента</w:t>
      </w:r>
      <w:bookmarkEnd w:id="106"/>
    </w:p>
    <w:p w:rsidR="00311B1D" w:rsidRPr="00232ACB" w:rsidRDefault="00311B1D" w:rsidP="00311B1D">
      <w:pPr>
        <w:autoSpaceDE w:val="0"/>
        <w:autoSpaceDN w:val="0"/>
        <w:adjustRightInd w:val="0"/>
        <w:outlineLvl w:val="0"/>
        <w:rPr>
          <w:rFonts w:ascii="Arial" w:hAnsi="Arial"/>
          <w:b/>
          <w:i/>
        </w:rPr>
      </w:pPr>
    </w:p>
    <w:p w:rsidR="00D9758D" w:rsidRPr="00232ACB" w:rsidRDefault="00F5773A" w:rsidP="008D2B84">
      <w:pPr>
        <w:numPr>
          <w:ilvl w:val="1"/>
          <w:numId w:val="60"/>
        </w:numPr>
        <w:autoSpaceDE w:val="0"/>
        <w:autoSpaceDN w:val="0"/>
        <w:adjustRightInd w:val="0"/>
        <w:ind w:left="0" w:firstLine="567"/>
        <w:rPr>
          <w:rFonts w:ascii="Arial" w:hAnsi="Arial"/>
        </w:rPr>
      </w:pPr>
      <w:r w:rsidRPr="00232ACB">
        <w:rPr>
          <w:rFonts w:ascii="Arial" w:hAnsi="Arial"/>
        </w:rPr>
        <w:t xml:space="preserve"> В случае реорганизации Депонента</w:t>
      </w:r>
      <w:r w:rsidR="00C2579E" w:rsidRPr="00232ACB">
        <w:rPr>
          <w:rFonts w:ascii="Arial" w:hAnsi="Arial" w:cs="Arial"/>
          <w:bCs/>
        </w:rPr>
        <w:t>/Клиента Депозитария</w:t>
      </w:r>
      <w:r w:rsidRPr="00232ACB">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232ACB" w:rsidRDefault="00F5773A"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 xml:space="preserve">Поручений, инициированных Депонентом </w:t>
      </w:r>
      <w:r w:rsidR="00C2579E" w:rsidRPr="00232ACB">
        <w:rPr>
          <w:rFonts w:ascii="Arial" w:hAnsi="Arial" w:cs="Arial"/>
          <w:bCs/>
          <w:sz w:val="20"/>
          <w:szCs w:val="20"/>
        </w:rPr>
        <w:t xml:space="preserve">/Клиентом Депозитария </w:t>
      </w:r>
      <w:r w:rsidRPr="00232ACB">
        <w:rPr>
          <w:rFonts w:ascii="Arial" w:hAnsi="Arial" w:cs="Arial"/>
          <w:bCs/>
          <w:sz w:val="20"/>
          <w:szCs w:val="20"/>
        </w:rPr>
        <w:t>(его правопреемником- документа, подтверждающего внесение в ЕГРЮЛ записи о реорганизации юридического лица;</w:t>
      </w:r>
    </w:p>
    <w:p w:rsidR="00D9758D" w:rsidRPr="00232ACB" w:rsidRDefault="00F5773A"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копии передаточного акта, удостоверенной реорганизованным юридическим лицом.</w:t>
      </w:r>
    </w:p>
    <w:p w:rsidR="00D9758D" w:rsidRPr="00232ACB" w:rsidRDefault="00C2579E" w:rsidP="008D2B84">
      <w:pPr>
        <w:numPr>
          <w:ilvl w:val="1"/>
          <w:numId w:val="60"/>
        </w:numPr>
        <w:autoSpaceDE w:val="0"/>
        <w:autoSpaceDN w:val="0"/>
        <w:adjustRightInd w:val="0"/>
        <w:ind w:left="0" w:firstLine="567"/>
        <w:rPr>
          <w:rFonts w:ascii="Arial" w:hAnsi="Arial"/>
        </w:rPr>
      </w:pPr>
      <w:r w:rsidRPr="00232ACB">
        <w:rPr>
          <w:rFonts w:ascii="Arial" w:hAnsi="Arial" w:cs="Arial"/>
          <w:bCs/>
        </w:rPr>
        <w:t xml:space="preserve">В случае предоставления вышеуказанных документов Клиентом </w:t>
      </w:r>
      <w:r w:rsidR="00B1429C" w:rsidRPr="00232ACB">
        <w:rPr>
          <w:rFonts w:ascii="Arial" w:hAnsi="Arial" w:cs="Arial"/>
          <w:bCs/>
        </w:rPr>
        <w:t>Депозитария, такие д</w:t>
      </w:r>
      <w:r w:rsidRPr="00232ACB">
        <w:rPr>
          <w:rFonts w:ascii="Arial" w:hAnsi="Arial" w:cs="Arial"/>
          <w:bCs/>
        </w:rPr>
        <w:t>окументы передаются в Депозитарий через Клиринговую организацию.</w:t>
      </w:r>
      <w:r w:rsidRPr="00232ACB" w:rsidDel="00C2579E">
        <w:rPr>
          <w:rFonts w:ascii="Arial" w:hAnsi="Arial" w:cs="Arial"/>
          <w:bCs/>
        </w:rPr>
        <w:t xml:space="preserve"> </w:t>
      </w:r>
      <w:r w:rsidR="00F5773A" w:rsidRPr="00232ACB">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232ACB" w:rsidRDefault="00F5773A" w:rsidP="008D2B84">
      <w:pPr>
        <w:numPr>
          <w:ilvl w:val="1"/>
          <w:numId w:val="60"/>
        </w:numPr>
        <w:autoSpaceDE w:val="0"/>
        <w:autoSpaceDN w:val="0"/>
        <w:adjustRightInd w:val="0"/>
        <w:ind w:left="0" w:firstLine="567"/>
        <w:rPr>
          <w:rFonts w:ascii="Arial" w:hAnsi="Arial"/>
        </w:rPr>
      </w:pPr>
      <w:r w:rsidRPr="00232ACB">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
    <w:p w:rsidR="000C6412" w:rsidRPr="00232ACB" w:rsidRDefault="000C6412" w:rsidP="008D2B84">
      <w:pPr>
        <w:numPr>
          <w:ilvl w:val="1"/>
          <w:numId w:val="60"/>
        </w:numPr>
        <w:autoSpaceDE w:val="0"/>
        <w:autoSpaceDN w:val="0"/>
        <w:adjustRightInd w:val="0"/>
        <w:ind w:left="0" w:firstLine="567"/>
        <w:rPr>
          <w:rFonts w:ascii="Arial" w:hAnsi="Arial" w:cs="Arial"/>
          <w:bCs/>
        </w:rPr>
      </w:pPr>
      <w:r w:rsidRPr="00232ACB">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232ACB" w:rsidRDefault="000C6412"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232ACB" w:rsidRDefault="000C6412"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копии передаточного акта, удостоверенной реорганизованным юридическим лицом;</w:t>
      </w:r>
    </w:p>
    <w:p w:rsidR="000C6412" w:rsidRPr="00232ACB" w:rsidRDefault="000C6412" w:rsidP="008D2B84">
      <w:pPr>
        <w:numPr>
          <w:ilvl w:val="1"/>
          <w:numId w:val="60"/>
        </w:numPr>
        <w:autoSpaceDE w:val="0"/>
        <w:autoSpaceDN w:val="0"/>
        <w:adjustRightInd w:val="0"/>
        <w:ind w:left="0" w:firstLine="567"/>
        <w:rPr>
          <w:rFonts w:ascii="Arial" w:hAnsi="Arial" w:cs="Arial"/>
          <w:bCs/>
        </w:rPr>
      </w:pPr>
      <w:r w:rsidRPr="00232ACB">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232ACB">
        <w:rPr>
          <w:rFonts w:ascii="Arial" w:hAnsi="Arial" w:cs="Arial"/>
          <w:bCs/>
        </w:rPr>
        <w:t>Д</w:t>
      </w:r>
      <w:r w:rsidRPr="00232ACB">
        <w:rPr>
          <w:rFonts w:ascii="Arial" w:hAnsi="Arial" w:cs="Arial"/>
          <w:bCs/>
        </w:rPr>
        <w:t>оговором.</w:t>
      </w:r>
    </w:p>
    <w:p w:rsidR="009B3955" w:rsidRPr="00232ACB" w:rsidRDefault="009B3955" w:rsidP="008D2B84">
      <w:pPr>
        <w:numPr>
          <w:ilvl w:val="1"/>
          <w:numId w:val="60"/>
        </w:numPr>
        <w:autoSpaceDE w:val="0"/>
        <w:autoSpaceDN w:val="0"/>
        <w:adjustRightInd w:val="0"/>
        <w:ind w:left="0" w:firstLine="567"/>
        <w:rPr>
          <w:rFonts w:ascii="Arial" w:hAnsi="Arial" w:cs="Arial"/>
          <w:bCs/>
        </w:rPr>
      </w:pPr>
      <w:r w:rsidRPr="00232ACB">
        <w:rPr>
          <w:rFonts w:ascii="Arial" w:hAnsi="Arial" w:cs="Arial"/>
          <w:bCs/>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232ACB" w:rsidRDefault="00F90455" w:rsidP="00F90455">
      <w:pPr>
        <w:autoSpaceDE w:val="0"/>
        <w:autoSpaceDN w:val="0"/>
        <w:adjustRightInd w:val="0"/>
        <w:ind w:left="567"/>
        <w:rPr>
          <w:rFonts w:ascii="Arial" w:hAnsi="Arial" w:cs="Arial"/>
          <w:bCs/>
        </w:rPr>
      </w:pPr>
    </w:p>
    <w:p w:rsidR="0079563E" w:rsidRPr="00232ACB" w:rsidRDefault="0079563E" w:rsidP="008D2B84">
      <w:pPr>
        <w:pStyle w:val="3"/>
        <w:numPr>
          <w:ilvl w:val="0"/>
          <w:numId w:val="60"/>
        </w:numPr>
        <w:jc w:val="both"/>
        <w:rPr>
          <w:rFonts w:ascii="Arial" w:hAnsi="Arial" w:cs="Arial"/>
          <w:b/>
          <w:sz w:val="20"/>
        </w:rPr>
      </w:pPr>
      <w:bookmarkStart w:id="107" w:name="_Toc21614303"/>
      <w:r w:rsidRPr="00232ACB">
        <w:rPr>
          <w:rFonts w:ascii="Arial" w:hAnsi="Arial" w:cs="Arial"/>
          <w:b/>
          <w:sz w:val="20"/>
        </w:rPr>
        <w:t>Процедуры внесения записей при ликвидации Депонента</w:t>
      </w:r>
      <w:r w:rsidR="00B02653" w:rsidRPr="00232ACB">
        <w:rPr>
          <w:rFonts w:ascii="Arial" w:hAnsi="Arial" w:cs="Arial"/>
          <w:b/>
          <w:sz w:val="20"/>
        </w:rPr>
        <w:t xml:space="preserve"> и порядок расторжения Договора по причине ликвидации Депонента</w:t>
      </w:r>
      <w:bookmarkEnd w:id="107"/>
    </w:p>
    <w:p w:rsidR="00853E40" w:rsidRPr="00232ACB" w:rsidRDefault="00853E40" w:rsidP="00853E40"/>
    <w:p w:rsidR="00D9758D" w:rsidRPr="00232ACB" w:rsidRDefault="00F5773A" w:rsidP="008D2B84">
      <w:pPr>
        <w:numPr>
          <w:ilvl w:val="1"/>
          <w:numId w:val="60"/>
        </w:numPr>
        <w:autoSpaceDE w:val="0"/>
        <w:autoSpaceDN w:val="0"/>
        <w:adjustRightInd w:val="0"/>
        <w:ind w:left="0" w:firstLine="567"/>
        <w:rPr>
          <w:rFonts w:ascii="Arial" w:hAnsi="Arial"/>
        </w:rPr>
      </w:pPr>
      <w:r w:rsidRPr="00232ACB">
        <w:rPr>
          <w:rFonts w:ascii="Arial" w:hAnsi="Arial"/>
        </w:rPr>
        <w:t xml:space="preserve"> При получении информации из ЕГРЮЛ о проведении процедуры ликвидации Депонента</w:t>
      </w:r>
      <w:r w:rsidR="00B1429C" w:rsidRPr="00232ACB">
        <w:rPr>
          <w:rFonts w:ascii="Arial" w:hAnsi="Arial" w:cs="Arial"/>
          <w:bCs/>
        </w:rPr>
        <w:t>, Клиента Депозитария</w:t>
      </w:r>
      <w:r w:rsidRPr="00232ACB">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232ACB" w:rsidRDefault="00B1429C" w:rsidP="00B1429C">
      <w:pPr>
        <w:autoSpaceDE w:val="0"/>
        <w:autoSpaceDN w:val="0"/>
        <w:adjustRightInd w:val="0"/>
        <w:ind w:left="567"/>
        <w:rPr>
          <w:rFonts w:ascii="Arial" w:hAnsi="Arial" w:cs="Arial"/>
          <w:bCs/>
        </w:rPr>
      </w:pPr>
      <w:r w:rsidRPr="00232ACB">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232ACB" w:rsidRDefault="00F5773A" w:rsidP="008D2B84">
      <w:pPr>
        <w:numPr>
          <w:ilvl w:val="1"/>
          <w:numId w:val="60"/>
        </w:numPr>
        <w:autoSpaceDE w:val="0"/>
        <w:autoSpaceDN w:val="0"/>
        <w:adjustRightInd w:val="0"/>
        <w:ind w:left="0" w:firstLine="567"/>
        <w:rPr>
          <w:rFonts w:ascii="Arial" w:hAnsi="Arial"/>
        </w:rPr>
      </w:pPr>
      <w:r w:rsidRPr="00232ACB">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Pr="00232ACB">
        <w:rPr>
          <w:rFonts w:ascii="Arial" w:hAnsi="Arial"/>
        </w:rPr>
        <w:t>, с одновременным списанием по соответствующим счетам номинального держателя.</w:t>
      </w:r>
    </w:p>
    <w:p w:rsidR="00D9758D" w:rsidRPr="00232ACB" w:rsidRDefault="00F5773A" w:rsidP="008D2B84">
      <w:pPr>
        <w:numPr>
          <w:ilvl w:val="1"/>
          <w:numId w:val="60"/>
        </w:numPr>
        <w:autoSpaceDE w:val="0"/>
        <w:autoSpaceDN w:val="0"/>
        <w:adjustRightInd w:val="0"/>
        <w:ind w:left="0" w:firstLine="567"/>
        <w:rPr>
          <w:rFonts w:ascii="Arial" w:hAnsi="Arial"/>
        </w:rPr>
      </w:pPr>
      <w:r w:rsidRPr="00232ACB">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Pr="00232ACB">
        <w:rPr>
          <w:rFonts w:ascii="Arial" w:hAnsi="Arial"/>
        </w:rPr>
        <w:t xml:space="preserve">, Депозитарий передает информацию, предусмотренную </w:t>
      </w:r>
      <w:hyperlink w:anchor="Par11" w:history="1">
        <w:r w:rsidR="00D9758D" w:rsidRPr="00232ACB">
          <w:rPr>
            <w:rFonts w:ascii="Arial" w:hAnsi="Arial" w:cs="Arial"/>
            <w:bCs/>
          </w:rPr>
          <w:t xml:space="preserve">подпунктами </w:t>
        </w:r>
      </w:hyperlink>
      <w:r w:rsidR="00D9758D" w:rsidRPr="00232ACB">
        <w:rPr>
          <w:rFonts w:ascii="Arial" w:hAnsi="Arial" w:cs="Arial"/>
          <w:bCs/>
        </w:rPr>
        <w:t xml:space="preserve"> 4</w:t>
      </w:r>
      <w:r w:rsidR="00646FF3" w:rsidRPr="00232ACB">
        <w:rPr>
          <w:rFonts w:ascii="Arial" w:hAnsi="Arial" w:cs="Arial"/>
          <w:bCs/>
        </w:rPr>
        <w:t>4</w:t>
      </w:r>
      <w:r w:rsidR="00D9758D" w:rsidRPr="00232ACB">
        <w:rPr>
          <w:rFonts w:ascii="Arial" w:hAnsi="Arial" w:cs="Arial"/>
          <w:bCs/>
        </w:rPr>
        <w:t>.6.1</w:t>
      </w:r>
      <w:r w:rsidR="00271351" w:rsidRPr="00232ACB">
        <w:rPr>
          <w:rFonts w:ascii="Arial" w:hAnsi="Arial" w:cs="Arial"/>
          <w:bCs/>
        </w:rPr>
        <w:t xml:space="preserve"> </w:t>
      </w:r>
      <w:r w:rsidR="00D9758D" w:rsidRPr="00232ACB">
        <w:rPr>
          <w:rFonts w:ascii="Arial" w:hAnsi="Arial" w:cs="Arial"/>
          <w:bCs/>
        </w:rPr>
        <w:t>-</w:t>
      </w:r>
      <w:r w:rsidR="00271351" w:rsidRPr="00232ACB">
        <w:rPr>
          <w:rFonts w:ascii="Arial" w:hAnsi="Arial" w:cs="Arial"/>
          <w:bCs/>
        </w:rPr>
        <w:t xml:space="preserve"> </w:t>
      </w:r>
      <w:r w:rsidR="00D9758D" w:rsidRPr="00232ACB">
        <w:rPr>
          <w:rFonts w:ascii="Arial" w:hAnsi="Arial" w:cs="Arial"/>
          <w:bCs/>
        </w:rPr>
        <w:t>42.6</w:t>
      </w:r>
      <w:r w:rsidRPr="00232ACB">
        <w:rPr>
          <w:rFonts w:ascii="Arial" w:hAnsi="Arial"/>
        </w:rPr>
        <w:t>.</w:t>
      </w:r>
      <w:r w:rsidR="00646FF3" w:rsidRPr="00232ACB">
        <w:rPr>
          <w:rFonts w:ascii="Arial" w:hAnsi="Arial"/>
        </w:rPr>
        <w:t>2</w:t>
      </w:r>
      <w:r w:rsidRPr="00232ACB">
        <w:rPr>
          <w:rFonts w:ascii="Arial" w:hAnsi="Arial"/>
        </w:rPr>
        <w:t xml:space="preserve"> настоящего пункта, о ликвидированном юридическом лице, со счета депо которого списываются ценные бумаги, Реестродержателю или Депозитарию, осуществляющему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Pr="00232ACB">
        <w:rPr>
          <w:rFonts w:ascii="Arial" w:hAnsi="Arial"/>
        </w:rPr>
        <w:t>:</w:t>
      </w:r>
      <w:r w:rsidR="00982BEB" w:rsidRPr="00232ACB">
        <w:rPr>
          <w:rFonts w:ascii="Arial" w:hAnsi="Arial"/>
        </w:rPr>
        <w:t>.</w:t>
      </w:r>
    </w:p>
    <w:p w:rsidR="00D9758D" w:rsidRPr="00232ACB" w:rsidRDefault="002842C9" w:rsidP="002842C9">
      <w:pPr>
        <w:autoSpaceDE w:val="0"/>
        <w:autoSpaceDN w:val="0"/>
        <w:adjustRightInd w:val="0"/>
        <w:ind w:left="566"/>
        <w:rPr>
          <w:rFonts w:ascii="Arial" w:hAnsi="Arial"/>
        </w:rPr>
      </w:pPr>
      <w:r w:rsidRPr="00232ACB">
        <w:rPr>
          <w:rFonts w:ascii="Arial" w:hAnsi="Arial"/>
        </w:rPr>
        <w:t>44.3.1.</w:t>
      </w:r>
      <w:r w:rsidR="00F5773A" w:rsidRPr="00232ACB">
        <w:rPr>
          <w:rFonts w:ascii="Arial" w:hAnsi="Arial"/>
        </w:rPr>
        <w:t xml:space="preserve"> В отношении российских юридических лиц:</w:t>
      </w:r>
    </w:p>
    <w:p w:rsidR="00D9758D" w:rsidRPr="00232ACB" w:rsidRDefault="00F5773A" w:rsidP="00271351">
      <w:pPr>
        <w:autoSpaceDE w:val="0"/>
        <w:autoSpaceDN w:val="0"/>
        <w:adjustRightInd w:val="0"/>
        <w:ind w:firstLine="567"/>
        <w:rPr>
          <w:rFonts w:ascii="Arial" w:hAnsi="Arial"/>
        </w:rPr>
      </w:pPr>
      <w:r w:rsidRPr="00232ACB">
        <w:rPr>
          <w:rFonts w:ascii="Arial" w:hAnsi="Arial"/>
        </w:rPr>
        <w:t>- полное наименование организации и сокращенное наименование (если имеется) в соответствии с ее уставом;</w:t>
      </w:r>
    </w:p>
    <w:p w:rsidR="00D9758D" w:rsidRPr="00232ACB" w:rsidRDefault="00F5773A" w:rsidP="00271351">
      <w:pPr>
        <w:tabs>
          <w:tab w:val="left" w:pos="0"/>
        </w:tabs>
        <w:autoSpaceDE w:val="0"/>
        <w:autoSpaceDN w:val="0"/>
        <w:adjustRightInd w:val="0"/>
        <w:ind w:firstLine="567"/>
        <w:rPr>
          <w:rFonts w:ascii="Arial" w:hAnsi="Arial"/>
        </w:rPr>
      </w:pPr>
      <w:r w:rsidRPr="00232ACB">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232ACB" w:rsidRDefault="00F5773A" w:rsidP="00271351">
      <w:pPr>
        <w:autoSpaceDE w:val="0"/>
        <w:autoSpaceDN w:val="0"/>
        <w:adjustRightInd w:val="0"/>
        <w:ind w:firstLine="567"/>
        <w:rPr>
          <w:rFonts w:ascii="Arial" w:hAnsi="Arial"/>
        </w:rPr>
      </w:pPr>
      <w:r w:rsidRPr="00232ACB">
        <w:rPr>
          <w:rFonts w:ascii="Arial" w:hAnsi="Arial"/>
        </w:rPr>
        <w:t>- ИНН;</w:t>
      </w:r>
    </w:p>
    <w:p w:rsidR="00D9758D" w:rsidRPr="00232ACB" w:rsidRDefault="00F5773A" w:rsidP="00271351">
      <w:pPr>
        <w:autoSpaceDE w:val="0"/>
        <w:autoSpaceDN w:val="0"/>
        <w:adjustRightInd w:val="0"/>
        <w:ind w:firstLine="567"/>
        <w:rPr>
          <w:rFonts w:ascii="Arial" w:hAnsi="Arial"/>
        </w:rPr>
      </w:pPr>
      <w:r w:rsidRPr="00232ACB">
        <w:rPr>
          <w:rFonts w:ascii="Arial" w:hAnsi="Arial"/>
        </w:rPr>
        <w:t>- место нахождения;</w:t>
      </w:r>
    </w:p>
    <w:p w:rsidR="00D9758D" w:rsidRPr="00232ACB" w:rsidRDefault="00F5773A" w:rsidP="00271351">
      <w:pPr>
        <w:autoSpaceDE w:val="0"/>
        <w:autoSpaceDN w:val="0"/>
        <w:adjustRightInd w:val="0"/>
        <w:ind w:firstLine="567"/>
        <w:rPr>
          <w:rFonts w:ascii="Arial" w:hAnsi="Arial"/>
        </w:rPr>
      </w:pPr>
      <w:r w:rsidRPr="00232ACB">
        <w:rPr>
          <w:rFonts w:ascii="Arial" w:hAnsi="Arial"/>
        </w:rPr>
        <w:t>- почтовый адрес;</w:t>
      </w:r>
    </w:p>
    <w:p w:rsidR="00D9758D" w:rsidRPr="00232ACB" w:rsidRDefault="00F5773A" w:rsidP="00271351">
      <w:pPr>
        <w:autoSpaceDE w:val="0"/>
        <w:autoSpaceDN w:val="0"/>
        <w:adjustRightInd w:val="0"/>
        <w:ind w:firstLine="567"/>
        <w:rPr>
          <w:rFonts w:ascii="Arial" w:hAnsi="Arial"/>
        </w:rPr>
      </w:pPr>
      <w:r w:rsidRPr="00232ACB">
        <w:rPr>
          <w:rFonts w:ascii="Arial" w:hAnsi="Arial"/>
        </w:rPr>
        <w:t>- номер телефона, факса (при наличии);</w:t>
      </w:r>
    </w:p>
    <w:p w:rsidR="00D9758D" w:rsidRPr="00232ACB" w:rsidRDefault="00F5773A" w:rsidP="00271351">
      <w:pPr>
        <w:autoSpaceDE w:val="0"/>
        <w:autoSpaceDN w:val="0"/>
        <w:adjustRightInd w:val="0"/>
        <w:ind w:firstLine="567"/>
        <w:rPr>
          <w:rFonts w:ascii="Arial" w:hAnsi="Arial"/>
        </w:rPr>
      </w:pPr>
      <w:r w:rsidRPr="00232ACB">
        <w:rPr>
          <w:rFonts w:ascii="Arial" w:hAnsi="Arial"/>
        </w:rPr>
        <w:t>- электронный адрес (при наличии);</w:t>
      </w:r>
    </w:p>
    <w:p w:rsidR="00D9758D" w:rsidRPr="00232ACB" w:rsidRDefault="00F5773A" w:rsidP="00271351">
      <w:pPr>
        <w:autoSpaceDE w:val="0"/>
        <w:autoSpaceDN w:val="0"/>
        <w:adjustRightInd w:val="0"/>
        <w:ind w:firstLine="567"/>
        <w:rPr>
          <w:rFonts w:ascii="Arial" w:hAnsi="Arial"/>
        </w:rPr>
      </w:pPr>
      <w:r w:rsidRPr="00232ACB">
        <w:rPr>
          <w:rFonts w:ascii="Arial" w:hAnsi="Arial"/>
        </w:rPr>
        <w:t>- иную информацию, предусмотренную Условиями.</w:t>
      </w:r>
    </w:p>
    <w:p w:rsidR="00D9758D" w:rsidRPr="00232ACB" w:rsidRDefault="002842C9" w:rsidP="002842C9">
      <w:pPr>
        <w:autoSpaceDE w:val="0"/>
        <w:autoSpaceDN w:val="0"/>
        <w:adjustRightInd w:val="0"/>
        <w:ind w:firstLine="567"/>
        <w:rPr>
          <w:rFonts w:ascii="Arial" w:hAnsi="Arial"/>
        </w:rPr>
      </w:pPr>
      <w:r w:rsidRPr="00232ACB">
        <w:rPr>
          <w:rFonts w:ascii="Arial" w:hAnsi="Arial"/>
        </w:rPr>
        <w:t xml:space="preserve">44.3.2. </w:t>
      </w:r>
      <w:r w:rsidR="00F5773A" w:rsidRPr="00232ACB">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232ACB" w:rsidRDefault="002842C9" w:rsidP="002842C9">
      <w:pPr>
        <w:autoSpaceDE w:val="0"/>
        <w:autoSpaceDN w:val="0"/>
        <w:adjustRightInd w:val="0"/>
        <w:ind w:firstLine="567"/>
        <w:rPr>
          <w:rFonts w:ascii="Arial" w:hAnsi="Arial"/>
        </w:rPr>
      </w:pPr>
      <w:r w:rsidRPr="00232ACB">
        <w:rPr>
          <w:rFonts w:ascii="Arial" w:hAnsi="Arial"/>
        </w:rPr>
        <w:t>44.3.3.</w:t>
      </w:r>
      <w:r w:rsidR="00F5773A" w:rsidRPr="00232ACB">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232ACB" w:rsidRDefault="00F5773A" w:rsidP="002842C9">
      <w:pPr>
        <w:numPr>
          <w:ilvl w:val="1"/>
          <w:numId w:val="60"/>
        </w:numPr>
        <w:autoSpaceDE w:val="0"/>
        <w:autoSpaceDN w:val="0"/>
        <w:adjustRightInd w:val="0"/>
        <w:ind w:left="0" w:firstLine="567"/>
        <w:rPr>
          <w:rFonts w:ascii="Arial" w:hAnsi="Arial"/>
        </w:rPr>
      </w:pPr>
      <w:r w:rsidRPr="00232ACB">
        <w:rPr>
          <w:rFonts w:ascii="Arial" w:hAnsi="Arial"/>
        </w:rPr>
        <w:t xml:space="preserve">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rsidR="00D9758D" w:rsidRPr="00232ACB" w:rsidRDefault="00F5773A" w:rsidP="002842C9">
      <w:pPr>
        <w:numPr>
          <w:ilvl w:val="1"/>
          <w:numId w:val="60"/>
        </w:numPr>
        <w:autoSpaceDE w:val="0"/>
        <w:autoSpaceDN w:val="0"/>
        <w:adjustRightInd w:val="0"/>
        <w:ind w:left="0" w:firstLine="567"/>
        <w:rPr>
          <w:rFonts w:ascii="Arial" w:hAnsi="Arial"/>
        </w:rPr>
      </w:pPr>
      <w:r w:rsidRPr="00232ACB">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00206724" w:rsidRPr="00232ACB" w:rsidDel="00206724">
        <w:rPr>
          <w:rFonts w:ascii="Arial" w:hAnsi="Arial"/>
        </w:rPr>
        <w:t xml:space="preserve"> </w:t>
      </w:r>
      <w:r w:rsidRPr="00232ACB">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rsidR="00D9758D" w:rsidRPr="00232ACB" w:rsidRDefault="00F5773A"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осуществить приостановку операций по счету депо ликвидированного Депонента;</w:t>
      </w:r>
    </w:p>
    <w:p w:rsidR="000A2C99" w:rsidRPr="00232ACB" w:rsidRDefault="00F5773A"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232ACB">
          <w:rPr>
            <w:rFonts w:ascii="Arial" w:hAnsi="Arial" w:cs="Arial"/>
            <w:bCs/>
            <w:sz w:val="20"/>
            <w:szCs w:val="20"/>
          </w:rPr>
          <w:t>пунктом 4</w:t>
        </w:r>
        <w:r w:rsidR="00883E55" w:rsidRPr="00232ACB">
          <w:rPr>
            <w:rFonts w:ascii="Arial" w:hAnsi="Arial" w:cs="Arial"/>
            <w:bCs/>
            <w:sz w:val="20"/>
            <w:szCs w:val="20"/>
          </w:rPr>
          <w:t>4</w:t>
        </w:r>
        <w:r w:rsidR="000A2C99" w:rsidRPr="00232ACB">
          <w:rPr>
            <w:rFonts w:ascii="Arial" w:hAnsi="Arial" w:cs="Arial"/>
            <w:bCs/>
            <w:sz w:val="20"/>
            <w:szCs w:val="20"/>
          </w:rPr>
          <w:t>.</w:t>
        </w:r>
        <w:r w:rsidR="00883E55" w:rsidRPr="00232ACB">
          <w:rPr>
            <w:rFonts w:ascii="Arial" w:hAnsi="Arial" w:cs="Arial"/>
            <w:bCs/>
            <w:sz w:val="20"/>
            <w:szCs w:val="20"/>
          </w:rPr>
          <w:t>2</w:t>
        </w:r>
      </w:hyperlink>
      <w:r w:rsidR="000A2C99" w:rsidRPr="00232ACB">
        <w:rPr>
          <w:rFonts w:ascii="Arial" w:hAnsi="Arial" w:cs="Arial"/>
          <w:bCs/>
          <w:sz w:val="20"/>
          <w:szCs w:val="20"/>
        </w:rPr>
        <w:t>.  Условий;</w:t>
      </w:r>
    </w:p>
    <w:p w:rsidR="008436BA" w:rsidRPr="00232ACB" w:rsidRDefault="000A2C99"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232ACB">
        <w:rPr>
          <w:rFonts w:ascii="Arial" w:hAnsi="Arial" w:cs="Arial"/>
          <w:bCs/>
          <w:sz w:val="20"/>
          <w:szCs w:val="20"/>
        </w:rPr>
        <w:t xml:space="preserve"> </w:t>
      </w:r>
    </w:p>
    <w:p w:rsidR="000A2C99" w:rsidRPr="00232ACB" w:rsidRDefault="000A2C99" w:rsidP="002842C9">
      <w:pPr>
        <w:numPr>
          <w:ilvl w:val="1"/>
          <w:numId w:val="60"/>
        </w:numPr>
        <w:autoSpaceDE w:val="0"/>
        <w:autoSpaceDN w:val="0"/>
        <w:adjustRightInd w:val="0"/>
        <w:ind w:left="0" w:firstLine="567"/>
        <w:rPr>
          <w:rFonts w:ascii="Arial" w:hAnsi="Arial"/>
        </w:rPr>
      </w:pPr>
      <w:r w:rsidRPr="00232ACB">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232ACB">
        <w:rPr>
          <w:rFonts w:ascii="Arial" w:hAnsi="Arial"/>
        </w:rPr>
        <w:t xml:space="preserve">а основании: </w:t>
      </w:r>
    </w:p>
    <w:p w:rsidR="000A2C99" w:rsidRPr="00232ACB" w:rsidRDefault="000A2C99"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 xml:space="preserve">служебного Поручения Депозитария на закрытие Счета депо; </w:t>
      </w:r>
    </w:p>
    <w:p w:rsidR="000A2C99" w:rsidRPr="00232ACB" w:rsidRDefault="000A2C99" w:rsidP="008436B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232ACB" w:rsidRDefault="0079563E" w:rsidP="0079563E">
      <w:pPr>
        <w:autoSpaceDE w:val="0"/>
        <w:autoSpaceDN w:val="0"/>
        <w:adjustRightInd w:val="0"/>
        <w:ind w:left="567"/>
        <w:rPr>
          <w:rFonts w:ascii="Arial" w:hAnsi="Arial" w:cs="Arial"/>
          <w:bCs/>
        </w:rPr>
      </w:pPr>
    </w:p>
    <w:p w:rsidR="0079563E" w:rsidRPr="00232ACB" w:rsidRDefault="0079563E" w:rsidP="002842C9">
      <w:pPr>
        <w:pStyle w:val="3"/>
        <w:numPr>
          <w:ilvl w:val="0"/>
          <w:numId w:val="60"/>
        </w:numPr>
        <w:jc w:val="both"/>
        <w:rPr>
          <w:rFonts w:ascii="Arial" w:hAnsi="Arial" w:cs="Arial"/>
          <w:b/>
          <w:sz w:val="20"/>
        </w:rPr>
      </w:pPr>
      <w:bookmarkStart w:id="108" w:name="_Toc21614304"/>
      <w:r w:rsidRPr="00232ACB">
        <w:rPr>
          <w:rFonts w:ascii="Arial" w:hAnsi="Arial" w:cs="Arial"/>
          <w:b/>
          <w:sz w:val="20"/>
        </w:rPr>
        <w:t>Процедуры внесения записей в случае аннулирования лицензии</w:t>
      </w:r>
      <w:r w:rsidR="00B1429C" w:rsidRPr="00232ACB">
        <w:rPr>
          <w:rFonts w:ascii="Arial" w:hAnsi="Arial" w:cs="Arial"/>
          <w:b/>
          <w:sz w:val="20"/>
        </w:rPr>
        <w:t xml:space="preserve"> Депозитария</w:t>
      </w:r>
      <w:r w:rsidRPr="00232ACB">
        <w:rPr>
          <w:rFonts w:ascii="Arial" w:hAnsi="Arial" w:cs="Arial"/>
          <w:b/>
          <w:sz w:val="20"/>
        </w:rPr>
        <w:t>-Депонента</w:t>
      </w:r>
      <w:r w:rsidR="00B1429C" w:rsidRPr="00232ACB">
        <w:rPr>
          <w:rFonts w:ascii="Arial" w:hAnsi="Arial" w:cs="Arial"/>
          <w:b/>
          <w:sz w:val="20"/>
        </w:rPr>
        <w:t xml:space="preserve"> и </w:t>
      </w:r>
      <w:r w:rsidR="005F2A99" w:rsidRPr="00232ACB">
        <w:rPr>
          <w:rFonts w:ascii="Arial" w:hAnsi="Arial" w:cs="Arial"/>
          <w:b/>
          <w:sz w:val="20"/>
        </w:rPr>
        <w:t>порядок расторжения Договора по причине аннулирования лицензии Депозитария-Депонента</w:t>
      </w:r>
      <w:bookmarkEnd w:id="108"/>
    </w:p>
    <w:p w:rsidR="00FF7605" w:rsidRPr="00232ACB" w:rsidRDefault="00FF7605" w:rsidP="002842C9">
      <w:pPr>
        <w:numPr>
          <w:ilvl w:val="1"/>
          <w:numId w:val="60"/>
        </w:numPr>
        <w:autoSpaceDE w:val="0"/>
        <w:autoSpaceDN w:val="0"/>
        <w:adjustRightInd w:val="0"/>
        <w:ind w:left="0" w:firstLine="567"/>
        <w:rPr>
          <w:rFonts w:ascii="Arial" w:hAnsi="Arial" w:cs="Arial"/>
          <w:bCs/>
        </w:rPr>
      </w:pPr>
      <w:r w:rsidRPr="00232ACB">
        <w:rPr>
          <w:rFonts w:ascii="Arial" w:hAnsi="Arial" w:cs="Arial"/>
        </w:rPr>
        <w:t xml:space="preserve">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Депозитария-Депонентаоб обстоятельствах, ведущих к  прекращению действия </w:t>
      </w:r>
      <w:r w:rsidR="00D22BAD" w:rsidRPr="00232ACB">
        <w:rPr>
          <w:rFonts w:ascii="Arial" w:hAnsi="Arial" w:cs="Arial"/>
          <w:b/>
          <w:i/>
        </w:rPr>
        <w:t xml:space="preserve"> </w:t>
      </w:r>
      <w:r w:rsidR="00D22BAD" w:rsidRPr="00232ACB">
        <w:rPr>
          <w:rFonts w:ascii="Arial" w:hAnsi="Arial" w:cs="Arial"/>
        </w:rPr>
        <w:t xml:space="preserve">Договора о междепозитарных отношениях   </w:t>
      </w:r>
      <w:r w:rsidR="00D22BAD" w:rsidRPr="00232ACB">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232ACB">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232ACB" w:rsidRDefault="00FF7605" w:rsidP="002842C9">
      <w:pPr>
        <w:numPr>
          <w:ilvl w:val="1"/>
          <w:numId w:val="60"/>
        </w:numPr>
        <w:autoSpaceDE w:val="0"/>
        <w:autoSpaceDN w:val="0"/>
        <w:adjustRightInd w:val="0"/>
        <w:ind w:left="0" w:firstLine="567"/>
        <w:rPr>
          <w:rFonts w:ascii="Arial" w:hAnsi="Arial" w:cs="Arial"/>
          <w:bCs/>
        </w:rPr>
      </w:pPr>
      <w:r w:rsidRPr="00232ACB">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232ACB">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232ACB">
        <w:rPr>
          <w:rFonts w:ascii="Arial" w:hAnsi="Arial" w:cs="Arial"/>
          <w:noProof/>
        </w:rPr>
        <w:t>услуг Депозитария</w:t>
      </w:r>
      <w:r w:rsidRPr="00232ACB">
        <w:rPr>
          <w:rFonts w:ascii="Arial" w:hAnsi="Arial" w:cs="Arial"/>
        </w:rPr>
        <w:t xml:space="preserve">.  </w:t>
      </w:r>
    </w:p>
    <w:p w:rsidR="00D22BAD" w:rsidRPr="00232ACB" w:rsidRDefault="00D22BAD" w:rsidP="002842C9">
      <w:pPr>
        <w:numPr>
          <w:ilvl w:val="1"/>
          <w:numId w:val="60"/>
        </w:numPr>
        <w:autoSpaceDE w:val="0"/>
        <w:autoSpaceDN w:val="0"/>
        <w:adjustRightInd w:val="0"/>
        <w:ind w:left="0" w:firstLine="567"/>
        <w:rPr>
          <w:rFonts w:ascii="Arial" w:hAnsi="Arial" w:cs="Arial"/>
          <w:noProof/>
          <w:color w:val="000000" w:themeColor="text1"/>
        </w:rPr>
      </w:pPr>
      <w:r w:rsidRPr="00232ACB">
        <w:rPr>
          <w:rFonts w:ascii="Arial" w:hAnsi="Arial" w:cs="Arial"/>
          <w:color w:val="000000" w:themeColor="text1"/>
        </w:rPr>
        <w:t>Депозитарий-Депонент</w:t>
      </w:r>
      <w:r w:rsidR="003217AE" w:rsidRPr="00232ACB">
        <w:rPr>
          <w:rFonts w:ascii="Arial" w:hAnsi="Arial" w:cs="Arial"/>
          <w:color w:val="000000" w:themeColor="text1"/>
        </w:rPr>
        <w:t xml:space="preserve"> </w:t>
      </w:r>
      <w:r w:rsidRPr="00232ACB">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232ACB">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232ACB">
        <w:rPr>
          <w:rFonts w:ascii="Arial" w:hAnsi="Arial" w:cs="Arial"/>
          <w:noProof/>
          <w:color w:val="000000" w:themeColor="text1"/>
        </w:rPr>
        <w:t xml:space="preserve">. </w:t>
      </w:r>
      <w:r w:rsidRPr="00232ACB">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232ACB" w:rsidRDefault="00D22BAD" w:rsidP="00D7273E">
      <w:pPr>
        <w:autoSpaceDE w:val="0"/>
        <w:autoSpaceDN w:val="0"/>
        <w:adjustRightInd w:val="0"/>
        <w:rPr>
          <w:rFonts w:ascii="Arial" w:hAnsi="Arial" w:cs="Arial"/>
          <w:color w:val="000000" w:themeColor="text1"/>
        </w:rPr>
      </w:pPr>
      <w:r w:rsidRPr="00232ACB">
        <w:rPr>
          <w:rFonts w:ascii="Arial" w:hAnsi="Arial" w:cs="Arial"/>
          <w:color w:val="000000" w:themeColor="text1"/>
        </w:rPr>
        <w:t>В</w:t>
      </w:r>
      <w:r w:rsidRPr="00232ACB">
        <w:rPr>
          <w:rFonts w:ascii="Arial" w:hAnsi="Arial"/>
          <w:color w:val="000000" w:themeColor="text1"/>
        </w:rPr>
        <w:t xml:space="preserve"> случае необеспечения в установленные сроки </w:t>
      </w:r>
      <w:r w:rsidRPr="00232ACB">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232ACB">
        <w:rPr>
          <w:rFonts w:ascii="Arial" w:hAnsi="Arial" w:cs="Arial"/>
          <w:color w:val="000000" w:themeColor="text1"/>
        </w:rPr>
        <w:t xml:space="preserve">(двадцати семи) </w:t>
      </w:r>
      <w:r w:rsidRPr="00232ACB">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Pr="00232ACB">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232ACB" w:rsidRDefault="00DE083C" w:rsidP="002842C9">
      <w:pPr>
        <w:numPr>
          <w:ilvl w:val="1"/>
          <w:numId w:val="60"/>
        </w:numPr>
        <w:autoSpaceDE w:val="0"/>
        <w:autoSpaceDN w:val="0"/>
        <w:adjustRightInd w:val="0"/>
        <w:ind w:left="0" w:firstLine="567"/>
        <w:rPr>
          <w:rFonts w:ascii="Arial" w:hAnsi="Arial" w:cs="Arial"/>
          <w:noProof/>
        </w:rPr>
      </w:pPr>
      <w:r w:rsidRPr="00232ACB">
        <w:rPr>
          <w:rFonts w:ascii="Arial" w:hAnsi="Arial" w:cs="Arial"/>
        </w:rPr>
        <w:t>С</w:t>
      </w:r>
      <w:r w:rsidR="00516AA4" w:rsidRPr="00232ACB">
        <w:rPr>
          <w:rFonts w:ascii="Arial" w:hAnsi="Arial" w:cs="Arial"/>
        </w:rPr>
        <w:t xml:space="preserve"> целью открытия Счета клиентов номинальных держателей</w:t>
      </w:r>
      <w:r w:rsidRPr="00232ACB">
        <w:rPr>
          <w:rFonts w:ascii="Arial" w:hAnsi="Arial" w:cs="Arial"/>
        </w:rPr>
        <w:t xml:space="preserve"> в Депозитарии, осуществляющем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00516AA4" w:rsidRPr="00232ACB">
        <w:rPr>
          <w:rFonts w:ascii="Arial" w:hAnsi="Arial" w:cs="Arial"/>
        </w:rPr>
        <w:t>,</w:t>
      </w:r>
      <w:r w:rsidRPr="00232ACB">
        <w:rPr>
          <w:rFonts w:ascii="Arial" w:hAnsi="Arial" w:cs="Arial"/>
        </w:rPr>
        <w:t xml:space="preserve"> Депозитарий-депонент</w:t>
      </w:r>
      <w:r w:rsidR="00516AA4" w:rsidRPr="00232ACB">
        <w:rPr>
          <w:rFonts w:ascii="Arial" w:hAnsi="Arial" w:cs="Arial"/>
        </w:rPr>
        <w:t xml:space="preserve"> предоставля</w:t>
      </w:r>
      <w:r w:rsidRPr="00232ACB">
        <w:rPr>
          <w:rFonts w:ascii="Arial" w:hAnsi="Arial" w:cs="Arial"/>
        </w:rPr>
        <w:t>ет</w:t>
      </w:r>
      <w:r w:rsidR="00516AA4" w:rsidRPr="00232ACB">
        <w:rPr>
          <w:rFonts w:ascii="Arial" w:hAnsi="Arial" w:cs="Arial"/>
        </w:rPr>
        <w:t xml:space="preserve"> Списки </w:t>
      </w:r>
      <w:r w:rsidR="00982A77" w:rsidRPr="00232ACB">
        <w:rPr>
          <w:rFonts w:ascii="Arial" w:hAnsi="Arial" w:cs="Arial"/>
        </w:rPr>
        <w:t>Депонентов</w:t>
      </w:r>
      <w:r w:rsidR="00516AA4" w:rsidRPr="00232ACB">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232ACB">
        <w:rPr>
          <w:rFonts w:ascii="Arial" w:hAnsi="Arial" w:cs="Arial"/>
        </w:rPr>
        <w:t xml:space="preserve">, а также анкеты </w:t>
      </w:r>
      <w:r w:rsidR="00982A77" w:rsidRPr="00232ACB">
        <w:rPr>
          <w:rFonts w:ascii="Arial" w:hAnsi="Arial" w:cs="Arial"/>
        </w:rPr>
        <w:t>Депонентов</w:t>
      </w:r>
      <w:r w:rsidR="00127190" w:rsidRPr="00232ACB">
        <w:rPr>
          <w:rFonts w:ascii="Arial" w:hAnsi="Arial" w:cs="Arial"/>
        </w:rPr>
        <w:t xml:space="preserve"> Депонента-Депозитария на бумажном носителе</w:t>
      </w:r>
      <w:r w:rsidR="00516AA4" w:rsidRPr="00232ACB">
        <w:rPr>
          <w:rFonts w:ascii="Arial" w:hAnsi="Arial" w:cs="Arial"/>
        </w:rPr>
        <w:t>.</w:t>
      </w:r>
    </w:p>
    <w:p w:rsidR="00D22BAD" w:rsidRPr="00232ACB" w:rsidRDefault="00D22BAD" w:rsidP="002842C9">
      <w:pPr>
        <w:numPr>
          <w:ilvl w:val="1"/>
          <w:numId w:val="60"/>
        </w:numPr>
        <w:autoSpaceDE w:val="0"/>
        <w:autoSpaceDN w:val="0"/>
        <w:adjustRightInd w:val="0"/>
        <w:ind w:left="0" w:firstLine="567"/>
        <w:rPr>
          <w:rFonts w:ascii="Arial" w:hAnsi="Arial" w:cs="Arial"/>
        </w:rPr>
      </w:pPr>
      <w:r w:rsidRPr="00232ACB">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232ACB" w:rsidRDefault="00D22BAD" w:rsidP="002842C9">
      <w:pPr>
        <w:numPr>
          <w:ilvl w:val="1"/>
          <w:numId w:val="60"/>
        </w:numPr>
        <w:autoSpaceDE w:val="0"/>
        <w:autoSpaceDN w:val="0"/>
        <w:adjustRightInd w:val="0"/>
        <w:ind w:left="0" w:firstLine="567"/>
        <w:rPr>
          <w:rFonts w:ascii="Arial" w:hAnsi="Arial" w:cs="Arial"/>
        </w:rPr>
      </w:pPr>
      <w:r w:rsidRPr="00232ACB">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232ACB" w:rsidRDefault="00BF52A4" w:rsidP="002842C9">
      <w:pPr>
        <w:numPr>
          <w:ilvl w:val="1"/>
          <w:numId w:val="60"/>
        </w:numPr>
        <w:autoSpaceDE w:val="0"/>
        <w:autoSpaceDN w:val="0"/>
        <w:adjustRightInd w:val="0"/>
        <w:ind w:left="0" w:firstLine="567"/>
        <w:rPr>
          <w:rFonts w:ascii="Arial" w:hAnsi="Arial"/>
        </w:rPr>
      </w:pPr>
      <w:r w:rsidRPr="00232ACB">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
    <w:p w:rsidR="00B60228" w:rsidRPr="00232ACB" w:rsidRDefault="00B60228" w:rsidP="002842C9">
      <w:pPr>
        <w:numPr>
          <w:ilvl w:val="1"/>
          <w:numId w:val="60"/>
        </w:numPr>
        <w:autoSpaceDE w:val="0"/>
        <w:autoSpaceDN w:val="0"/>
        <w:adjustRightInd w:val="0"/>
        <w:ind w:left="0" w:firstLine="567"/>
        <w:rPr>
          <w:rFonts w:ascii="Arial" w:hAnsi="Arial" w:cs="Arial"/>
          <w:bCs/>
        </w:rPr>
      </w:pPr>
      <w:r w:rsidRPr="00232ACB">
        <w:rPr>
          <w:rFonts w:ascii="Arial" w:hAnsi="Arial" w:cs="Arial"/>
        </w:rPr>
        <w:t xml:space="preserve">По получении от Реестродержателя или Депозитария, осуществляющего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Pr="00232ACB">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232ACB" w:rsidRDefault="00B60228" w:rsidP="002842C9">
      <w:pPr>
        <w:numPr>
          <w:ilvl w:val="1"/>
          <w:numId w:val="60"/>
        </w:numPr>
        <w:autoSpaceDE w:val="0"/>
        <w:autoSpaceDN w:val="0"/>
        <w:adjustRightInd w:val="0"/>
        <w:ind w:left="0" w:firstLine="567"/>
        <w:rPr>
          <w:rFonts w:ascii="Arial" w:hAnsi="Arial" w:cs="Arial"/>
        </w:rPr>
      </w:pPr>
      <w:r w:rsidRPr="00232ACB">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232ACB">
        <w:rPr>
          <w:rFonts w:ascii="Arial" w:hAnsi="Arial" w:cs="Arial"/>
        </w:rPr>
        <w:t xml:space="preserve"> счета.</w:t>
      </w:r>
    </w:p>
    <w:p w:rsidR="003217AE" w:rsidRPr="00232ACB" w:rsidRDefault="003217AE" w:rsidP="002842C9">
      <w:pPr>
        <w:numPr>
          <w:ilvl w:val="1"/>
          <w:numId w:val="60"/>
        </w:numPr>
        <w:autoSpaceDE w:val="0"/>
        <w:autoSpaceDN w:val="0"/>
        <w:adjustRightInd w:val="0"/>
        <w:ind w:left="0" w:firstLine="567"/>
        <w:rPr>
          <w:rFonts w:ascii="Arial" w:hAnsi="Arial" w:cs="Arial"/>
        </w:rPr>
      </w:pPr>
      <w:r w:rsidRPr="00232ACB">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232ACB" w:rsidRDefault="003217AE" w:rsidP="002F2276">
      <w:pPr>
        <w:autoSpaceDE w:val="0"/>
        <w:autoSpaceDN w:val="0"/>
        <w:adjustRightInd w:val="0"/>
        <w:rPr>
          <w:rFonts w:ascii="Arial" w:hAnsi="Arial" w:cs="Arial"/>
        </w:rPr>
      </w:pPr>
      <w:bookmarkStart w:id="109" w:name="Par1"/>
      <w:bookmarkEnd w:id="109"/>
      <w:r w:rsidRPr="00232ACB">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232ACB">
          <w:rPr>
            <w:rFonts w:ascii="Arial" w:hAnsi="Arial" w:cs="Arial"/>
          </w:rPr>
          <w:t>абзацем первым</w:t>
        </w:r>
      </w:hyperlink>
      <w:r w:rsidRPr="00232ACB">
        <w:rPr>
          <w:rFonts w:ascii="Arial" w:hAnsi="Arial" w:cs="Arial"/>
        </w:rPr>
        <w:t xml:space="preserve"> настоящего пункта, в случае списания ценных бумаг со счета Депозитария.</w:t>
      </w:r>
    </w:p>
    <w:p w:rsidR="00D9758D" w:rsidRPr="00232ACB" w:rsidRDefault="00D9758D" w:rsidP="002842C9">
      <w:pPr>
        <w:numPr>
          <w:ilvl w:val="1"/>
          <w:numId w:val="60"/>
        </w:numPr>
        <w:autoSpaceDE w:val="0"/>
        <w:autoSpaceDN w:val="0"/>
        <w:adjustRightInd w:val="0"/>
        <w:ind w:left="0" w:firstLine="567"/>
        <w:rPr>
          <w:rFonts w:ascii="Arial" w:hAnsi="Arial"/>
        </w:rPr>
      </w:pPr>
      <w:r w:rsidRPr="00232ACB">
        <w:rPr>
          <w:rFonts w:ascii="Arial" w:hAnsi="Arial"/>
        </w:rPr>
        <w:t xml:space="preserve">В случае не предоставления Депонентом-Депозитарием указанных списков Депозитарий вправе </w:t>
      </w:r>
      <w:r w:rsidR="00D23A36" w:rsidRPr="00232ACB">
        <w:rPr>
          <w:rFonts w:ascii="Arial" w:hAnsi="Arial" w:cs="Arial"/>
        </w:rPr>
        <w:t xml:space="preserve">в соответствии с нормативными актами Банка России, </w:t>
      </w:r>
      <w:r w:rsidRPr="00232ACB">
        <w:rPr>
          <w:rFonts w:ascii="Arial" w:hAnsi="Arial"/>
        </w:rPr>
        <w:t>совершить действия</w:t>
      </w:r>
      <w:r w:rsidR="00D23A36" w:rsidRPr="00232ACB">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00D23A36" w:rsidRPr="00232ACB">
        <w:rPr>
          <w:rFonts w:ascii="Arial" w:hAnsi="Arial" w:cs="Arial"/>
        </w:rPr>
        <w:t>, с одновременным списанием по соответствующим счетам номинального держателя</w:t>
      </w:r>
      <w:r w:rsidRPr="00232ACB">
        <w:rPr>
          <w:rFonts w:ascii="Arial" w:hAnsi="Arial"/>
        </w:rPr>
        <w:t>.</w:t>
      </w:r>
    </w:p>
    <w:p w:rsidR="00D9758D" w:rsidRPr="00232ACB" w:rsidRDefault="00D9758D" w:rsidP="002842C9">
      <w:pPr>
        <w:numPr>
          <w:ilvl w:val="1"/>
          <w:numId w:val="60"/>
        </w:numPr>
        <w:autoSpaceDE w:val="0"/>
        <w:autoSpaceDN w:val="0"/>
        <w:adjustRightInd w:val="0"/>
        <w:ind w:left="0" w:firstLine="567"/>
        <w:rPr>
          <w:rFonts w:ascii="Arial" w:hAnsi="Arial"/>
        </w:rPr>
      </w:pPr>
      <w:r w:rsidRPr="00232ACB">
        <w:rPr>
          <w:rFonts w:ascii="Arial" w:hAnsi="Arial"/>
        </w:rPr>
        <w:t xml:space="preserve"> При аннулировании лицензии Депонента-Доверительного управляющего</w:t>
      </w:r>
      <w:r w:rsidR="00B1429C" w:rsidRPr="00232ACB">
        <w:rPr>
          <w:rFonts w:ascii="Arial" w:hAnsi="Arial"/>
        </w:rPr>
        <w:t xml:space="preserve">, </w:t>
      </w:r>
      <w:r w:rsidRPr="00232ACB">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Pr="00232ACB">
        <w:rPr>
          <w:rFonts w:ascii="Arial" w:hAnsi="Arial"/>
        </w:rPr>
        <w:t>,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D9758D" w:rsidRPr="00232ACB" w:rsidRDefault="00D9758D" w:rsidP="002842C9">
      <w:pPr>
        <w:numPr>
          <w:ilvl w:val="1"/>
          <w:numId w:val="60"/>
        </w:numPr>
        <w:autoSpaceDE w:val="0"/>
        <w:autoSpaceDN w:val="0"/>
        <w:adjustRightInd w:val="0"/>
        <w:ind w:left="0" w:firstLine="567"/>
        <w:rPr>
          <w:rFonts w:ascii="Arial" w:hAnsi="Arial"/>
        </w:rPr>
      </w:pPr>
      <w:r w:rsidRPr="00232ACB">
        <w:rPr>
          <w:rFonts w:ascii="Arial" w:hAnsi="Arial"/>
        </w:rPr>
        <w:t xml:space="preserve">В случае не предоставления Депонентом-Доверительным управляющим информации о его клиентах Депозитарий вправе совершить действия, </w:t>
      </w:r>
      <w:r w:rsidR="00213133" w:rsidRPr="00232ACB">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232ACB">
        <w:rPr>
          <w:rFonts w:ascii="Arial" w:hAnsi="Arial" w:cs="Arial"/>
        </w:rPr>
        <w:t>обязательное централизованное хранение ценных бумаг, централизованный учет прав на ценные бумаги</w:t>
      </w:r>
      <w:r w:rsidR="00213133" w:rsidRPr="00232ACB">
        <w:rPr>
          <w:rFonts w:ascii="Arial" w:hAnsi="Arial" w:cs="Arial"/>
        </w:rPr>
        <w:t>, с одновременным списанием по соответствующим счетам номинального держателя</w:t>
      </w:r>
      <w:r w:rsidRPr="00232ACB">
        <w:rPr>
          <w:rFonts w:ascii="Arial" w:hAnsi="Arial"/>
        </w:rPr>
        <w:t>.</w:t>
      </w:r>
    </w:p>
    <w:p w:rsidR="00EA5E74" w:rsidRPr="00232ACB" w:rsidRDefault="00EA5E74" w:rsidP="002842C9">
      <w:pPr>
        <w:numPr>
          <w:ilvl w:val="1"/>
          <w:numId w:val="60"/>
        </w:numPr>
        <w:autoSpaceDE w:val="0"/>
        <w:autoSpaceDN w:val="0"/>
        <w:adjustRightInd w:val="0"/>
        <w:ind w:left="0" w:firstLine="567"/>
        <w:rPr>
          <w:rFonts w:ascii="Arial" w:hAnsi="Arial" w:cs="Arial"/>
          <w:bCs/>
        </w:rPr>
      </w:pPr>
      <w:r w:rsidRPr="00232ACB">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232ACB" w:rsidRDefault="00EA5E74" w:rsidP="002F2276">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rsidR="00EA5E74" w:rsidRPr="00232ACB" w:rsidRDefault="002F2276" w:rsidP="002F2276">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с</w:t>
      </w:r>
      <w:r w:rsidR="00EA5E74" w:rsidRPr="00232ACB">
        <w:rPr>
          <w:rFonts w:ascii="Arial" w:hAnsi="Arial" w:cs="Arial"/>
          <w:bCs/>
          <w:sz w:val="20"/>
          <w:szCs w:val="20"/>
        </w:rPr>
        <w:t>лужебного поручения Депозитария.</w:t>
      </w:r>
    </w:p>
    <w:p w:rsidR="00EA5E74" w:rsidRPr="00232ACB" w:rsidRDefault="00EA5E74" w:rsidP="002842C9">
      <w:pPr>
        <w:numPr>
          <w:ilvl w:val="1"/>
          <w:numId w:val="60"/>
        </w:numPr>
        <w:autoSpaceDE w:val="0"/>
        <w:autoSpaceDN w:val="0"/>
        <w:adjustRightInd w:val="0"/>
        <w:ind w:left="0" w:firstLine="567"/>
        <w:rPr>
          <w:rFonts w:ascii="Arial" w:hAnsi="Arial" w:cs="Arial"/>
        </w:rPr>
      </w:pPr>
      <w:r w:rsidRPr="00232ACB">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0" w:name="_Toc234904305"/>
    </w:p>
    <w:p w:rsidR="00EA5E74" w:rsidRPr="00232ACB" w:rsidRDefault="00EA5E74" w:rsidP="002842C9">
      <w:pPr>
        <w:numPr>
          <w:ilvl w:val="1"/>
          <w:numId w:val="60"/>
        </w:numPr>
        <w:autoSpaceDE w:val="0"/>
        <w:autoSpaceDN w:val="0"/>
        <w:adjustRightInd w:val="0"/>
        <w:ind w:left="0" w:firstLine="567"/>
        <w:rPr>
          <w:rFonts w:ascii="Arial" w:hAnsi="Arial" w:cs="Arial"/>
        </w:rPr>
      </w:pPr>
      <w:r w:rsidRPr="00232ACB">
        <w:rPr>
          <w:rFonts w:ascii="Arial" w:hAnsi="Arial" w:cs="Arial"/>
        </w:rPr>
        <w:t>В случае невозможности перечисления Депозитарию-Депоненту доходов по ценным бумагам по причине аннулирования у Депозитария-Депонента 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w:t>
      </w:r>
      <w:bookmarkEnd w:id="110"/>
    </w:p>
    <w:p w:rsidR="00D649CD" w:rsidRPr="00232ACB" w:rsidRDefault="00EA5E74" w:rsidP="002842C9">
      <w:pPr>
        <w:numPr>
          <w:ilvl w:val="1"/>
          <w:numId w:val="60"/>
        </w:numPr>
        <w:autoSpaceDE w:val="0"/>
        <w:autoSpaceDN w:val="0"/>
        <w:adjustRightInd w:val="0"/>
        <w:ind w:left="0" w:firstLine="567"/>
        <w:rPr>
          <w:rFonts w:ascii="Arial" w:hAnsi="Arial" w:cs="Arial"/>
        </w:rPr>
      </w:pPr>
      <w:r w:rsidRPr="00232ACB">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sidRPr="00232ACB">
        <w:rPr>
          <w:rFonts w:ascii="Arial" w:hAnsi="Arial" w:cs="Arial"/>
        </w:rPr>
        <w:t>обязательного централизованного хранения</w:t>
      </w:r>
      <w:r w:rsidRPr="00232ACB">
        <w:rPr>
          <w:rFonts w:ascii="Arial" w:hAnsi="Arial" w:cs="Arial"/>
        </w:rPr>
        <w:t>,  которы</w:t>
      </w:r>
      <w:r w:rsidR="00982BEB" w:rsidRPr="00232ACB">
        <w:rPr>
          <w:rFonts w:ascii="Arial" w:hAnsi="Arial" w:cs="Arial"/>
        </w:rPr>
        <w:t>е</w:t>
      </w:r>
      <w:r w:rsidRPr="00232ACB">
        <w:rPr>
          <w:rFonts w:ascii="Arial" w:hAnsi="Arial" w:cs="Arial"/>
        </w:rPr>
        <w:t xml:space="preserve"> передаются Депоненту или в другой депозитарий, указанных Депонентом.</w:t>
      </w:r>
      <w:r w:rsidR="00D9758D" w:rsidRPr="00232ACB">
        <w:rPr>
          <w:rFonts w:ascii="Arial" w:hAnsi="Arial" w:cs="Arial"/>
        </w:rPr>
        <w:t xml:space="preserve">   </w:t>
      </w:r>
    </w:p>
    <w:p w:rsidR="00501F22" w:rsidRPr="00232ACB" w:rsidRDefault="00F5773A" w:rsidP="002842C9">
      <w:pPr>
        <w:pStyle w:val="3"/>
        <w:numPr>
          <w:ilvl w:val="0"/>
          <w:numId w:val="60"/>
        </w:numPr>
        <w:jc w:val="both"/>
        <w:rPr>
          <w:rFonts w:ascii="Arial" w:hAnsi="Arial" w:cs="Arial"/>
          <w:b/>
          <w:sz w:val="20"/>
        </w:rPr>
      </w:pPr>
      <w:bookmarkStart w:id="111" w:name="_Toc21614305"/>
      <w:r w:rsidRPr="00232ACB">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1"/>
    </w:p>
    <w:p w:rsidR="00D9758D" w:rsidRPr="00232ACB" w:rsidRDefault="00D9758D" w:rsidP="00501F22">
      <w:pPr>
        <w:autoSpaceDE w:val="0"/>
        <w:autoSpaceDN w:val="0"/>
        <w:adjustRightInd w:val="0"/>
        <w:rPr>
          <w:rFonts w:ascii="Arial" w:hAnsi="Arial"/>
          <w:b/>
          <w:i/>
        </w:rPr>
      </w:pPr>
    </w:p>
    <w:p w:rsidR="00A04C10" w:rsidRPr="00232ACB" w:rsidRDefault="00F5773A" w:rsidP="00CA3C97">
      <w:pPr>
        <w:autoSpaceDE w:val="0"/>
        <w:autoSpaceDN w:val="0"/>
        <w:adjustRightInd w:val="0"/>
        <w:ind w:firstLine="540"/>
        <w:rPr>
          <w:rFonts w:ascii="Arial" w:hAnsi="Arial"/>
        </w:rPr>
      </w:pPr>
      <w:r w:rsidRPr="00232ACB">
        <w:rPr>
          <w:rFonts w:ascii="Arial" w:hAnsi="Arial"/>
          <w:b/>
        </w:rPr>
        <w:t xml:space="preserve"> </w:t>
      </w:r>
      <w:r w:rsidR="008773F1" w:rsidRPr="00232ACB">
        <w:rPr>
          <w:rFonts w:ascii="Arial" w:hAnsi="Arial" w:cs="Arial"/>
          <w:b/>
        </w:rPr>
        <w:t>46</w:t>
      </w:r>
      <w:r w:rsidRPr="00232ACB">
        <w:rPr>
          <w:rFonts w:ascii="Arial" w:hAnsi="Arial"/>
          <w:b/>
        </w:rPr>
        <w:t>.1</w:t>
      </w:r>
      <w:r w:rsidRPr="00232ACB">
        <w:rPr>
          <w:rFonts w:ascii="Arial" w:hAnsi="Arial"/>
        </w:rPr>
        <w:t xml:space="preserve">. В случае смерти Депонента </w:t>
      </w:r>
      <w:r w:rsidR="00F20D44" w:rsidRPr="00232ACB">
        <w:rPr>
          <w:rFonts w:ascii="Arial" w:hAnsi="Arial" w:cs="Arial"/>
        </w:rPr>
        <w:t>/Клиента Депозитария</w:t>
      </w:r>
      <w:r w:rsidRPr="00232ACB">
        <w:rPr>
          <w:rFonts w:ascii="Arial" w:hAnsi="Arial"/>
        </w:rPr>
        <w:t>- физического лица списание ценных бумаг с его счета</w:t>
      </w:r>
      <w:r w:rsidR="00D9758D" w:rsidRPr="00232ACB">
        <w:rPr>
          <w:rFonts w:ascii="Arial" w:hAnsi="Arial" w:cs="Arial"/>
        </w:rPr>
        <w:t xml:space="preserve"> депо</w:t>
      </w:r>
      <w:r w:rsidR="004F3DC8" w:rsidRPr="00232ACB">
        <w:rPr>
          <w:rFonts w:ascii="Arial" w:hAnsi="Arial" w:cs="Arial"/>
        </w:rPr>
        <w:t>/</w:t>
      </w:r>
      <w:r w:rsidR="00F20D44" w:rsidRPr="00232ACB">
        <w:rPr>
          <w:rFonts w:ascii="Arial" w:hAnsi="Arial" w:cs="Arial"/>
        </w:rPr>
        <w:t>субсчета</w:t>
      </w:r>
      <w:r w:rsidRPr="00232ACB">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232ACB" w:rsidRDefault="00A04C10" w:rsidP="00CA3C97">
      <w:pPr>
        <w:autoSpaceDE w:val="0"/>
        <w:autoSpaceDN w:val="0"/>
        <w:adjustRightInd w:val="0"/>
        <w:ind w:firstLine="540"/>
        <w:rPr>
          <w:rFonts w:ascii="Arial" w:hAnsi="Arial"/>
        </w:rPr>
      </w:pPr>
      <w:r w:rsidRPr="00232ACB">
        <w:rPr>
          <w:rFonts w:ascii="Arial" w:hAnsi="Arial" w:cs="Arial"/>
          <w:b/>
        </w:rPr>
        <w:t>4</w:t>
      </w:r>
      <w:r w:rsidR="008773F1" w:rsidRPr="00232ACB">
        <w:rPr>
          <w:rFonts w:ascii="Arial" w:hAnsi="Arial" w:cs="Arial"/>
          <w:b/>
        </w:rPr>
        <w:t>6</w:t>
      </w:r>
      <w:r w:rsidR="00F5773A" w:rsidRPr="00232ACB">
        <w:rPr>
          <w:rFonts w:ascii="Arial" w:hAnsi="Arial"/>
          <w:b/>
        </w:rPr>
        <w:t>.2.</w:t>
      </w:r>
      <w:r w:rsidR="00F5773A" w:rsidRPr="00232ACB">
        <w:rPr>
          <w:rFonts w:ascii="Arial" w:hAnsi="Arial"/>
        </w:rPr>
        <w:t>В случае представления Депозитарию свидетельства о смерти Депонента</w:t>
      </w:r>
      <w:r w:rsidR="00F20D44" w:rsidRPr="00232ACB">
        <w:rPr>
          <w:rFonts w:ascii="Arial" w:hAnsi="Arial" w:cs="Arial"/>
        </w:rPr>
        <w:t>/Клиента Депонента</w:t>
      </w:r>
      <w:r w:rsidR="00F5773A" w:rsidRPr="00232ACB">
        <w:rPr>
          <w:rFonts w:ascii="Arial" w:hAnsi="Arial"/>
        </w:rPr>
        <w:t xml:space="preserve"> (иного документа, подтверждающего смерть Депонента</w:t>
      </w:r>
      <w:r w:rsidR="009A4C66" w:rsidRPr="00232ACB">
        <w:rPr>
          <w:rFonts w:ascii="Arial" w:hAnsi="Arial" w:cs="Arial"/>
        </w:rPr>
        <w:t>/Клиента Депонента</w:t>
      </w:r>
      <w:r w:rsidR="00D9758D" w:rsidRPr="00232ACB">
        <w:rPr>
          <w:rFonts w:ascii="Arial" w:hAnsi="Arial" w:cs="Arial"/>
        </w:rPr>
        <w:t>либо</w:t>
      </w:r>
      <w:r w:rsidR="00F5773A" w:rsidRPr="00232ACB">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rsidR="00D9758D" w:rsidRPr="00232ACB" w:rsidRDefault="00F5773A" w:rsidP="00CA3C97">
      <w:pPr>
        <w:autoSpaceDE w:val="0"/>
        <w:autoSpaceDN w:val="0"/>
        <w:adjustRightInd w:val="0"/>
        <w:ind w:firstLine="540"/>
        <w:rPr>
          <w:rFonts w:ascii="Arial" w:hAnsi="Arial"/>
        </w:rPr>
      </w:pPr>
      <w:r w:rsidRPr="00232ACB">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232ACB">
        <w:rPr>
          <w:rFonts w:ascii="Arial" w:hAnsi="Arial" w:cs="Arial"/>
        </w:rPr>
        <w:t>4</w:t>
      </w:r>
      <w:r w:rsidR="00646FF3" w:rsidRPr="00232ACB">
        <w:rPr>
          <w:rFonts w:ascii="Arial" w:hAnsi="Arial" w:cs="Arial"/>
        </w:rPr>
        <w:t>6</w:t>
      </w:r>
      <w:r w:rsidRPr="00232ACB">
        <w:rPr>
          <w:rFonts w:ascii="Arial" w:hAnsi="Arial"/>
        </w:rPr>
        <w:t>.2. Условий.</w:t>
      </w:r>
    </w:p>
    <w:p w:rsidR="00D9758D" w:rsidRPr="00232ACB" w:rsidRDefault="00A04C10" w:rsidP="00CA3C97">
      <w:pPr>
        <w:autoSpaceDE w:val="0"/>
        <w:autoSpaceDN w:val="0"/>
        <w:adjustRightInd w:val="0"/>
        <w:ind w:firstLine="540"/>
        <w:rPr>
          <w:rFonts w:ascii="Arial" w:hAnsi="Arial"/>
        </w:rPr>
      </w:pPr>
      <w:r w:rsidRPr="00232ACB">
        <w:rPr>
          <w:rFonts w:ascii="Arial" w:hAnsi="Arial" w:cs="Arial"/>
          <w:b/>
        </w:rPr>
        <w:t>4</w:t>
      </w:r>
      <w:r w:rsidR="008773F1" w:rsidRPr="00232ACB">
        <w:rPr>
          <w:rFonts w:ascii="Arial" w:hAnsi="Arial" w:cs="Arial"/>
          <w:b/>
        </w:rPr>
        <w:t>6</w:t>
      </w:r>
      <w:r w:rsidR="00F5773A" w:rsidRPr="00232ACB">
        <w:rPr>
          <w:rFonts w:ascii="Arial" w:hAnsi="Arial"/>
          <w:b/>
        </w:rPr>
        <w:t>.3.</w:t>
      </w:r>
      <w:r w:rsidR="00F5773A" w:rsidRPr="00232ACB">
        <w:rPr>
          <w:rFonts w:ascii="Arial" w:hAnsi="Arial"/>
        </w:rPr>
        <w:t xml:space="preserve"> Выписка </w:t>
      </w:r>
      <w:r w:rsidR="00DF7197" w:rsidRPr="00232ACB">
        <w:rPr>
          <w:rFonts w:ascii="Arial" w:hAnsi="Arial"/>
        </w:rPr>
        <w:t>по</w:t>
      </w:r>
      <w:r w:rsidR="00F5773A" w:rsidRPr="00232ACB">
        <w:rPr>
          <w:rFonts w:ascii="Arial" w:hAnsi="Arial"/>
        </w:rPr>
        <w:t xml:space="preserve"> счет</w:t>
      </w:r>
      <w:r w:rsidR="00DF7197" w:rsidRPr="00232ACB">
        <w:rPr>
          <w:rFonts w:ascii="Arial" w:hAnsi="Arial"/>
        </w:rPr>
        <w:t>у</w:t>
      </w:r>
      <w:r w:rsidR="00F5773A" w:rsidRPr="00232ACB">
        <w:rPr>
          <w:rFonts w:ascii="Arial" w:hAnsi="Arial"/>
        </w:rPr>
        <w:t xml:space="preserve"> депо</w:t>
      </w:r>
      <w:r w:rsidR="009A4C66" w:rsidRPr="00232ACB">
        <w:rPr>
          <w:rFonts w:ascii="Arial" w:hAnsi="Arial" w:cs="Arial"/>
        </w:rPr>
        <w:t>\</w:t>
      </w:r>
      <w:r w:rsidR="007E2BC3" w:rsidRPr="00232ACB">
        <w:rPr>
          <w:rFonts w:ascii="Arial" w:hAnsi="Arial" w:cs="Arial"/>
        </w:rPr>
        <w:t>с</w:t>
      </w:r>
      <w:r w:rsidR="009A4C66" w:rsidRPr="00232ACB">
        <w:rPr>
          <w:rFonts w:ascii="Arial" w:hAnsi="Arial" w:cs="Arial"/>
        </w:rPr>
        <w:t>убсчет</w:t>
      </w:r>
      <w:r w:rsidR="00DF7197" w:rsidRPr="00232ACB">
        <w:rPr>
          <w:rFonts w:ascii="Arial" w:hAnsi="Arial" w:cs="Arial"/>
        </w:rPr>
        <w:t>у</w:t>
      </w:r>
      <w:r w:rsidR="009A4C66" w:rsidRPr="00232ACB">
        <w:rPr>
          <w:rFonts w:ascii="Arial" w:hAnsi="Arial" w:cs="Arial"/>
        </w:rPr>
        <w:t xml:space="preserve"> депо</w:t>
      </w:r>
      <w:r w:rsidR="00F5773A" w:rsidRPr="00232ACB">
        <w:rPr>
          <w:rFonts w:ascii="Arial" w:hAnsi="Arial"/>
        </w:rPr>
        <w:t xml:space="preserve"> наследодателя выдается по запросу нотариуса или суда.</w:t>
      </w:r>
    </w:p>
    <w:p w:rsidR="00D9758D" w:rsidRPr="00232ACB" w:rsidRDefault="00A04C10" w:rsidP="00CA3C97">
      <w:pPr>
        <w:autoSpaceDE w:val="0"/>
        <w:autoSpaceDN w:val="0"/>
        <w:adjustRightInd w:val="0"/>
        <w:ind w:firstLine="540"/>
        <w:rPr>
          <w:rFonts w:ascii="Arial" w:hAnsi="Arial" w:cs="Arial"/>
        </w:rPr>
      </w:pPr>
      <w:r w:rsidRPr="00232ACB">
        <w:rPr>
          <w:rFonts w:ascii="Arial" w:hAnsi="Arial" w:cs="Arial"/>
          <w:b/>
        </w:rPr>
        <w:t>4</w:t>
      </w:r>
      <w:r w:rsidR="008773F1" w:rsidRPr="00232ACB">
        <w:rPr>
          <w:rFonts w:ascii="Arial" w:hAnsi="Arial" w:cs="Arial"/>
          <w:b/>
        </w:rPr>
        <w:t>6</w:t>
      </w:r>
      <w:r w:rsidR="00F5773A" w:rsidRPr="00232ACB">
        <w:rPr>
          <w:rFonts w:ascii="Arial" w:hAnsi="Arial"/>
          <w:b/>
        </w:rPr>
        <w:t>.4.</w:t>
      </w:r>
      <w:r w:rsidR="00F5773A" w:rsidRPr="00232ACB">
        <w:rPr>
          <w:rFonts w:ascii="Arial" w:hAnsi="Arial"/>
        </w:rPr>
        <w:t xml:space="preserve"> При получении документов, являющихся основанием для списания ценных бумаг со счета </w:t>
      </w:r>
      <w:r w:rsidR="00C01E08" w:rsidRPr="00232ACB">
        <w:rPr>
          <w:rFonts w:ascii="Arial" w:hAnsi="Arial" w:cs="Arial"/>
        </w:rPr>
        <w:t xml:space="preserve">депо </w:t>
      </w:r>
      <w:r w:rsidR="00F5773A" w:rsidRPr="00232ACB">
        <w:rPr>
          <w:rFonts w:ascii="Arial" w:hAnsi="Arial"/>
        </w:rPr>
        <w:t>наследодателя, Депозитарий возобновляет операции по счету депо</w:t>
      </w:r>
      <w:r w:rsidR="009A4C66" w:rsidRPr="00232ACB">
        <w:rPr>
          <w:rFonts w:ascii="Arial" w:hAnsi="Arial" w:cs="Arial"/>
        </w:rPr>
        <w:t>/</w:t>
      </w:r>
      <w:r w:rsidR="007E2BC3" w:rsidRPr="00232ACB">
        <w:rPr>
          <w:rFonts w:ascii="Arial" w:hAnsi="Arial" w:cs="Arial"/>
        </w:rPr>
        <w:t>с</w:t>
      </w:r>
      <w:r w:rsidR="009A4C66" w:rsidRPr="00232ACB">
        <w:rPr>
          <w:rFonts w:ascii="Arial" w:hAnsi="Arial" w:cs="Arial"/>
        </w:rPr>
        <w:t>убсчету депо</w:t>
      </w:r>
      <w:r w:rsidR="00D9758D" w:rsidRPr="00232ACB">
        <w:rPr>
          <w:rFonts w:ascii="Arial" w:hAnsi="Arial" w:cs="Arial"/>
        </w:rPr>
        <w:t>.</w:t>
      </w:r>
    </w:p>
    <w:p w:rsidR="00D9758D" w:rsidRPr="00232ACB" w:rsidRDefault="00F5773A" w:rsidP="00CA3C97">
      <w:pPr>
        <w:autoSpaceDE w:val="0"/>
        <w:autoSpaceDN w:val="0"/>
        <w:adjustRightInd w:val="0"/>
        <w:ind w:firstLine="540"/>
        <w:rPr>
          <w:rFonts w:ascii="Arial" w:hAnsi="Arial"/>
        </w:rPr>
      </w:pPr>
      <w:r w:rsidRPr="00232ACB">
        <w:rPr>
          <w:rFonts w:ascii="Arial" w:hAnsi="Arial"/>
        </w:rPr>
        <w:t xml:space="preserve">Для целей возобновления  операций составляется Депозитарием Служебное поручение  и прикладываются документы, определенные абз. 1 ст. </w:t>
      </w:r>
      <w:r w:rsidR="00A04C10" w:rsidRPr="00232ACB">
        <w:rPr>
          <w:rFonts w:ascii="Arial" w:hAnsi="Arial" w:cs="Arial"/>
        </w:rPr>
        <w:t>4</w:t>
      </w:r>
      <w:r w:rsidR="00646FF3" w:rsidRPr="00232ACB">
        <w:rPr>
          <w:rFonts w:ascii="Arial" w:hAnsi="Arial" w:cs="Arial"/>
        </w:rPr>
        <w:t>6</w:t>
      </w:r>
      <w:r w:rsidRPr="00232ACB">
        <w:rPr>
          <w:rFonts w:ascii="Arial" w:hAnsi="Arial"/>
        </w:rPr>
        <w:t>.4. Условий.</w:t>
      </w:r>
    </w:p>
    <w:p w:rsidR="00D9758D" w:rsidRPr="00232ACB" w:rsidRDefault="00A04C10" w:rsidP="00CA3C97">
      <w:pPr>
        <w:autoSpaceDE w:val="0"/>
        <w:autoSpaceDN w:val="0"/>
        <w:adjustRightInd w:val="0"/>
        <w:ind w:firstLine="540"/>
        <w:rPr>
          <w:rFonts w:ascii="Arial" w:hAnsi="Arial"/>
        </w:rPr>
      </w:pPr>
      <w:r w:rsidRPr="00232ACB">
        <w:rPr>
          <w:rFonts w:ascii="Arial" w:hAnsi="Arial" w:cs="Arial"/>
          <w:b/>
        </w:rPr>
        <w:t>4</w:t>
      </w:r>
      <w:r w:rsidR="008773F1" w:rsidRPr="00232ACB">
        <w:rPr>
          <w:rFonts w:ascii="Arial" w:hAnsi="Arial" w:cs="Arial"/>
          <w:b/>
        </w:rPr>
        <w:t>6</w:t>
      </w:r>
      <w:r w:rsidR="00F5773A" w:rsidRPr="00232ACB">
        <w:rPr>
          <w:rFonts w:ascii="Arial" w:hAnsi="Arial"/>
          <w:b/>
        </w:rPr>
        <w:t>.5.</w:t>
      </w:r>
      <w:r w:rsidR="00F5773A" w:rsidRPr="00232ACB">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232ACB" w:rsidRDefault="00F3784A" w:rsidP="00F3784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п</w:t>
      </w:r>
      <w:r w:rsidR="00F5773A" w:rsidRPr="00232ACB">
        <w:rPr>
          <w:rFonts w:ascii="Arial" w:hAnsi="Arial" w:cs="Arial"/>
          <w:bCs/>
          <w:sz w:val="20"/>
          <w:szCs w:val="20"/>
        </w:rPr>
        <w:t>оручение, подписанное наследником;</w:t>
      </w:r>
    </w:p>
    <w:p w:rsidR="00D9758D" w:rsidRPr="00232ACB" w:rsidRDefault="00F5773A" w:rsidP="00F3784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232ACB" w:rsidRDefault="00D53B5B" w:rsidP="00F3784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соглашение о разделе имущества</w:t>
      </w:r>
      <w:r w:rsidR="00646FF3" w:rsidRPr="00232ACB">
        <w:rPr>
          <w:rFonts w:ascii="Arial" w:hAnsi="Arial" w:cs="Arial"/>
          <w:bCs/>
          <w:sz w:val="20"/>
          <w:szCs w:val="20"/>
        </w:rPr>
        <w:t>,</w:t>
      </w:r>
      <w:r w:rsidR="007F1F6C" w:rsidRPr="00232ACB">
        <w:rPr>
          <w:rFonts w:ascii="Arial" w:hAnsi="Arial" w:cs="Arial"/>
          <w:bCs/>
          <w:sz w:val="20"/>
          <w:szCs w:val="20"/>
        </w:rPr>
        <w:t xml:space="preserve"> </w:t>
      </w:r>
      <w:r w:rsidRPr="00232ACB">
        <w:rPr>
          <w:rFonts w:ascii="Arial" w:hAnsi="Arial" w:cs="Arial"/>
          <w:bCs/>
          <w:sz w:val="20"/>
          <w:szCs w:val="20"/>
        </w:rPr>
        <w:t>,</w:t>
      </w:r>
      <w:r w:rsidR="00F5773A" w:rsidRPr="00232ACB">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232ACB" w:rsidRDefault="00F5773A" w:rsidP="00F3784A">
      <w:pPr>
        <w:pStyle w:val="afc"/>
        <w:numPr>
          <w:ilvl w:val="0"/>
          <w:numId w:val="57"/>
        </w:numPr>
        <w:autoSpaceDE w:val="0"/>
        <w:autoSpaceDN w:val="0"/>
        <w:adjustRightInd w:val="0"/>
        <w:spacing w:before="200"/>
        <w:ind w:hanging="436"/>
        <w:rPr>
          <w:rFonts w:ascii="Arial" w:hAnsi="Arial" w:cs="Arial"/>
          <w:bCs/>
          <w:sz w:val="20"/>
          <w:szCs w:val="20"/>
        </w:rPr>
      </w:pPr>
      <w:r w:rsidRPr="00232ACB">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232ACB">
        <w:rPr>
          <w:rFonts w:ascii="Arial" w:hAnsi="Arial" w:cs="Arial"/>
          <w:bCs/>
          <w:sz w:val="20"/>
          <w:szCs w:val="20"/>
        </w:rPr>
        <w:t>.</w:t>
      </w:r>
      <w:bookmarkStart w:id="112" w:name="Par3"/>
      <w:bookmarkStart w:id="113" w:name="Par6"/>
      <w:bookmarkStart w:id="114" w:name="_Toc427235001"/>
      <w:bookmarkEnd w:id="112"/>
      <w:bookmarkEnd w:id="113"/>
      <w:r w:rsidR="00D13922" w:rsidRPr="00232ACB">
        <w:rPr>
          <w:rFonts w:ascii="Arial" w:hAnsi="Arial" w:cs="Arial"/>
          <w:bCs/>
          <w:sz w:val="20"/>
          <w:szCs w:val="20"/>
        </w:rPr>
        <w:t xml:space="preserve"> </w:t>
      </w:r>
    </w:p>
    <w:p w:rsidR="009A4C66" w:rsidRPr="00232ACB" w:rsidRDefault="008773F1" w:rsidP="00CD4F6A">
      <w:pPr>
        <w:autoSpaceDE w:val="0"/>
        <w:autoSpaceDN w:val="0"/>
        <w:adjustRightInd w:val="0"/>
        <w:ind w:firstLine="540"/>
        <w:rPr>
          <w:rFonts w:ascii="Arial" w:hAnsi="Arial" w:cs="Arial"/>
          <w:b/>
        </w:rPr>
      </w:pPr>
      <w:r w:rsidRPr="00232ACB">
        <w:rPr>
          <w:rFonts w:ascii="Arial" w:hAnsi="Arial" w:cs="Arial"/>
          <w:b/>
        </w:rPr>
        <w:t>46</w:t>
      </w:r>
      <w:r w:rsidR="009A4C66" w:rsidRPr="00232ACB">
        <w:rPr>
          <w:rFonts w:ascii="Arial" w:hAnsi="Arial" w:cs="Arial"/>
          <w:b/>
        </w:rPr>
        <w:t xml:space="preserve">.6. </w:t>
      </w:r>
      <w:r w:rsidR="009A4C66" w:rsidRPr="00232ACB">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232ACB">
        <w:rPr>
          <w:rFonts w:ascii="Arial" w:hAnsi="Arial" w:cs="Arial"/>
          <w:b/>
        </w:rPr>
        <w:t xml:space="preserve">: </w:t>
      </w:r>
    </w:p>
    <w:p w:rsidR="009A4C66" w:rsidRPr="00232ACB" w:rsidRDefault="008773F1" w:rsidP="00CD4F6A">
      <w:pPr>
        <w:autoSpaceDE w:val="0"/>
        <w:autoSpaceDN w:val="0"/>
        <w:adjustRightInd w:val="0"/>
        <w:ind w:firstLine="540"/>
        <w:rPr>
          <w:rFonts w:ascii="Arial" w:hAnsi="Arial" w:cs="Arial"/>
        </w:rPr>
      </w:pPr>
      <w:r w:rsidRPr="00232ACB">
        <w:rPr>
          <w:rFonts w:ascii="Arial" w:hAnsi="Arial" w:cs="Arial"/>
          <w:b/>
        </w:rPr>
        <w:t>4</w:t>
      </w:r>
      <w:r w:rsidR="009A4C66" w:rsidRPr="00232ACB">
        <w:rPr>
          <w:rFonts w:ascii="Arial" w:hAnsi="Arial" w:cs="Arial"/>
          <w:b/>
        </w:rPr>
        <w:t>6.</w:t>
      </w:r>
      <w:r w:rsidRPr="00232ACB">
        <w:rPr>
          <w:rFonts w:ascii="Arial" w:hAnsi="Arial" w:cs="Arial"/>
          <w:b/>
        </w:rPr>
        <w:t>7</w:t>
      </w:r>
      <w:r w:rsidR="009A4C66" w:rsidRPr="00232ACB">
        <w:rPr>
          <w:rFonts w:ascii="Arial" w:hAnsi="Arial" w:cs="Arial"/>
          <w:b/>
        </w:rPr>
        <w:t xml:space="preserve">. </w:t>
      </w:r>
      <w:r w:rsidR="00081432" w:rsidRPr="00232ACB">
        <w:rPr>
          <w:rFonts w:ascii="Arial" w:hAnsi="Arial" w:cs="Arial"/>
        </w:rPr>
        <w:t>Документы</w:t>
      </w:r>
      <w:r w:rsidR="009A4C66" w:rsidRPr="00232ACB">
        <w:rPr>
          <w:rFonts w:ascii="Arial" w:hAnsi="Arial" w:cs="Arial"/>
        </w:rPr>
        <w:t>, определенные пунктом 4</w:t>
      </w:r>
      <w:r w:rsidR="00646FF3" w:rsidRPr="00232ACB">
        <w:rPr>
          <w:rFonts w:ascii="Arial" w:hAnsi="Arial" w:cs="Arial"/>
        </w:rPr>
        <w:t>6</w:t>
      </w:r>
      <w:r w:rsidR="009A4C66" w:rsidRPr="00232ACB">
        <w:rPr>
          <w:rFonts w:ascii="Arial" w:hAnsi="Arial" w:cs="Arial"/>
        </w:rPr>
        <w:t>.5. передаются в Депозитарий через Депонента – Клиринговую орг</w:t>
      </w:r>
      <w:r w:rsidR="001259D8" w:rsidRPr="00232ACB">
        <w:rPr>
          <w:rFonts w:ascii="Arial" w:hAnsi="Arial" w:cs="Arial"/>
        </w:rPr>
        <w:t>а</w:t>
      </w:r>
      <w:r w:rsidR="009A4C66" w:rsidRPr="00232ACB">
        <w:rPr>
          <w:rFonts w:ascii="Arial" w:hAnsi="Arial" w:cs="Arial"/>
        </w:rPr>
        <w:t>низацию</w:t>
      </w:r>
      <w:r w:rsidR="00081432" w:rsidRPr="00232ACB">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232ACB">
        <w:rPr>
          <w:rFonts w:ascii="Arial" w:hAnsi="Arial" w:cs="Arial"/>
        </w:rPr>
        <w:t xml:space="preserve">  </w:t>
      </w:r>
    </w:p>
    <w:p w:rsidR="007208AC" w:rsidRPr="00232ACB" w:rsidRDefault="007208AC" w:rsidP="004F3DC8">
      <w:pPr>
        <w:pStyle w:val="3"/>
        <w:numPr>
          <w:ilvl w:val="0"/>
          <w:numId w:val="0"/>
        </w:numPr>
        <w:ind w:left="600"/>
        <w:rPr>
          <w:rFonts w:ascii="Arial" w:hAnsi="Arial" w:cs="Arial"/>
          <w:b/>
          <w:sz w:val="20"/>
        </w:rPr>
      </w:pPr>
      <w:bookmarkStart w:id="115" w:name="_Toc21614306"/>
      <w:r w:rsidRPr="00232ACB">
        <w:rPr>
          <w:rFonts w:ascii="Arial" w:hAnsi="Arial" w:cs="Arial"/>
          <w:b/>
          <w:sz w:val="20"/>
        </w:rPr>
        <w:t>4</w:t>
      </w:r>
      <w:r w:rsidR="008773F1" w:rsidRPr="00232ACB">
        <w:rPr>
          <w:rFonts w:ascii="Arial" w:hAnsi="Arial" w:cs="Arial"/>
          <w:b/>
          <w:sz w:val="20"/>
        </w:rPr>
        <w:t>7</w:t>
      </w:r>
      <w:r w:rsidRPr="00232ACB">
        <w:rPr>
          <w:rFonts w:ascii="Arial" w:hAnsi="Arial" w:cs="Arial"/>
          <w:b/>
          <w:sz w:val="20"/>
        </w:rPr>
        <w:t>.  Порядок проведения депозитарных операций по субсчетам депо по итогам клиринга</w:t>
      </w:r>
      <w:r w:rsidR="008773F1" w:rsidRPr="00232ACB">
        <w:rPr>
          <w:rFonts w:ascii="Arial" w:hAnsi="Arial" w:cs="Arial"/>
          <w:b/>
          <w:sz w:val="20"/>
        </w:rPr>
        <w:t xml:space="preserve"> </w:t>
      </w:r>
      <w:r w:rsidRPr="00232ACB">
        <w:rPr>
          <w:rFonts w:ascii="Arial" w:hAnsi="Arial" w:cs="Arial"/>
          <w:b/>
          <w:sz w:val="20"/>
        </w:rPr>
        <w:t>с участием центрального контрагента.</w:t>
      </w:r>
      <w:bookmarkEnd w:id="115"/>
      <w:r w:rsidRPr="00232ACB">
        <w:rPr>
          <w:rFonts w:ascii="Arial" w:hAnsi="Arial" w:cs="Arial"/>
          <w:b/>
          <w:sz w:val="20"/>
        </w:rPr>
        <w:t xml:space="preserve"> </w:t>
      </w:r>
    </w:p>
    <w:p w:rsidR="008D2B84" w:rsidRPr="00232ACB" w:rsidRDefault="008D2B84" w:rsidP="008D2B84"/>
    <w:p w:rsidR="007208AC" w:rsidRPr="00232ACB" w:rsidRDefault="007208AC" w:rsidP="00F3784A">
      <w:pPr>
        <w:autoSpaceDE w:val="0"/>
        <w:autoSpaceDN w:val="0"/>
        <w:adjustRightInd w:val="0"/>
        <w:ind w:firstLine="540"/>
        <w:rPr>
          <w:rFonts w:ascii="Arial" w:hAnsi="Arial" w:cs="Arial"/>
        </w:rPr>
      </w:pPr>
      <w:r w:rsidRPr="00232ACB">
        <w:rPr>
          <w:rFonts w:ascii="Arial" w:hAnsi="Arial" w:cs="Arial"/>
          <w:b/>
        </w:rPr>
        <w:t>4</w:t>
      </w:r>
      <w:r w:rsidR="008773F1" w:rsidRPr="00232ACB">
        <w:rPr>
          <w:rFonts w:ascii="Arial" w:hAnsi="Arial" w:cs="Arial"/>
          <w:b/>
        </w:rPr>
        <w:t>7</w:t>
      </w:r>
      <w:r w:rsidRPr="00232ACB">
        <w:rPr>
          <w:rFonts w:ascii="Arial" w:hAnsi="Arial" w:cs="Arial"/>
          <w:b/>
        </w:rPr>
        <w:t>.1.</w:t>
      </w:r>
      <w:r w:rsidRPr="00232ACB">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232ACB">
        <w:rPr>
          <w:rFonts w:ascii="Arial" w:hAnsi="Arial" w:cs="Arial"/>
        </w:rPr>
        <w:t>, открытый непосредственно</w:t>
      </w:r>
      <w:r w:rsidRPr="00232ACB">
        <w:rPr>
          <w:rFonts w:ascii="Arial" w:hAnsi="Arial" w:cs="Arial"/>
        </w:rPr>
        <w:t xml:space="preserve"> клиринговой организации. </w:t>
      </w:r>
    </w:p>
    <w:p w:rsidR="007208AC" w:rsidRPr="00232ACB" w:rsidRDefault="00E66400" w:rsidP="00F3784A">
      <w:pPr>
        <w:autoSpaceDE w:val="0"/>
        <w:autoSpaceDN w:val="0"/>
        <w:adjustRightInd w:val="0"/>
        <w:ind w:firstLine="540"/>
        <w:rPr>
          <w:rFonts w:ascii="Arial" w:hAnsi="Arial" w:cs="Arial"/>
        </w:rPr>
      </w:pPr>
      <w:r w:rsidRPr="00232ACB">
        <w:rPr>
          <w:rFonts w:ascii="Arial" w:hAnsi="Arial" w:cs="Arial"/>
          <w:b/>
        </w:rPr>
        <w:t>4</w:t>
      </w:r>
      <w:r w:rsidR="008773F1" w:rsidRPr="00232ACB">
        <w:rPr>
          <w:rFonts w:ascii="Arial" w:hAnsi="Arial" w:cs="Arial"/>
          <w:b/>
        </w:rPr>
        <w:t>7</w:t>
      </w:r>
      <w:r w:rsidRPr="00232ACB">
        <w:rPr>
          <w:rFonts w:ascii="Arial" w:hAnsi="Arial" w:cs="Arial"/>
          <w:b/>
        </w:rPr>
        <w:t>.2.</w:t>
      </w:r>
      <w:r w:rsidRPr="00232ACB">
        <w:rPr>
          <w:rFonts w:ascii="Arial" w:hAnsi="Arial" w:cs="Arial"/>
        </w:rPr>
        <w:t xml:space="preserve"> </w:t>
      </w:r>
      <w:r w:rsidR="007208AC" w:rsidRPr="00232ACB">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232ACB">
        <w:rPr>
          <w:rFonts w:ascii="Arial" w:hAnsi="Arial" w:cs="Arial"/>
        </w:rPr>
        <w:t xml:space="preserve">Депозитария </w:t>
      </w:r>
      <w:r w:rsidR="007208AC" w:rsidRPr="00232ACB">
        <w:rPr>
          <w:rFonts w:ascii="Arial" w:hAnsi="Arial" w:cs="Arial"/>
        </w:rPr>
        <w:t xml:space="preserve">в соответствии с </w:t>
      </w:r>
      <w:r w:rsidR="001259D8" w:rsidRPr="00232ACB">
        <w:rPr>
          <w:rFonts w:ascii="Arial" w:hAnsi="Arial" w:cs="Arial"/>
        </w:rPr>
        <w:t>Договором о клиринговом счете депо и настоящими Условиями</w:t>
      </w:r>
      <w:r w:rsidR="007208AC" w:rsidRPr="00232ACB">
        <w:rPr>
          <w:rFonts w:ascii="Arial" w:hAnsi="Arial" w:cs="Arial"/>
        </w:rPr>
        <w:t xml:space="preserve">. </w:t>
      </w:r>
    </w:p>
    <w:p w:rsidR="007208AC" w:rsidRPr="00232ACB" w:rsidRDefault="008773F1" w:rsidP="00F3784A">
      <w:pPr>
        <w:autoSpaceDE w:val="0"/>
        <w:autoSpaceDN w:val="0"/>
        <w:adjustRightInd w:val="0"/>
        <w:ind w:firstLine="540"/>
        <w:rPr>
          <w:rFonts w:ascii="Arial" w:hAnsi="Arial" w:cs="Arial"/>
        </w:rPr>
      </w:pPr>
      <w:r w:rsidRPr="00232ACB">
        <w:rPr>
          <w:rFonts w:ascii="Arial" w:hAnsi="Arial" w:cs="Arial"/>
          <w:b/>
        </w:rPr>
        <w:t>47</w:t>
      </w:r>
      <w:r w:rsidR="00E66400" w:rsidRPr="00232ACB">
        <w:rPr>
          <w:rFonts w:ascii="Arial" w:hAnsi="Arial" w:cs="Arial"/>
          <w:b/>
        </w:rPr>
        <w:t>.3.</w:t>
      </w:r>
      <w:r w:rsidR="00002787" w:rsidRPr="00232ACB" w:rsidDel="00002787">
        <w:rPr>
          <w:rFonts w:ascii="Arial" w:hAnsi="Arial" w:cs="Arial"/>
        </w:rPr>
        <w:t xml:space="preserve"> </w:t>
      </w:r>
      <w:r w:rsidR="007208AC" w:rsidRPr="00232ACB">
        <w:rPr>
          <w:rFonts w:ascii="Arial" w:hAnsi="Arial" w:cs="Arial"/>
        </w:rPr>
        <w:t>Операции по перевод</w:t>
      </w:r>
      <w:r w:rsidR="00424CDE" w:rsidRPr="00232ACB">
        <w:rPr>
          <w:rFonts w:ascii="Arial" w:hAnsi="Arial" w:cs="Arial"/>
        </w:rPr>
        <w:t>у</w:t>
      </w:r>
      <w:r w:rsidR="007208AC" w:rsidRPr="00232ACB">
        <w:rPr>
          <w:rFonts w:ascii="Arial" w:hAnsi="Arial" w:cs="Arial"/>
        </w:rPr>
        <w:t xml:space="preserve"> ценных бумаг</w:t>
      </w:r>
      <w:r w:rsidR="00424CDE" w:rsidRPr="00232ACB">
        <w:rPr>
          <w:rFonts w:ascii="Arial" w:hAnsi="Arial" w:cs="Arial"/>
        </w:rPr>
        <w:t xml:space="preserve"> </w:t>
      </w:r>
      <w:r w:rsidR="007208AC" w:rsidRPr="00232ACB">
        <w:rPr>
          <w:rFonts w:ascii="Arial" w:hAnsi="Arial" w:cs="Arial"/>
        </w:rPr>
        <w:t xml:space="preserve">между разделами субсчетов депо вида «основной для расчетов», а также </w:t>
      </w:r>
      <w:r w:rsidR="00424CDE" w:rsidRPr="00232ACB">
        <w:rPr>
          <w:rFonts w:ascii="Arial" w:hAnsi="Arial" w:cs="Arial"/>
        </w:rPr>
        <w:t xml:space="preserve">между </w:t>
      </w:r>
      <w:r w:rsidR="007208AC" w:rsidRPr="00232ACB">
        <w:rPr>
          <w:rFonts w:ascii="Arial" w:hAnsi="Arial" w:cs="Arial"/>
        </w:rPr>
        <w:t>счет</w:t>
      </w:r>
      <w:r w:rsidR="00424CDE" w:rsidRPr="00232ACB">
        <w:rPr>
          <w:rFonts w:ascii="Arial" w:hAnsi="Arial" w:cs="Arial"/>
        </w:rPr>
        <w:t>ом</w:t>
      </w:r>
      <w:r w:rsidR="007208AC" w:rsidRPr="00232ACB">
        <w:rPr>
          <w:rFonts w:ascii="Arial" w:hAnsi="Arial" w:cs="Arial"/>
        </w:rPr>
        <w:t xml:space="preserve"> депо владельца </w:t>
      </w:r>
      <w:r w:rsidR="00424CDE" w:rsidRPr="00232ACB">
        <w:rPr>
          <w:rFonts w:ascii="Arial" w:hAnsi="Arial" w:cs="Arial"/>
        </w:rPr>
        <w:t>и субсчет</w:t>
      </w:r>
      <w:r w:rsidR="006E2B37" w:rsidRPr="00232ACB">
        <w:rPr>
          <w:rFonts w:ascii="Arial" w:hAnsi="Arial" w:cs="Arial"/>
        </w:rPr>
        <w:t>ом депо владельца</w:t>
      </w:r>
      <w:r w:rsidR="00424CDE" w:rsidRPr="00232ACB">
        <w:rPr>
          <w:rFonts w:ascii="Arial" w:hAnsi="Arial" w:cs="Arial"/>
        </w:rPr>
        <w:t xml:space="preserve"> клиринговой организации</w:t>
      </w:r>
      <w:r w:rsidR="007208AC" w:rsidRPr="00232ACB">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232ACB">
        <w:rPr>
          <w:rFonts w:ascii="Arial" w:hAnsi="Arial" w:cs="Arial"/>
        </w:rPr>
        <w:t xml:space="preserve"> </w:t>
      </w:r>
      <w:r w:rsidR="00F4592F" w:rsidRPr="00232ACB">
        <w:rPr>
          <w:rFonts w:ascii="Arial" w:hAnsi="Arial" w:cs="Arial"/>
        </w:rPr>
        <w:t xml:space="preserve">в соответствии с Приложением </w:t>
      </w:r>
      <w:r w:rsidR="001259D8" w:rsidRPr="00232ACB">
        <w:rPr>
          <w:rFonts w:ascii="Arial" w:hAnsi="Arial" w:cs="Arial"/>
        </w:rPr>
        <w:t>№ 42</w:t>
      </w:r>
      <w:r w:rsidR="00F4592F" w:rsidRPr="00232ACB">
        <w:rPr>
          <w:rFonts w:ascii="Arial" w:hAnsi="Arial" w:cs="Arial"/>
        </w:rPr>
        <w:t xml:space="preserve"> </w:t>
      </w:r>
      <w:r w:rsidR="007208AC" w:rsidRPr="00232ACB">
        <w:rPr>
          <w:rFonts w:ascii="Arial" w:hAnsi="Arial" w:cs="Arial"/>
        </w:rPr>
        <w:t>без отметки в нем «без участия центрального контрагента»,</w:t>
      </w:r>
      <w:r w:rsidR="001259D8" w:rsidRPr="00232ACB">
        <w:rPr>
          <w:rFonts w:ascii="Arial" w:hAnsi="Arial" w:cs="Arial"/>
        </w:rPr>
        <w:t xml:space="preserve"> или поручения по форме № 43 </w:t>
      </w:r>
      <w:r w:rsidR="007208AC" w:rsidRPr="00232ACB">
        <w:rPr>
          <w:rFonts w:ascii="Arial" w:hAnsi="Arial" w:cs="Arial"/>
        </w:rPr>
        <w:t xml:space="preserve"> подаваемого клиринговой организацией в Депозитарий. </w:t>
      </w:r>
      <w:r w:rsidR="00D13922" w:rsidRPr="00232ACB">
        <w:rPr>
          <w:rFonts w:ascii="Arial" w:hAnsi="Arial" w:cs="Arial"/>
        </w:rPr>
        <w:t xml:space="preserve">     </w:t>
      </w:r>
    </w:p>
    <w:p w:rsidR="007208AC" w:rsidRPr="00232ACB" w:rsidRDefault="00E66400" w:rsidP="00F3784A">
      <w:pPr>
        <w:autoSpaceDE w:val="0"/>
        <w:autoSpaceDN w:val="0"/>
        <w:adjustRightInd w:val="0"/>
        <w:ind w:firstLine="540"/>
        <w:rPr>
          <w:rFonts w:ascii="Arial" w:hAnsi="Arial" w:cs="Arial"/>
        </w:rPr>
      </w:pPr>
      <w:r w:rsidRPr="00232ACB">
        <w:rPr>
          <w:rFonts w:ascii="Arial" w:hAnsi="Arial" w:cs="Arial"/>
          <w:b/>
        </w:rPr>
        <w:t>4</w:t>
      </w:r>
      <w:r w:rsidR="008773F1" w:rsidRPr="00232ACB">
        <w:rPr>
          <w:rFonts w:ascii="Arial" w:hAnsi="Arial" w:cs="Arial"/>
          <w:b/>
        </w:rPr>
        <w:t>7</w:t>
      </w:r>
      <w:r w:rsidRPr="00232ACB">
        <w:rPr>
          <w:rFonts w:ascii="Arial" w:hAnsi="Arial" w:cs="Arial"/>
          <w:b/>
        </w:rPr>
        <w:t>.4.</w:t>
      </w:r>
      <w:r w:rsidRPr="00232ACB">
        <w:rPr>
          <w:rFonts w:ascii="Arial" w:hAnsi="Arial" w:cs="Arial"/>
        </w:rPr>
        <w:t xml:space="preserve"> </w:t>
      </w:r>
      <w:r w:rsidR="007208AC" w:rsidRPr="00232ACB">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232ACB">
        <w:rPr>
          <w:rFonts w:ascii="Arial" w:hAnsi="Arial" w:cs="Arial"/>
        </w:rPr>
        <w:t xml:space="preserve">сообщение об </w:t>
      </w:r>
      <w:r w:rsidR="007208AC" w:rsidRPr="00232ACB">
        <w:rPr>
          <w:rFonts w:ascii="Arial" w:hAnsi="Arial" w:cs="Arial"/>
        </w:rPr>
        <w:t>отказ</w:t>
      </w:r>
      <w:r w:rsidR="006E2B37" w:rsidRPr="00232ACB">
        <w:rPr>
          <w:rFonts w:ascii="Arial" w:hAnsi="Arial" w:cs="Arial"/>
        </w:rPr>
        <w:t>е</w:t>
      </w:r>
      <w:r w:rsidR="007208AC" w:rsidRPr="00232ACB">
        <w:rPr>
          <w:rFonts w:ascii="Arial" w:hAnsi="Arial" w:cs="Arial"/>
        </w:rPr>
        <w:t xml:space="preserve"> от исполнения сводного поручения по форме согласно Приложению № </w:t>
      </w:r>
      <w:r w:rsidR="003360A8" w:rsidRPr="00232ACB">
        <w:rPr>
          <w:rFonts w:ascii="Arial" w:hAnsi="Arial" w:cs="Arial"/>
        </w:rPr>
        <w:t>45</w:t>
      </w:r>
      <w:r w:rsidR="007208AC" w:rsidRPr="00232ACB">
        <w:rPr>
          <w:rFonts w:ascii="Arial" w:hAnsi="Arial" w:cs="Arial"/>
        </w:rPr>
        <w:t xml:space="preserve">к Условиям. </w:t>
      </w:r>
    </w:p>
    <w:p w:rsidR="008773F1" w:rsidRPr="00232ACB" w:rsidRDefault="008773F1" w:rsidP="00F3784A">
      <w:pPr>
        <w:pStyle w:val="3"/>
        <w:numPr>
          <w:ilvl w:val="0"/>
          <w:numId w:val="0"/>
        </w:numPr>
        <w:ind w:left="600"/>
        <w:rPr>
          <w:rFonts w:ascii="Arial" w:hAnsi="Arial" w:cs="Arial"/>
          <w:b/>
          <w:sz w:val="20"/>
        </w:rPr>
      </w:pPr>
      <w:bookmarkStart w:id="116" w:name="_Toc21614307"/>
      <w:r w:rsidRPr="00232ACB">
        <w:rPr>
          <w:rFonts w:ascii="Arial" w:hAnsi="Arial" w:cs="Arial"/>
          <w:b/>
          <w:sz w:val="20"/>
        </w:rPr>
        <w:t>48.</w:t>
      </w:r>
      <w:r w:rsidR="00E66400" w:rsidRPr="00232ACB">
        <w:rPr>
          <w:rFonts w:ascii="Arial" w:hAnsi="Arial" w:cs="Arial"/>
          <w:b/>
          <w:sz w:val="20"/>
        </w:rPr>
        <w:t xml:space="preserve"> </w:t>
      </w:r>
      <w:r w:rsidR="007208AC" w:rsidRPr="00232ACB">
        <w:rPr>
          <w:rFonts w:ascii="Arial" w:hAnsi="Arial" w:cs="Arial"/>
          <w:b/>
          <w:sz w:val="20"/>
        </w:rPr>
        <w:t xml:space="preserve"> </w:t>
      </w:r>
      <w:r w:rsidRPr="00232ACB">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6"/>
      <w:r w:rsidRPr="00232ACB">
        <w:rPr>
          <w:rFonts w:ascii="Arial" w:hAnsi="Arial" w:cs="Arial"/>
          <w:b/>
          <w:sz w:val="20"/>
        </w:rPr>
        <w:t xml:space="preserve"> </w:t>
      </w:r>
    </w:p>
    <w:p w:rsidR="004F3DC8" w:rsidRPr="00232ACB" w:rsidRDefault="004F3DC8" w:rsidP="006560F5">
      <w:pPr>
        <w:pStyle w:val="Default"/>
        <w:jc w:val="both"/>
        <w:rPr>
          <w:rFonts w:ascii="Arial" w:hAnsi="Arial" w:cs="Arial"/>
          <w:color w:val="auto"/>
          <w:sz w:val="20"/>
          <w:szCs w:val="20"/>
        </w:rPr>
      </w:pPr>
    </w:p>
    <w:p w:rsidR="007208AC" w:rsidRPr="00232ACB" w:rsidRDefault="00E66400" w:rsidP="00F3784A">
      <w:pPr>
        <w:pStyle w:val="Default"/>
        <w:ind w:firstLine="567"/>
        <w:jc w:val="both"/>
        <w:rPr>
          <w:rFonts w:ascii="Arial" w:hAnsi="Arial" w:cs="Arial"/>
          <w:color w:val="auto"/>
          <w:sz w:val="20"/>
          <w:szCs w:val="20"/>
        </w:rPr>
      </w:pPr>
      <w:r w:rsidRPr="00232ACB">
        <w:rPr>
          <w:rFonts w:ascii="Arial" w:hAnsi="Arial" w:cs="Arial"/>
          <w:b/>
          <w:color w:val="auto"/>
          <w:sz w:val="20"/>
          <w:szCs w:val="20"/>
        </w:rPr>
        <w:t>4</w:t>
      </w:r>
      <w:r w:rsidR="008773F1" w:rsidRPr="00232ACB">
        <w:rPr>
          <w:rFonts w:ascii="Arial" w:hAnsi="Arial" w:cs="Arial"/>
          <w:b/>
          <w:color w:val="auto"/>
          <w:sz w:val="20"/>
          <w:szCs w:val="20"/>
        </w:rPr>
        <w:t>8</w:t>
      </w:r>
      <w:r w:rsidRPr="00232ACB">
        <w:rPr>
          <w:rFonts w:ascii="Arial" w:hAnsi="Arial" w:cs="Arial"/>
          <w:b/>
          <w:color w:val="auto"/>
          <w:sz w:val="20"/>
          <w:szCs w:val="20"/>
        </w:rPr>
        <w:t>.</w:t>
      </w:r>
      <w:r w:rsidR="008773F1" w:rsidRPr="00232ACB">
        <w:rPr>
          <w:rFonts w:ascii="Arial" w:hAnsi="Arial" w:cs="Arial"/>
          <w:b/>
          <w:color w:val="auto"/>
          <w:sz w:val="20"/>
          <w:szCs w:val="20"/>
        </w:rPr>
        <w:t>1</w:t>
      </w:r>
      <w:r w:rsidR="007208AC" w:rsidRPr="00232ACB">
        <w:rPr>
          <w:rFonts w:ascii="Arial" w:hAnsi="Arial" w:cs="Arial"/>
          <w:b/>
          <w:color w:val="auto"/>
          <w:sz w:val="20"/>
          <w:szCs w:val="20"/>
        </w:rPr>
        <w:t>.</w:t>
      </w:r>
      <w:r w:rsidR="007208AC" w:rsidRPr="00232ACB">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232ACB" w:rsidRDefault="00E66400" w:rsidP="00F3784A">
      <w:pPr>
        <w:pStyle w:val="Default"/>
        <w:ind w:firstLine="567"/>
        <w:jc w:val="both"/>
        <w:rPr>
          <w:rFonts w:ascii="Arial" w:hAnsi="Arial" w:cs="Arial"/>
          <w:color w:val="auto"/>
          <w:sz w:val="20"/>
          <w:szCs w:val="20"/>
        </w:rPr>
      </w:pPr>
      <w:r w:rsidRPr="00232ACB">
        <w:rPr>
          <w:rFonts w:ascii="Arial" w:hAnsi="Arial" w:cs="Arial"/>
          <w:b/>
          <w:color w:val="auto"/>
          <w:sz w:val="20"/>
          <w:szCs w:val="20"/>
        </w:rPr>
        <w:t>4</w:t>
      </w:r>
      <w:r w:rsidR="008773F1" w:rsidRPr="00232ACB">
        <w:rPr>
          <w:rFonts w:ascii="Arial" w:hAnsi="Arial" w:cs="Arial"/>
          <w:b/>
          <w:color w:val="auto"/>
          <w:sz w:val="20"/>
          <w:szCs w:val="20"/>
        </w:rPr>
        <w:t>8.2</w:t>
      </w:r>
      <w:r w:rsidR="007208AC" w:rsidRPr="00232ACB">
        <w:rPr>
          <w:rFonts w:ascii="Arial" w:hAnsi="Arial" w:cs="Arial"/>
          <w:b/>
          <w:color w:val="auto"/>
          <w:sz w:val="20"/>
          <w:szCs w:val="20"/>
        </w:rPr>
        <w:t>.</w:t>
      </w:r>
      <w:r w:rsidR="007208AC" w:rsidRPr="00232ACB">
        <w:rPr>
          <w:rFonts w:ascii="Arial" w:hAnsi="Arial" w:cs="Arial"/>
          <w:color w:val="auto"/>
          <w:sz w:val="20"/>
          <w:szCs w:val="20"/>
        </w:rPr>
        <w:t xml:space="preserve"> </w:t>
      </w:r>
      <w:r w:rsidR="001259D8" w:rsidRPr="00232ACB">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232ACB">
        <w:rPr>
          <w:rFonts w:ascii="Arial" w:hAnsi="Arial" w:cs="Arial"/>
          <w:color w:val="auto"/>
          <w:sz w:val="20"/>
          <w:szCs w:val="20"/>
        </w:rPr>
        <w:t>.</w:t>
      </w:r>
    </w:p>
    <w:p w:rsidR="007208AC" w:rsidRPr="00232ACB" w:rsidRDefault="008773F1" w:rsidP="00F3784A">
      <w:pPr>
        <w:pStyle w:val="Default"/>
        <w:ind w:firstLine="567"/>
        <w:jc w:val="both"/>
        <w:rPr>
          <w:rFonts w:ascii="Arial" w:hAnsi="Arial" w:cs="Arial"/>
          <w:color w:val="auto"/>
          <w:sz w:val="20"/>
          <w:szCs w:val="20"/>
        </w:rPr>
      </w:pPr>
      <w:r w:rsidRPr="00232ACB">
        <w:rPr>
          <w:rFonts w:ascii="Arial" w:hAnsi="Arial" w:cs="Arial"/>
          <w:b/>
          <w:color w:val="auto"/>
          <w:sz w:val="20"/>
          <w:szCs w:val="20"/>
        </w:rPr>
        <w:t>48</w:t>
      </w:r>
      <w:r w:rsidR="007208AC" w:rsidRPr="00232ACB">
        <w:rPr>
          <w:rFonts w:ascii="Arial" w:hAnsi="Arial" w:cs="Arial"/>
          <w:b/>
          <w:color w:val="auto"/>
          <w:sz w:val="20"/>
          <w:szCs w:val="20"/>
        </w:rPr>
        <w:t>.3</w:t>
      </w:r>
      <w:r w:rsidR="007208AC" w:rsidRPr="00232ACB">
        <w:rPr>
          <w:rFonts w:ascii="Arial" w:hAnsi="Arial" w:cs="Arial"/>
          <w:color w:val="auto"/>
          <w:sz w:val="20"/>
          <w:szCs w:val="20"/>
        </w:rPr>
        <w:t>. Операции по переводам ценных бумаг</w:t>
      </w:r>
      <w:r w:rsidR="006D25F1" w:rsidRPr="00232ACB">
        <w:rPr>
          <w:rFonts w:ascii="Arial" w:hAnsi="Arial" w:cs="Arial"/>
          <w:color w:val="auto"/>
          <w:sz w:val="20"/>
          <w:szCs w:val="20"/>
        </w:rPr>
        <w:t xml:space="preserve"> </w:t>
      </w:r>
      <w:r w:rsidR="007208AC" w:rsidRPr="00232ACB">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232ACB">
        <w:rPr>
          <w:rFonts w:ascii="Arial" w:hAnsi="Arial" w:cs="Arial"/>
          <w:color w:val="auto"/>
          <w:sz w:val="20"/>
          <w:szCs w:val="20"/>
        </w:rPr>
        <w:t>в</w:t>
      </w:r>
      <w:r w:rsidR="007208AC" w:rsidRPr="00232ACB">
        <w:rPr>
          <w:rFonts w:ascii="Arial" w:hAnsi="Arial" w:cs="Arial"/>
          <w:color w:val="auto"/>
          <w:sz w:val="20"/>
          <w:szCs w:val="20"/>
        </w:rPr>
        <w:t xml:space="preserve"> </w:t>
      </w:r>
      <w:r w:rsidR="006C0EBC" w:rsidRPr="00232ACB">
        <w:rPr>
          <w:rFonts w:ascii="Arial" w:hAnsi="Arial" w:cs="Arial"/>
          <w:color w:val="auto"/>
          <w:sz w:val="20"/>
          <w:szCs w:val="20"/>
        </w:rPr>
        <w:t xml:space="preserve">соответствии с Приложением </w:t>
      </w:r>
      <w:r w:rsidR="006560F5" w:rsidRPr="00232ACB">
        <w:rPr>
          <w:rFonts w:ascii="Arial" w:hAnsi="Arial" w:cs="Arial"/>
          <w:color w:val="auto"/>
          <w:sz w:val="20"/>
          <w:szCs w:val="20"/>
        </w:rPr>
        <w:t xml:space="preserve">№ </w:t>
      </w:r>
      <w:r w:rsidR="001259D8" w:rsidRPr="00232ACB">
        <w:rPr>
          <w:rFonts w:ascii="Arial" w:hAnsi="Arial" w:cs="Arial"/>
          <w:color w:val="auto"/>
          <w:sz w:val="20"/>
          <w:szCs w:val="20"/>
        </w:rPr>
        <w:t>42</w:t>
      </w:r>
      <w:r w:rsidR="007208AC" w:rsidRPr="00232ACB">
        <w:rPr>
          <w:rFonts w:ascii="Arial" w:hAnsi="Arial" w:cs="Arial"/>
          <w:color w:val="auto"/>
          <w:sz w:val="20"/>
          <w:szCs w:val="20"/>
        </w:rPr>
        <w:t xml:space="preserve"> с отметкой в нем «без участия центрального контрагента»,</w:t>
      </w:r>
      <w:r w:rsidR="001259D8" w:rsidRPr="00232ACB">
        <w:rPr>
          <w:rFonts w:ascii="Arial" w:hAnsi="Arial" w:cs="Arial"/>
          <w:color w:val="auto"/>
          <w:sz w:val="20"/>
          <w:szCs w:val="20"/>
        </w:rPr>
        <w:t xml:space="preserve"> или поручения по форме № 43</w:t>
      </w:r>
      <w:r w:rsidR="007208AC" w:rsidRPr="00232ACB">
        <w:rPr>
          <w:rFonts w:ascii="Arial" w:hAnsi="Arial" w:cs="Arial"/>
          <w:color w:val="auto"/>
          <w:sz w:val="20"/>
          <w:szCs w:val="20"/>
        </w:rPr>
        <w:t xml:space="preserve"> подаваемого клиринговой организацией в Депозитарий. </w:t>
      </w:r>
    </w:p>
    <w:p w:rsidR="007208AC" w:rsidRPr="00232ACB" w:rsidRDefault="00E66400" w:rsidP="00F3784A">
      <w:pPr>
        <w:pStyle w:val="Default"/>
        <w:ind w:firstLine="567"/>
        <w:jc w:val="both"/>
        <w:rPr>
          <w:rFonts w:ascii="Arial" w:hAnsi="Arial" w:cs="Arial"/>
          <w:color w:val="auto"/>
          <w:sz w:val="20"/>
          <w:szCs w:val="20"/>
        </w:rPr>
      </w:pPr>
      <w:r w:rsidRPr="00232ACB">
        <w:rPr>
          <w:rFonts w:ascii="Arial" w:hAnsi="Arial" w:cs="Arial"/>
          <w:b/>
          <w:color w:val="auto"/>
          <w:sz w:val="20"/>
          <w:szCs w:val="20"/>
        </w:rPr>
        <w:t>4</w:t>
      </w:r>
      <w:r w:rsidR="008773F1" w:rsidRPr="00232ACB">
        <w:rPr>
          <w:rFonts w:ascii="Arial" w:hAnsi="Arial" w:cs="Arial"/>
          <w:b/>
          <w:color w:val="auto"/>
          <w:sz w:val="20"/>
          <w:szCs w:val="20"/>
        </w:rPr>
        <w:t>8</w:t>
      </w:r>
      <w:r w:rsidR="007208AC" w:rsidRPr="00232ACB">
        <w:rPr>
          <w:rFonts w:ascii="Arial" w:hAnsi="Arial" w:cs="Arial"/>
          <w:b/>
          <w:color w:val="auto"/>
          <w:sz w:val="20"/>
          <w:szCs w:val="20"/>
        </w:rPr>
        <w:t>.</w:t>
      </w:r>
      <w:r w:rsidR="008773F1" w:rsidRPr="00232ACB">
        <w:rPr>
          <w:rFonts w:ascii="Arial" w:hAnsi="Arial" w:cs="Arial"/>
          <w:b/>
          <w:color w:val="auto"/>
          <w:sz w:val="20"/>
          <w:szCs w:val="20"/>
        </w:rPr>
        <w:t>4</w:t>
      </w:r>
      <w:r w:rsidR="007208AC" w:rsidRPr="00232ACB">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232ACB">
        <w:rPr>
          <w:rFonts w:ascii="Arial" w:hAnsi="Arial" w:cs="Arial"/>
          <w:color w:val="auto"/>
          <w:sz w:val="20"/>
          <w:szCs w:val="20"/>
        </w:rPr>
        <w:t>4</w:t>
      </w:r>
      <w:r w:rsidR="008773F1" w:rsidRPr="00232ACB">
        <w:rPr>
          <w:rFonts w:ascii="Arial" w:hAnsi="Arial" w:cs="Arial"/>
          <w:color w:val="auto"/>
          <w:sz w:val="20"/>
          <w:szCs w:val="20"/>
        </w:rPr>
        <w:t>8</w:t>
      </w:r>
      <w:r w:rsidR="007208AC" w:rsidRPr="00232ACB">
        <w:rPr>
          <w:rFonts w:ascii="Arial" w:hAnsi="Arial" w:cs="Arial"/>
          <w:color w:val="auto"/>
          <w:sz w:val="20"/>
          <w:szCs w:val="20"/>
        </w:rPr>
        <w:t xml:space="preserve">.3. Условий, при выполнении следующих условий: </w:t>
      </w:r>
    </w:p>
    <w:p w:rsidR="007208AC" w:rsidRPr="00232ACB" w:rsidRDefault="007208AC" w:rsidP="00F3784A">
      <w:pPr>
        <w:pStyle w:val="Default"/>
        <w:spacing w:after="38"/>
        <w:ind w:firstLine="567"/>
        <w:jc w:val="both"/>
        <w:rPr>
          <w:rFonts w:ascii="Arial" w:hAnsi="Arial" w:cs="Arial"/>
          <w:color w:val="auto"/>
          <w:sz w:val="20"/>
          <w:szCs w:val="20"/>
        </w:rPr>
      </w:pPr>
      <w:r w:rsidRPr="00232ACB">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232ACB">
        <w:rPr>
          <w:rFonts w:ascii="Arial" w:hAnsi="Arial" w:cs="Arial"/>
          <w:color w:val="auto"/>
          <w:sz w:val="20"/>
          <w:szCs w:val="20"/>
        </w:rPr>
        <w:t xml:space="preserve">формам </w:t>
      </w:r>
      <w:r w:rsidRPr="00232ACB">
        <w:rPr>
          <w:rFonts w:ascii="Arial" w:hAnsi="Arial" w:cs="Arial"/>
          <w:color w:val="auto"/>
          <w:sz w:val="20"/>
          <w:szCs w:val="20"/>
        </w:rPr>
        <w:t>согласно Приложени</w:t>
      </w:r>
      <w:r w:rsidR="001259D8" w:rsidRPr="00232ACB">
        <w:rPr>
          <w:rFonts w:ascii="Arial" w:hAnsi="Arial" w:cs="Arial"/>
          <w:color w:val="auto"/>
          <w:sz w:val="20"/>
          <w:szCs w:val="20"/>
        </w:rPr>
        <w:t>ям</w:t>
      </w:r>
      <w:r w:rsidRPr="00232ACB">
        <w:rPr>
          <w:rFonts w:ascii="Arial" w:hAnsi="Arial" w:cs="Arial"/>
          <w:color w:val="auto"/>
          <w:sz w:val="20"/>
          <w:szCs w:val="20"/>
        </w:rPr>
        <w:t xml:space="preserve"> №</w:t>
      </w:r>
      <w:r w:rsidR="001259D8" w:rsidRPr="00232ACB">
        <w:rPr>
          <w:rFonts w:ascii="Arial" w:hAnsi="Arial" w:cs="Arial"/>
          <w:color w:val="auto"/>
          <w:sz w:val="20"/>
          <w:szCs w:val="20"/>
        </w:rPr>
        <w:t>42</w:t>
      </w:r>
      <w:r w:rsidR="006D25F1" w:rsidRPr="00232ACB">
        <w:rPr>
          <w:rFonts w:ascii="Arial" w:hAnsi="Arial" w:cs="Arial"/>
          <w:color w:val="auto"/>
          <w:sz w:val="20"/>
          <w:szCs w:val="20"/>
        </w:rPr>
        <w:t xml:space="preserve"> и </w:t>
      </w:r>
      <w:r w:rsidR="001259D8" w:rsidRPr="00232ACB">
        <w:rPr>
          <w:rFonts w:ascii="Arial" w:hAnsi="Arial" w:cs="Arial"/>
          <w:color w:val="auto"/>
          <w:sz w:val="20"/>
          <w:szCs w:val="20"/>
        </w:rPr>
        <w:t>43</w:t>
      </w:r>
      <w:r w:rsidR="007D0698" w:rsidRPr="00232ACB">
        <w:rPr>
          <w:rFonts w:ascii="Arial" w:hAnsi="Arial" w:cs="Arial"/>
          <w:color w:val="auto"/>
          <w:sz w:val="20"/>
          <w:szCs w:val="20"/>
        </w:rPr>
        <w:t xml:space="preserve"> </w:t>
      </w:r>
      <w:r w:rsidRPr="00232ACB">
        <w:rPr>
          <w:rFonts w:ascii="Arial" w:hAnsi="Arial" w:cs="Arial"/>
          <w:color w:val="auto"/>
          <w:sz w:val="20"/>
          <w:szCs w:val="20"/>
        </w:rPr>
        <w:t xml:space="preserve">к Условиям; </w:t>
      </w:r>
    </w:p>
    <w:p w:rsidR="007208AC" w:rsidRPr="00232ACB" w:rsidRDefault="007208AC" w:rsidP="00F3784A">
      <w:pPr>
        <w:pStyle w:val="Default"/>
        <w:ind w:firstLine="567"/>
        <w:jc w:val="both"/>
        <w:rPr>
          <w:rFonts w:ascii="Arial" w:hAnsi="Arial" w:cs="Arial"/>
          <w:color w:val="auto"/>
          <w:sz w:val="20"/>
          <w:szCs w:val="20"/>
        </w:rPr>
      </w:pPr>
      <w:r w:rsidRPr="00232ACB">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на субсчета депо клирингового счета депо, на основании сводного поручения. </w:t>
      </w:r>
    </w:p>
    <w:p w:rsidR="007208AC" w:rsidRPr="00232ACB" w:rsidRDefault="008773F1" w:rsidP="00F3784A">
      <w:pPr>
        <w:pStyle w:val="Default"/>
        <w:ind w:firstLine="567"/>
        <w:jc w:val="both"/>
        <w:rPr>
          <w:rFonts w:ascii="Arial" w:hAnsi="Arial" w:cs="Arial"/>
          <w:color w:val="auto"/>
          <w:sz w:val="20"/>
          <w:szCs w:val="20"/>
        </w:rPr>
      </w:pPr>
      <w:r w:rsidRPr="00232ACB">
        <w:rPr>
          <w:rFonts w:ascii="Arial" w:hAnsi="Arial" w:cs="Arial"/>
          <w:b/>
          <w:color w:val="auto"/>
          <w:sz w:val="20"/>
          <w:szCs w:val="20"/>
        </w:rPr>
        <w:t>48.5</w:t>
      </w:r>
      <w:r w:rsidR="007208AC" w:rsidRPr="00232ACB">
        <w:rPr>
          <w:rFonts w:ascii="Arial" w:hAnsi="Arial" w:cs="Arial"/>
          <w:b/>
          <w:color w:val="auto"/>
          <w:sz w:val="20"/>
          <w:szCs w:val="20"/>
        </w:rPr>
        <w:t>.</w:t>
      </w:r>
      <w:r w:rsidR="007208AC" w:rsidRPr="00232ACB">
        <w:rPr>
          <w:rFonts w:ascii="Arial" w:hAnsi="Arial" w:cs="Arial"/>
          <w:color w:val="auto"/>
          <w:sz w:val="20"/>
          <w:szCs w:val="20"/>
        </w:rPr>
        <w:t xml:space="preserve"> </w:t>
      </w:r>
      <w:r w:rsidR="003360A8" w:rsidRPr="00232ACB">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45к Условиям. </w:t>
      </w:r>
      <w:r w:rsidR="007208AC" w:rsidRPr="00232ACB">
        <w:rPr>
          <w:rFonts w:ascii="Arial" w:hAnsi="Arial" w:cs="Arial"/>
          <w:color w:val="auto"/>
          <w:sz w:val="20"/>
          <w:szCs w:val="20"/>
        </w:rPr>
        <w:t xml:space="preserve"> </w:t>
      </w:r>
    </w:p>
    <w:p w:rsidR="007208AC" w:rsidRPr="00232ACB" w:rsidRDefault="00E66400" w:rsidP="00F3784A">
      <w:pPr>
        <w:pStyle w:val="Default"/>
        <w:ind w:firstLine="567"/>
        <w:jc w:val="both"/>
        <w:rPr>
          <w:rFonts w:ascii="Arial" w:hAnsi="Arial" w:cs="Arial"/>
          <w:color w:val="auto"/>
          <w:sz w:val="20"/>
          <w:szCs w:val="20"/>
        </w:rPr>
      </w:pPr>
      <w:r w:rsidRPr="00232ACB">
        <w:rPr>
          <w:rFonts w:ascii="Arial" w:hAnsi="Arial" w:cs="Arial"/>
          <w:b/>
          <w:color w:val="auto"/>
          <w:sz w:val="20"/>
          <w:szCs w:val="20"/>
        </w:rPr>
        <w:t>4</w:t>
      </w:r>
      <w:r w:rsidR="008773F1" w:rsidRPr="00232ACB">
        <w:rPr>
          <w:rFonts w:ascii="Arial" w:hAnsi="Arial" w:cs="Arial"/>
          <w:b/>
          <w:color w:val="auto"/>
          <w:sz w:val="20"/>
          <w:szCs w:val="20"/>
        </w:rPr>
        <w:t>8</w:t>
      </w:r>
      <w:r w:rsidR="007208AC" w:rsidRPr="00232ACB">
        <w:rPr>
          <w:rFonts w:ascii="Arial" w:hAnsi="Arial" w:cs="Arial"/>
          <w:b/>
          <w:color w:val="auto"/>
          <w:sz w:val="20"/>
          <w:szCs w:val="20"/>
        </w:rPr>
        <w:t>.</w:t>
      </w:r>
      <w:r w:rsidR="008773F1" w:rsidRPr="00232ACB">
        <w:rPr>
          <w:rFonts w:ascii="Arial" w:hAnsi="Arial" w:cs="Arial"/>
          <w:b/>
          <w:color w:val="auto"/>
          <w:sz w:val="20"/>
          <w:szCs w:val="20"/>
        </w:rPr>
        <w:t>7</w:t>
      </w:r>
      <w:r w:rsidR="007208AC" w:rsidRPr="00232ACB">
        <w:rPr>
          <w:rFonts w:ascii="Arial" w:hAnsi="Arial" w:cs="Arial"/>
          <w:color w:val="auto"/>
          <w:sz w:val="20"/>
          <w:szCs w:val="20"/>
        </w:rPr>
        <w:t>. В случае нарушения условий, указанных в п.</w:t>
      </w:r>
      <w:r w:rsidRPr="00232ACB">
        <w:rPr>
          <w:rFonts w:ascii="Arial" w:hAnsi="Arial" w:cs="Arial"/>
          <w:color w:val="auto"/>
          <w:sz w:val="20"/>
          <w:szCs w:val="20"/>
        </w:rPr>
        <w:t>4</w:t>
      </w:r>
      <w:r w:rsidR="008773F1" w:rsidRPr="00232ACB">
        <w:rPr>
          <w:rFonts w:ascii="Arial" w:hAnsi="Arial" w:cs="Arial"/>
          <w:color w:val="auto"/>
          <w:sz w:val="20"/>
          <w:szCs w:val="20"/>
        </w:rPr>
        <w:t>8</w:t>
      </w:r>
      <w:r w:rsidR="007208AC" w:rsidRPr="00232ACB">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Pr="00232ACB"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232ACB" w:rsidRDefault="007208AC" w:rsidP="00CA3C97">
      <w:pPr>
        <w:pStyle w:val="3"/>
        <w:numPr>
          <w:ilvl w:val="0"/>
          <w:numId w:val="0"/>
        </w:numPr>
        <w:tabs>
          <w:tab w:val="left" w:pos="1134"/>
          <w:tab w:val="left" w:pos="10065"/>
        </w:tabs>
        <w:ind w:left="360"/>
        <w:jc w:val="left"/>
        <w:rPr>
          <w:rFonts w:ascii="Arial" w:hAnsi="Arial"/>
          <w:b/>
          <w:sz w:val="20"/>
        </w:rPr>
      </w:pPr>
      <w:r w:rsidRPr="00232ACB">
        <w:rPr>
          <w:rFonts w:ascii="Arial" w:hAnsi="Arial" w:cs="Arial"/>
          <w:b/>
          <w:sz w:val="20"/>
        </w:rPr>
        <w:t xml:space="preserve"> </w:t>
      </w:r>
      <w:bookmarkStart w:id="117" w:name="_Toc21614308"/>
      <w:r w:rsidR="00A04C10" w:rsidRPr="00232ACB">
        <w:rPr>
          <w:rFonts w:ascii="Arial" w:hAnsi="Arial" w:cs="Arial"/>
          <w:b/>
          <w:sz w:val="20"/>
        </w:rPr>
        <w:t>4</w:t>
      </w:r>
      <w:r w:rsidR="00646FF3" w:rsidRPr="00232ACB">
        <w:rPr>
          <w:rFonts w:ascii="Arial" w:hAnsi="Arial" w:cs="Arial"/>
          <w:b/>
          <w:sz w:val="20"/>
        </w:rPr>
        <w:t>9</w:t>
      </w:r>
      <w:r w:rsidR="00F5773A" w:rsidRPr="00232ACB">
        <w:rPr>
          <w:rFonts w:ascii="Arial" w:hAnsi="Arial"/>
          <w:b/>
          <w:sz w:val="20"/>
        </w:rPr>
        <w:t>.Список приложений</w:t>
      </w:r>
      <w:bookmarkEnd w:id="114"/>
      <w:bookmarkEnd w:id="117"/>
    </w:p>
    <w:p w:rsidR="00CA3C97" w:rsidRPr="00232ACB"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34"/>
        <w:gridCol w:w="7194"/>
      </w:tblGrid>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w:t>
            </w:r>
          </w:p>
        </w:tc>
        <w:tc>
          <w:tcPr>
            <w:tcW w:w="7194" w:type="dxa"/>
          </w:tcPr>
          <w:p w:rsidR="005D6C2C" w:rsidRPr="00232ACB" w:rsidRDefault="00F5773A" w:rsidP="00B259AB">
            <w:pPr>
              <w:pStyle w:val="aff7"/>
              <w:rPr>
                <w:color w:val="auto"/>
              </w:rPr>
            </w:pPr>
            <w:r w:rsidRPr="00232ACB">
              <w:rPr>
                <w:color w:val="auto"/>
              </w:rPr>
              <w:t>Анкета Депонента</w:t>
            </w:r>
            <w:r w:rsidR="009B37AA" w:rsidRPr="00232ACB">
              <w:rPr>
                <w:color w:val="auto"/>
              </w:rPr>
              <w:t>/Клиента Депозитария</w:t>
            </w:r>
            <w:r w:rsidRPr="00232ACB">
              <w:rPr>
                <w:color w:val="auto"/>
              </w:rPr>
              <w:t xml:space="preserve"> -  юридического лица</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№2:</w:t>
            </w:r>
          </w:p>
        </w:tc>
        <w:tc>
          <w:tcPr>
            <w:tcW w:w="7194" w:type="dxa"/>
          </w:tcPr>
          <w:p w:rsidR="005D6C2C" w:rsidRPr="00232ACB" w:rsidRDefault="00F5773A" w:rsidP="00B259AB">
            <w:pPr>
              <w:pStyle w:val="aff7"/>
              <w:rPr>
                <w:color w:val="auto"/>
              </w:rPr>
            </w:pPr>
            <w:r w:rsidRPr="00232ACB">
              <w:rPr>
                <w:color w:val="auto"/>
              </w:rPr>
              <w:t xml:space="preserve">Анкета Депонента </w:t>
            </w:r>
            <w:r w:rsidR="009B37AA" w:rsidRPr="00232ACB">
              <w:rPr>
                <w:color w:val="auto"/>
              </w:rPr>
              <w:t>/Клиента Депозитари</w:t>
            </w:r>
            <w:r w:rsidR="008D70E1" w:rsidRPr="00232ACB">
              <w:rPr>
                <w:color w:val="auto"/>
              </w:rPr>
              <w:t>я</w:t>
            </w:r>
            <w:r w:rsidRPr="00232ACB">
              <w:rPr>
                <w:color w:val="auto"/>
              </w:rPr>
              <w:t>– физического лица</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№3:</w:t>
            </w:r>
          </w:p>
        </w:tc>
        <w:tc>
          <w:tcPr>
            <w:tcW w:w="7194" w:type="dxa"/>
          </w:tcPr>
          <w:p w:rsidR="005D6C2C" w:rsidRPr="00232ACB" w:rsidRDefault="00F5773A" w:rsidP="00B259AB">
            <w:pPr>
              <w:pStyle w:val="aff7"/>
              <w:rPr>
                <w:color w:val="auto"/>
              </w:rPr>
            </w:pPr>
            <w:r w:rsidRPr="00232ACB">
              <w:rPr>
                <w:color w:val="auto"/>
              </w:rPr>
              <w:t>Анкета Попечителя счета депо</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№4:</w:t>
            </w:r>
          </w:p>
        </w:tc>
        <w:tc>
          <w:tcPr>
            <w:tcW w:w="7194" w:type="dxa"/>
          </w:tcPr>
          <w:p w:rsidR="005D6C2C" w:rsidRPr="00232ACB" w:rsidRDefault="00F5773A" w:rsidP="009B37AA">
            <w:pPr>
              <w:pStyle w:val="aff7"/>
              <w:rPr>
                <w:color w:val="auto"/>
              </w:rPr>
            </w:pPr>
            <w:r w:rsidRPr="00232ACB">
              <w:rPr>
                <w:color w:val="auto"/>
              </w:rPr>
              <w:t>Анкета Оператора счета депо</w:t>
            </w:r>
            <w:r w:rsidR="009B37AA" w:rsidRPr="00232ACB">
              <w:rPr>
                <w:color w:val="auto"/>
              </w:rPr>
              <w:t xml:space="preserve"> ( субсчета депо)</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№5:</w:t>
            </w:r>
          </w:p>
        </w:tc>
        <w:tc>
          <w:tcPr>
            <w:tcW w:w="7194" w:type="dxa"/>
          </w:tcPr>
          <w:p w:rsidR="005D6C2C" w:rsidRPr="00232ACB" w:rsidRDefault="00F5773A" w:rsidP="00B259AB">
            <w:pPr>
              <w:pStyle w:val="aff7"/>
              <w:rPr>
                <w:color w:val="auto"/>
              </w:rPr>
            </w:pPr>
            <w:r w:rsidRPr="00232ACB">
              <w:rPr>
                <w:color w:val="auto"/>
              </w:rPr>
              <w:t>Анкета Распорядителя счета депо</w:t>
            </w:r>
            <w:r w:rsidR="009B37AA" w:rsidRPr="00232ACB">
              <w:rPr>
                <w:color w:val="auto"/>
              </w:rPr>
              <w:t xml:space="preserve"> (субсчета депо)</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№6:</w:t>
            </w:r>
          </w:p>
        </w:tc>
        <w:tc>
          <w:tcPr>
            <w:tcW w:w="7194" w:type="dxa"/>
          </w:tcPr>
          <w:p w:rsidR="005D6C2C" w:rsidRPr="00232ACB" w:rsidRDefault="00F5773A" w:rsidP="00B259AB">
            <w:pPr>
              <w:pStyle w:val="aff7"/>
              <w:rPr>
                <w:color w:val="auto"/>
              </w:rPr>
            </w:pPr>
            <w:r w:rsidRPr="00232ACB">
              <w:rPr>
                <w:color w:val="auto"/>
              </w:rPr>
              <w:t xml:space="preserve">Заявление о присоединении к Условиям осуществления депозитарной деятельности ПАО «Бест </w:t>
            </w:r>
            <w:r w:rsidR="005D6C2C" w:rsidRPr="00232ACB">
              <w:rPr>
                <w:color w:val="auto"/>
              </w:rPr>
              <w:t>Эффорст</w:t>
            </w:r>
            <w:r w:rsidRPr="00232ACB">
              <w:rPr>
                <w:color w:val="auto"/>
              </w:rPr>
              <w:t xml:space="preserve"> Банк» для физических лиц </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№7:</w:t>
            </w:r>
          </w:p>
        </w:tc>
        <w:tc>
          <w:tcPr>
            <w:tcW w:w="7194" w:type="dxa"/>
          </w:tcPr>
          <w:p w:rsidR="005D6C2C" w:rsidRPr="00232ACB" w:rsidRDefault="00F5773A" w:rsidP="00B259AB">
            <w:pPr>
              <w:pStyle w:val="aff7"/>
              <w:rPr>
                <w:color w:val="auto"/>
              </w:rPr>
            </w:pPr>
            <w:r w:rsidRPr="00232ACB">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№8:</w:t>
            </w:r>
          </w:p>
        </w:tc>
        <w:tc>
          <w:tcPr>
            <w:tcW w:w="7194" w:type="dxa"/>
          </w:tcPr>
          <w:p w:rsidR="005D6C2C" w:rsidRPr="00232ACB" w:rsidRDefault="00F5773A" w:rsidP="00B259AB">
            <w:pPr>
              <w:pStyle w:val="aff7"/>
              <w:rPr>
                <w:color w:val="auto"/>
              </w:rPr>
            </w:pPr>
            <w:r w:rsidRPr="00232ACB">
              <w:rPr>
                <w:color w:val="auto"/>
              </w:rPr>
              <w:t>Анкета счета депо</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№11:</w:t>
            </w:r>
          </w:p>
        </w:tc>
        <w:tc>
          <w:tcPr>
            <w:tcW w:w="7194" w:type="dxa"/>
          </w:tcPr>
          <w:p w:rsidR="005D6C2C" w:rsidRPr="00232ACB" w:rsidRDefault="00F5773A" w:rsidP="00B259AB">
            <w:pPr>
              <w:pStyle w:val="aff7"/>
              <w:rPr>
                <w:color w:val="auto"/>
              </w:rPr>
            </w:pPr>
            <w:r w:rsidRPr="00232ACB">
              <w:rPr>
                <w:color w:val="auto"/>
              </w:rPr>
              <w:t>Рекомендуемая форма доверенности для Распорядителя счета депо</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№12:</w:t>
            </w:r>
          </w:p>
        </w:tc>
        <w:tc>
          <w:tcPr>
            <w:tcW w:w="7194" w:type="dxa"/>
          </w:tcPr>
          <w:p w:rsidR="005D6C2C" w:rsidRPr="00232ACB" w:rsidRDefault="00F5773A" w:rsidP="00B259AB">
            <w:pPr>
              <w:pStyle w:val="aff7"/>
              <w:rPr>
                <w:color w:val="auto"/>
              </w:rPr>
            </w:pPr>
            <w:r w:rsidRPr="00232ACB">
              <w:rPr>
                <w:color w:val="auto"/>
              </w:rPr>
              <w:t>Поручение на административную/информационную операцию</w:t>
            </w:r>
          </w:p>
        </w:tc>
      </w:tr>
      <w:tr w:rsidR="005D6C2C" w:rsidRPr="00232ACB" w:rsidTr="004D1011">
        <w:trPr>
          <w:trHeight w:val="522"/>
        </w:trPr>
        <w:tc>
          <w:tcPr>
            <w:tcW w:w="2234" w:type="dxa"/>
          </w:tcPr>
          <w:p w:rsidR="005D6C2C" w:rsidRPr="00232ACB" w:rsidRDefault="00F5773A" w:rsidP="00B259AB">
            <w:pPr>
              <w:pStyle w:val="aff7"/>
              <w:rPr>
                <w:color w:val="auto"/>
              </w:rPr>
            </w:pPr>
            <w:r w:rsidRPr="00232ACB">
              <w:rPr>
                <w:color w:val="auto"/>
              </w:rPr>
              <w:t>Приложение №13:</w:t>
            </w:r>
          </w:p>
          <w:p w:rsidR="005D6C2C" w:rsidRPr="00232ACB" w:rsidRDefault="005D6C2C" w:rsidP="004D1011">
            <w:pPr>
              <w:rPr>
                <w:rFonts w:ascii="Arial" w:hAnsi="Arial"/>
              </w:rPr>
            </w:pPr>
          </w:p>
        </w:tc>
        <w:tc>
          <w:tcPr>
            <w:tcW w:w="7194" w:type="dxa"/>
          </w:tcPr>
          <w:p w:rsidR="005D6C2C" w:rsidRPr="00232ACB" w:rsidRDefault="00F5773A" w:rsidP="00451267">
            <w:pPr>
              <w:pStyle w:val="aff7"/>
              <w:rPr>
                <w:color w:val="auto"/>
              </w:rPr>
            </w:pPr>
            <w:r w:rsidRPr="00232ACB">
              <w:rPr>
                <w:color w:val="auto"/>
              </w:rPr>
              <w:t>Поручение о назначении/отмене полномочий Попечителя/</w:t>
            </w:r>
            <w:r w:rsidR="000D4C4C" w:rsidRPr="00232ACB">
              <w:rPr>
                <w:color w:val="auto"/>
              </w:rPr>
              <w:t>Попечителя счета НФИ/</w:t>
            </w:r>
            <w:r w:rsidRPr="00232ACB">
              <w:rPr>
                <w:color w:val="auto"/>
              </w:rPr>
              <w:t>Оператора</w:t>
            </w:r>
            <w:r w:rsidR="000D4C4C" w:rsidRPr="00232ACB">
              <w:rPr>
                <w:color w:val="auto"/>
              </w:rPr>
              <w:t xml:space="preserve"> счета </w:t>
            </w:r>
            <w:r w:rsidR="005D6C2C" w:rsidRPr="00232ACB">
              <w:rPr>
                <w:color w:val="auto"/>
              </w:rPr>
              <w:t>/</w:t>
            </w:r>
            <w:r w:rsidR="000D4C4C" w:rsidRPr="00232ACB">
              <w:rPr>
                <w:color w:val="auto"/>
              </w:rPr>
              <w:t>Оператора счета НФИ</w:t>
            </w:r>
            <w:r w:rsidRPr="00232ACB">
              <w:rPr>
                <w:color w:val="auto"/>
              </w:rPr>
              <w:t>/Распорядителя счета депо</w:t>
            </w:r>
            <w:r w:rsidR="000D4C4C" w:rsidRPr="00232ACB">
              <w:rPr>
                <w:color w:val="auto"/>
              </w:rPr>
              <w:t>/субсчета депо</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№14:</w:t>
            </w:r>
          </w:p>
        </w:tc>
        <w:tc>
          <w:tcPr>
            <w:tcW w:w="7194" w:type="dxa"/>
          </w:tcPr>
          <w:p w:rsidR="005D6C2C" w:rsidRPr="00232ACB" w:rsidRDefault="00F5773A" w:rsidP="00B259AB">
            <w:pPr>
              <w:pStyle w:val="aff7"/>
              <w:rPr>
                <w:color w:val="auto"/>
              </w:rPr>
            </w:pPr>
            <w:r w:rsidRPr="00232ACB">
              <w:rPr>
                <w:color w:val="auto"/>
              </w:rPr>
              <w:t>Поручение на депозитарную операцию</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№15:</w:t>
            </w:r>
          </w:p>
        </w:tc>
        <w:tc>
          <w:tcPr>
            <w:tcW w:w="7194" w:type="dxa"/>
          </w:tcPr>
          <w:p w:rsidR="005D6C2C" w:rsidRPr="00232ACB" w:rsidRDefault="00F5773A" w:rsidP="00B259AB">
            <w:pPr>
              <w:pStyle w:val="aff7"/>
              <w:rPr>
                <w:color w:val="auto"/>
              </w:rPr>
            </w:pPr>
            <w:r w:rsidRPr="00232ACB">
              <w:rPr>
                <w:color w:val="auto"/>
              </w:rPr>
              <w:t>Поручение на депозитарную операцию (закладная)</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№16:</w:t>
            </w:r>
          </w:p>
        </w:tc>
        <w:tc>
          <w:tcPr>
            <w:tcW w:w="7194" w:type="dxa"/>
          </w:tcPr>
          <w:p w:rsidR="005D6C2C" w:rsidRPr="00232ACB" w:rsidRDefault="00F5773A" w:rsidP="00B259AB">
            <w:pPr>
              <w:pStyle w:val="aff7"/>
              <w:rPr>
                <w:color w:val="auto"/>
              </w:rPr>
            </w:pPr>
            <w:r w:rsidRPr="00232ACB">
              <w:rPr>
                <w:color w:val="auto"/>
              </w:rPr>
              <w:t>Поручение на депозитарную операцию (залог)</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№17:</w:t>
            </w:r>
          </w:p>
        </w:tc>
        <w:tc>
          <w:tcPr>
            <w:tcW w:w="7194" w:type="dxa"/>
          </w:tcPr>
          <w:p w:rsidR="005D6C2C" w:rsidRPr="00232ACB" w:rsidRDefault="005D6C2C" w:rsidP="00B259AB">
            <w:pPr>
              <w:pStyle w:val="aff7"/>
              <w:rPr>
                <w:color w:val="auto"/>
              </w:rPr>
            </w:pPr>
          </w:p>
          <w:p w:rsidR="000260DF" w:rsidRPr="00232ACB" w:rsidRDefault="000260DF" w:rsidP="00B259AB">
            <w:pPr>
              <w:pStyle w:val="aff7"/>
              <w:rPr>
                <w:color w:val="auto"/>
              </w:rPr>
            </w:pPr>
            <w:r w:rsidRPr="00232ACB">
              <w:rPr>
                <w:color w:val="auto"/>
              </w:rPr>
              <w:t>Поручение на участие в корпоративном событии</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№18:</w:t>
            </w:r>
          </w:p>
        </w:tc>
        <w:tc>
          <w:tcPr>
            <w:tcW w:w="7194" w:type="dxa"/>
          </w:tcPr>
          <w:p w:rsidR="005D6C2C" w:rsidRPr="00232ACB" w:rsidRDefault="00F5773A" w:rsidP="00B259AB">
            <w:pPr>
              <w:pStyle w:val="aff7"/>
              <w:rPr>
                <w:color w:val="auto"/>
              </w:rPr>
            </w:pPr>
            <w:r w:rsidRPr="00232ACB">
              <w:rPr>
                <w:color w:val="auto"/>
              </w:rPr>
              <w:t>Сводное  поручение на проведение операций по счету депо</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№19:</w:t>
            </w:r>
          </w:p>
        </w:tc>
        <w:tc>
          <w:tcPr>
            <w:tcW w:w="7194" w:type="dxa"/>
          </w:tcPr>
          <w:p w:rsidR="005D6C2C" w:rsidRPr="00232ACB" w:rsidRDefault="00F5773A" w:rsidP="00B259AB">
            <w:pPr>
              <w:pStyle w:val="aff7"/>
              <w:rPr>
                <w:color w:val="auto"/>
              </w:rPr>
            </w:pPr>
            <w:r w:rsidRPr="00232ACB">
              <w:rPr>
                <w:color w:val="auto"/>
              </w:rPr>
              <w:t xml:space="preserve">Поручение на депозитарную операцию (фиксация обременения ЦБ и/или ограничения распоряжения ЦБ) </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№20:</w:t>
            </w:r>
          </w:p>
        </w:tc>
        <w:tc>
          <w:tcPr>
            <w:tcW w:w="7194" w:type="dxa"/>
          </w:tcPr>
          <w:p w:rsidR="005D6C2C" w:rsidRPr="00232ACB" w:rsidRDefault="00F5773A" w:rsidP="00B259AB">
            <w:pPr>
              <w:pStyle w:val="aff7"/>
              <w:rPr>
                <w:color w:val="auto"/>
              </w:rPr>
            </w:pPr>
            <w:r w:rsidRPr="00232ACB">
              <w:rPr>
                <w:color w:val="auto"/>
              </w:rPr>
              <w:t>Выписка по счету депо</w:t>
            </w:r>
            <w:r w:rsidR="00865CF8" w:rsidRPr="00232ACB">
              <w:rPr>
                <w:color w:val="auto"/>
              </w:rPr>
              <w:t xml:space="preserve"> / субсчету депо</w:t>
            </w:r>
          </w:p>
        </w:tc>
      </w:tr>
      <w:tr w:rsidR="00356264" w:rsidRPr="00232ACB" w:rsidTr="00356264">
        <w:tc>
          <w:tcPr>
            <w:tcW w:w="2234" w:type="dxa"/>
          </w:tcPr>
          <w:p w:rsidR="00356264" w:rsidRPr="00232ACB" w:rsidRDefault="00F5773A" w:rsidP="00B259AB">
            <w:pPr>
              <w:pStyle w:val="aff7"/>
              <w:rPr>
                <w:color w:val="auto"/>
              </w:rPr>
            </w:pPr>
            <w:r w:rsidRPr="00232ACB">
              <w:rPr>
                <w:color w:val="auto"/>
              </w:rPr>
              <w:t>Приложение №21:</w:t>
            </w:r>
          </w:p>
        </w:tc>
        <w:tc>
          <w:tcPr>
            <w:tcW w:w="7194" w:type="dxa"/>
          </w:tcPr>
          <w:p w:rsidR="00356264" w:rsidRPr="00232ACB" w:rsidRDefault="005456C5" w:rsidP="00F42AC5">
            <w:pPr>
              <w:pStyle w:val="aff7"/>
              <w:rPr>
                <w:color w:val="auto"/>
              </w:rPr>
            </w:pPr>
            <w:r w:rsidRPr="00232ACB">
              <w:rPr>
                <w:color w:val="auto"/>
              </w:rPr>
              <w:t>Выписка об операциях по счету</w:t>
            </w:r>
            <w:r w:rsidR="002407FF" w:rsidRPr="00232ACB">
              <w:rPr>
                <w:color w:val="auto"/>
              </w:rPr>
              <w:t>/субсчету</w:t>
            </w:r>
            <w:r w:rsidR="002407FF" w:rsidRPr="00232ACB" w:rsidDel="00F42AC5">
              <w:rPr>
                <w:color w:val="auto"/>
              </w:rPr>
              <w:t xml:space="preserve"> </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№22:</w:t>
            </w:r>
          </w:p>
        </w:tc>
        <w:tc>
          <w:tcPr>
            <w:tcW w:w="7194" w:type="dxa"/>
          </w:tcPr>
          <w:p w:rsidR="005D6C2C" w:rsidRPr="00232ACB" w:rsidRDefault="00F5773A" w:rsidP="00B259AB">
            <w:pPr>
              <w:pStyle w:val="aff7"/>
              <w:rPr>
                <w:color w:val="auto"/>
              </w:rPr>
            </w:pPr>
            <w:r w:rsidRPr="00232ACB">
              <w:rPr>
                <w:color w:val="auto"/>
              </w:rPr>
              <w:t>Отчет об административной операции</w:t>
            </w:r>
          </w:p>
        </w:tc>
      </w:tr>
      <w:tr w:rsidR="00905E0F" w:rsidRPr="00232ACB" w:rsidTr="00905E0F">
        <w:tc>
          <w:tcPr>
            <w:tcW w:w="2234" w:type="dxa"/>
          </w:tcPr>
          <w:p w:rsidR="00905E0F" w:rsidRPr="00232ACB" w:rsidRDefault="00F5773A" w:rsidP="00B259AB">
            <w:pPr>
              <w:pStyle w:val="aff7"/>
              <w:rPr>
                <w:color w:val="auto"/>
              </w:rPr>
            </w:pPr>
            <w:r w:rsidRPr="00232ACB">
              <w:rPr>
                <w:color w:val="auto"/>
              </w:rPr>
              <w:t>Приложение №25:</w:t>
            </w:r>
          </w:p>
        </w:tc>
        <w:tc>
          <w:tcPr>
            <w:tcW w:w="7194" w:type="dxa"/>
          </w:tcPr>
          <w:p w:rsidR="00905E0F" w:rsidRPr="00232ACB" w:rsidRDefault="00F5773A" w:rsidP="00B259AB">
            <w:pPr>
              <w:pStyle w:val="aff7"/>
              <w:rPr>
                <w:color w:val="auto"/>
              </w:rPr>
            </w:pPr>
            <w:r w:rsidRPr="00232ACB">
              <w:rPr>
                <w:color w:val="auto"/>
              </w:rPr>
              <w:t>Уведомление о корпоративном действии</w:t>
            </w:r>
          </w:p>
        </w:tc>
      </w:tr>
      <w:tr w:rsidR="005D6C2C" w:rsidRPr="00232ACB" w:rsidTr="004D1011">
        <w:tc>
          <w:tcPr>
            <w:tcW w:w="2234" w:type="dxa"/>
          </w:tcPr>
          <w:p w:rsidR="005D6C2C" w:rsidRPr="00232ACB" w:rsidRDefault="00F5773A" w:rsidP="00B259AB">
            <w:pPr>
              <w:pStyle w:val="aff7"/>
              <w:rPr>
                <w:color w:val="auto"/>
              </w:rPr>
            </w:pPr>
            <w:r w:rsidRPr="00232ACB">
              <w:rPr>
                <w:color w:val="auto"/>
              </w:rPr>
              <w:t>Приложение №26:</w:t>
            </w:r>
          </w:p>
        </w:tc>
        <w:tc>
          <w:tcPr>
            <w:tcW w:w="7194" w:type="dxa"/>
          </w:tcPr>
          <w:p w:rsidR="005D6C2C" w:rsidRPr="00232ACB" w:rsidRDefault="00F5773A" w:rsidP="00B259AB">
            <w:pPr>
              <w:pStyle w:val="aff7"/>
              <w:rPr>
                <w:color w:val="auto"/>
              </w:rPr>
            </w:pPr>
            <w:r w:rsidRPr="00232ACB">
              <w:rPr>
                <w:color w:val="auto"/>
              </w:rPr>
              <w:t>Акт приема-передачи ценных бумаг (закладные)</w:t>
            </w:r>
          </w:p>
        </w:tc>
      </w:tr>
      <w:tr w:rsidR="005D6C2C" w:rsidRPr="00232ACB" w:rsidTr="00C61562">
        <w:trPr>
          <w:trHeight w:val="65"/>
        </w:trPr>
        <w:tc>
          <w:tcPr>
            <w:tcW w:w="2234" w:type="dxa"/>
          </w:tcPr>
          <w:p w:rsidR="005D6C2C" w:rsidRPr="00232ACB" w:rsidRDefault="00F5773A" w:rsidP="00B259AB">
            <w:pPr>
              <w:pStyle w:val="aff7"/>
              <w:rPr>
                <w:color w:val="auto"/>
              </w:rPr>
            </w:pPr>
            <w:r w:rsidRPr="00232ACB">
              <w:rPr>
                <w:color w:val="auto"/>
              </w:rPr>
              <w:t>Приложение №27а:</w:t>
            </w:r>
          </w:p>
        </w:tc>
        <w:tc>
          <w:tcPr>
            <w:tcW w:w="7194" w:type="dxa"/>
          </w:tcPr>
          <w:p w:rsidR="005D6C2C" w:rsidRPr="00232ACB" w:rsidRDefault="00F5773A" w:rsidP="00B259AB">
            <w:pPr>
              <w:pStyle w:val="aff7"/>
              <w:rPr>
                <w:color w:val="auto"/>
              </w:rPr>
            </w:pPr>
            <w:r w:rsidRPr="00232ACB">
              <w:rPr>
                <w:color w:val="auto"/>
              </w:rPr>
              <w:t>Тарифы ПАО «Бест Эффортс Банк» за оказание депозитарных услуг</w:t>
            </w:r>
          </w:p>
        </w:tc>
      </w:tr>
      <w:tr w:rsidR="00356264" w:rsidRPr="00232ACB" w:rsidTr="00356264">
        <w:tc>
          <w:tcPr>
            <w:tcW w:w="2234" w:type="dxa"/>
            <w:tcBorders>
              <w:top w:val="single" w:sz="6" w:space="0" w:color="auto"/>
              <w:left w:val="single" w:sz="4" w:space="0" w:color="auto"/>
              <w:bottom w:val="single" w:sz="4" w:space="0" w:color="auto"/>
              <w:right w:val="single" w:sz="6" w:space="0" w:color="auto"/>
            </w:tcBorders>
          </w:tcPr>
          <w:p w:rsidR="00356264" w:rsidRPr="00232ACB" w:rsidRDefault="00F5773A" w:rsidP="00B259AB">
            <w:pPr>
              <w:pStyle w:val="aff7"/>
              <w:rPr>
                <w:color w:val="auto"/>
              </w:rPr>
            </w:pPr>
            <w:r w:rsidRPr="00232ACB">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232ACB" w:rsidRDefault="00F5773A" w:rsidP="00B259AB">
            <w:pPr>
              <w:pStyle w:val="aff7"/>
              <w:rPr>
                <w:color w:val="auto"/>
              </w:rPr>
            </w:pPr>
            <w:r w:rsidRPr="00232ACB">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232ACB" w:rsidTr="00356264">
        <w:tc>
          <w:tcPr>
            <w:tcW w:w="2234" w:type="dxa"/>
            <w:tcBorders>
              <w:top w:val="single" w:sz="6" w:space="0" w:color="auto"/>
              <w:left w:val="single" w:sz="4" w:space="0" w:color="auto"/>
              <w:bottom w:val="single" w:sz="4" w:space="0" w:color="auto"/>
              <w:right w:val="single" w:sz="6" w:space="0" w:color="auto"/>
            </w:tcBorders>
          </w:tcPr>
          <w:p w:rsidR="00356264" w:rsidRPr="00232ACB" w:rsidRDefault="00F5773A" w:rsidP="00B259AB">
            <w:pPr>
              <w:pStyle w:val="aff7"/>
              <w:rPr>
                <w:color w:val="auto"/>
              </w:rPr>
            </w:pPr>
            <w:r w:rsidRPr="00232ACB">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232ACB" w:rsidRDefault="00F5773A" w:rsidP="00B259AB">
            <w:pPr>
              <w:pStyle w:val="aff7"/>
              <w:rPr>
                <w:color w:val="auto"/>
              </w:rPr>
            </w:pPr>
            <w:r w:rsidRPr="00232ACB">
              <w:rPr>
                <w:color w:val="auto"/>
              </w:rPr>
              <w:t>Согласие на обработку персональных данных</w:t>
            </w:r>
          </w:p>
        </w:tc>
      </w:tr>
      <w:tr w:rsidR="00905E0F" w:rsidRPr="00232ACB" w:rsidTr="00F17E4F">
        <w:tc>
          <w:tcPr>
            <w:tcW w:w="2234" w:type="dxa"/>
            <w:tcBorders>
              <w:top w:val="single" w:sz="6" w:space="0" w:color="auto"/>
              <w:left w:val="single" w:sz="4" w:space="0" w:color="auto"/>
              <w:bottom w:val="single" w:sz="6" w:space="0" w:color="auto"/>
              <w:right w:val="single" w:sz="6" w:space="0" w:color="auto"/>
            </w:tcBorders>
          </w:tcPr>
          <w:p w:rsidR="00905E0F" w:rsidRPr="00232ACB" w:rsidRDefault="00F5773A" w:rsidP="00B259AB">
            <w:pPr>
              <w:pStyle w:val="aff7"/>
              <w:rPr>
                <w:color w:val="auto"/>
              </w:rPr>
            </w:pPr>
            <w:r w:rsidRPr="00232ACB">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232ACB" w:rsidRDefault="00F5773A" w:rsidP="00B259AB">
            <w:pPr>
              <w:pStyle w:val="aff7"/>
              <w:rPr>
                <w:color w:val="auto"/>
              </w:rPr>
            </w:pPr>
            <w:r w:rsidRPr="00232ACB">
              <w:rPr>
                <w:color w:val="auto"/>
              </w:rPr>
              <w:t>Договор с Попечителем счета депо</w:t>
            </w:r>
          </w:p>
        </w:tc>
      </w:tr>
      <w:tr w:rsidR="00F17E4F" w:rsidRPr="00232ACB"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232ACB" w:rsidRDefault="00F5773A" w:rsidP="00B259AB">
            <w:pPr>
              <w:pStyle w:val="aff7"/>
              <w:rPr>
                <w:color w:val="auto"/>
              </w:rPr>
            </w:pPr>
            <w:r w:rsidRPr="00232ACB">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232ACB" w:rsidRDefault="00F5773A" w:rsidP="00B259AB">
            <w:pPr>
              <w:pStyle w:val="aff7"/>
              <w:rPr>
                <w:color w:val="auto"/>
              </w:rPr>
            </w:pPr>
            <w:r w:rsidRPr="00232ACB">
              <w:rPr>
                <w:color w:val="auto"/>
              </w:rPr>
              <w:t>Электронный документ, получаемый Депозитарием</w:t>
            </w:r>
          </w:p>
        </w:tc>
      </w:tr>
      <w:tr w:rsidR="00573DEA" w:rsidRPr="00232ACB"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232ACB" w:rsidRDefault="00F5773A" w:rsidP="00B259AB">
            <w:pPr>
              <w:pStyle w:val="aff7"/>
              <w:rPr>
                <w:color w:val="auto"/>
                <w:lang w:val="en-US"/>
              </w:rPr>
            </w:pPr>
            <w:r w:rsidRPr="00232ACB">
              <w:rPr>
                <w:color w:val="auto"/>
              </w:rPr>
              <w:t>Приложение №3</w:t>
            </w:r>
            <w:r w:rsidRPr="00232ACB">
              <w:rPr>
                <w:color w:val="auto"/>
                <w:lang w:val="en-US"/>
              </w:rPr>
              <w:t>2</w:t>
            </w:r>
            <w:r w:rsidRPr="00232ACB">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232ACB" w:rsidRDefault="00F5773A" w:rsidP="00B259AB">
            <w:pPr>
              <w:pStyle w:val="aff7"/>
              <w:rPr>
                <w:color w:val="auto"/>
              </w:rPr>
            </w:pPr>
            <w:r w:rsidRPr="00232ACB">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Pr="00232ACB">
              <w:rPr>
                <w:color w:val="auto"/>
                <w:lang w:val="en-US"/>
              </w:rPr>
              <w:t>Euroclear</w:t>
            </w:r>
            <w:r w:rsidRPr="00232ACB">
              <w:rPr>
                <w:color w:val="auto"/>
              </w:rPr>
              <w:t xml:space="preserve"> </w:t>
            </w:r>
            <w:r w:rsidRPr="00232ACB">
              <w:rPr>
                <w:color w:val="auto"/>
                <w:lang w:val="en-US"/>
              </w:rPr>
              <w:t>Bank</w:t>
            </w:r>
            <w:r w:rsidRPr="00232ACB">
              <w:rPr>
                <w:color w:val="auto"/>
              </w:rPr>
              <w:t xml:space="preserve"> </w:t>
            </w:r>
            <w:r w:rsidRPr="00232ACB">
              <w:rPr>
                <w:color w:val="auto"/>
                <w:lang w:val="en-US"/>
              </w:rPr>
              <w:t>SA</w:t>
            </w:r>
            <w:r w:rsidRPr="00232ACB">
              <w:rPr>
                <w:color w:val="auto"/>
              </w:rPr>
              <w:t>/</w:t>
            </w:r>
            <w:r w:rsidRPr="00232ACB">
              <w:rPr>
                <w:color w:val="auto"/>
                <w:lang w:val="en-US"/>
              </w:rPr>
              <w:t>NV</w:t>
            </w:r>
          </w:p>
        </w:tc>
      </w:tr>
      <w:tr w:rsidR="004E6440" w:rsidRPr="00232ACB"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232ACB" w:rsidRDefault="00F5773A" w:rsidP="00B259AB">
            <w:pPr>
              <w:pStyle w:val="aff7"/>
              <w:rPr>
                <w:color w:val="auto"/>
              </w:rPr>
            </w:pPr>
            <w:r w:rsidRPr="00232ACB">
              <w:rPr>
                <w:color w:val="auto"/>
              </w:rPr>
              <w:t>Приложение №33а:</w:t>
            </w:r>
          </w:p>
        </w:tc>
        <w:tc>
          <w:tcPr>
            <w:tcW w:w="7194" w:type="dxa"/>
            <w:tcBorders>
              <w:top w:val="single" w:sz="6" w:space="0" w:color="auto"/>
              <w:left w:val="single" w:sz="6" w:space="0" w:color="auto"/>
              <w:bottom w:val="single" w:sz="6" w:space="0" w:color="auto"/>
              <w:right w:val="single" w:sz="4" w:space="0" w:color="auto"/>
            </w:tcBorders>
          </w:tcPr>
          <w:p w:rsidR="004E6440" w:rsidRPr="00232ACB" w:rsidRDefault="00F5773A" w:rsidP="00B259AB">
            <w:pPr>
              <w:pStyle w:val="aff7"/>
              <w:rPr>
                <w:color w:val="auto"/>
              </w:rPr>
            </w:pPr>
            <w:r w:rsidRPr="00232ACB">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4E6440" w:rsidRPr="00232ACB"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232ACB" w:rsidRDefault="00F5773A" w:rsidP="00B259AB">
            <w:pPr>
              <w:pStyle w:val="aff7"/>
              <w:rPr>
                <w:color w:val="auto"/>
              </w:rPr>
            </w:pPr>
            <w:r w:rsidRPr="00232ACB">
              <w:rPr>
                <w:color w:val="auto"/>
              </w:rPr>
              <w:t>Приложение №33б:</w:t>
            </w:r>
          </w:p>
        </w:tc>
        <w:tc>
          <w:tcPr>
            <w:tcW w:w="7194" w:type="dxa"/>
            <w:tcBorders>
              <w:top w:val="single" w:sz="6" w:space="0" w:color="auto"/>
              <w:left w:val="single" w:sz="6" w:space="0" w:color="auto"/>
              <w:bottom w:val="single" w:sz="6" w:space="0" w:color="auto"/>
              <w:right w:val="single" w:sz="4" w:space="0" w:color="auto"/>
            </w:tcBorders>
          </w:tcPr>
          <w:p w:rsidR="004E6440" w:rsidRPr="00232ACB" w:rsidRDefault="00F5773A" w:rsidP="00B259AB">
            <w:pPr>
              <w:pStyle w:val="aff7"/>
              <w:rPr>
                <w:color w:val="auto"/>
              </w:rPr>
            </w:pPr>
            <w:r w:rsidRPr="00232ACB">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4E6440" w:rsidRPr="00232ACB"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232ACB" w:rsidRDefault="00F5773A" w:rsidP="00B259AB">
            <w:pPr>
              <w:pStyle w:val="aff7"/>
              <w:rPr>
                <w:color w:val="auto"/>
              </w:rPr>
            </w:pPr>
            <w:r w:rsidRPr="00232ACB">
              <w:rPr>
                <w:color w:val="auto"/>
              </w:rPr>
              <w:t>Приложение №33в:</w:t>
            </w:r>
          </w:p>
        </w:tc>
        <w:tc>
          <w:tcPr>
            <w:tcW w:w="7194" w:type="dxa"/>
            <w:tcBorders>
              <w:top w:val="single" w:sz="6" w:space="0" w:color="auto"/>
              <w:left w:val="single" w:sz="6" w:space="0" w:color="auto"/>
              <w:bottom w:val="single" w:sz="6" w:space="0" w:color="auto"/>
              <w:right w:val="single" w:sz="4" w:space="0" w:color="auto"/>
            </w:tcBorders>
          </w:tcPr>
          <w:p w:rsidR="004E6440" w:rsidRPr="00232ACB" w:rsidRDefault="00F5773A" w:rsidP="00B259AB">
            <w:pPr>
              <w:pStyle w:val="aff7"/>
              <w:rPr>
                <w:color w:val="auto"/>
              </w:rPr>
            </w:pPr>
            <w:r w:rsidRPr="00232ACB">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4E6440" w:rsidRPr="00232ACB"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232ACB" w:rsidRDefault="00F5773A" w:rsidP="00B259AB">
            <w:pPr>
              <w:pStyle w:val="aff7"/>
              <w:rPr>
                <w:color w:val="auto"/>
              </w:rPr>
            </w:pPr>
            <w:r w:rsidRPr="00232ACB">
              <w:rPr>
                <w:color w:val="auto"/>
              </w:rPr>
              <w:t>Приложение №33г:</w:t>
            </w:r>
          </w:p>
        </w:tc>
        <w:tc>
          <w:tcPr>
            <w:tcW w:w="7194" w:type="dxa"/>
            <w:tcBorders>
              <w:top w:val="single" w:sz="6" w:space="0" w:color="auto"/>
              <w:left w:val="single" w:sz="6" w:space="0" w:color="auto"/>
              <w:bottom w:val="single" w:sz="6" w:space="0" w:color="auto"/>
              <w:right w:val="single" w:sz="4" w:space="0" w:color="auto"/>
            </w:tcBorders>
          </w:tcPr>
          <w:p w:rsidR="004E6440" w:rsidRPr="00232ACB" w:rsidRDefault="00F5773A" w:rsidP="00B259AB">
            <w:pPr>
              <w:pStyle w:val="aff7"/>
              <w:rPr>
                <w:color w:val="auto"/>
              </w:rPr>
            </w:pPr>
            <w:r w:rsidRPr="00232ACB">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4E6440" w:rsidRPr="00232ACB"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232ACB" w:rsidRDefault="00F5773A" w:rsidP="00B259AB">
            <w:pPr>
              <w:pStyle w:val="aff7"/>
              <w:rPr>
                <w:color w:val="auto"/>
              </w:rPr>
            </w:pPr>
            <w:r w:rsidRPr="00232ACB">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232ACB" w:rsidRDefault="00F5773A" w:rsidP="00B259AB">
            <w:pPr>
              <w:pStyle w:val="aff7"/>
              <w:rPr>
                <w:color w:val="auto"/>
              </w:rPr>
            </w:pPr>
            <w:r w:rsidRPr="00232ACB">
              <w:rPr>
                <w:color w:val="auto"/>
              </w:rPr>
              <w:t>Поручение на операцию с НФИ</w:t>
            </w:r>
          </w:p>
        </w:tc>
      </w:tr>
      <w:tr w:rsidR="004E6440" w:rsidRPr="00232ACB"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232ACB" w:rsidRDefault="00F5773A" w:rsidP="00B259AB">
            <w:pPr>
              <w:pStyle w:val="aff7"/>
              <w:rPr>
                <w:color w:val="auto"/>
              </w:rPr>
            </w:pPr>
            <w:r w:rsidRPr="00232ACB">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232ACB" w:rsidRDefault="00F5773A" w:rsidP="00B259AB">
            <w:pPr>
              <w:pStyle w:val="aff7"/>
              <w:rPr>
                <w:color w:val="auto"/>
              </w:rPr>
            </w:pPr>
            <w:r w:rsidRPr="00232ACB">
              <w:rPr>
                <w:color w:val="auto"/>
              </w:rPr>
              <w:t>Договор с Попечителем счета учета НФИ</w:t>
            </w:r>
          </w:p>
        </w:tc>
      </w:tr>
      <w:tr w:rsidR="004E6440" w:rsidRPr="00232ACB"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232ACB" w:rsidRDefault="00F5773A" w:rsidP="00B259AB">
            <w:pPr>
              <w:pStyle w:val="aff7"/>
              <w:rPr>
                <w:color w:val="auto"/>
              </w:rPr>
            </w:pPr>
            <w:r w:rsidRPr="00232ACB">
              <w:rPr>
                <w:color w:val="auto"/>
              </w:rPr>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232ACB" w:rsidRDefault="00F5773A" w:rsidP="00B259AB">
            <w:pPr>
              <w:pStyle w:val="aff7"/>
              <w:rPr>
                <w:color w:val="auto"/>
              </w:rPr>
            </w:pPr>
            <w:r w:rsidRPr="00232ACB">
              <w:rPr>
                <w:color w:val="auto"/>
              </w:rPr>
              <w:t>Отчет об исполнении административной операции с НФИ</w:t>
            </w:r>
          </w:p>
        </w:tc>
      </w:tr>
      <w:tr w:rsidR="00BF55C7" w:rsidRPr="00232ACB"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232ACB" w:rsidRDefault="00F5773A" w:rsidP="00B259AB">
            <w:pPr>
              <w:pStyle w:val="aff7"/>
              <w:rPr>
                <w:color w:val="auto"/>
              </w:rPr>
            </w:pPr>
            <w:r w:rsidRPr="00232ACB">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232ACB" w:rsidRDefault="00F5773A" w:rsidP="00B259AB">
            <w:pPr>
              <w:pStyle w:val="aff7"/>
              <w:rPr>
                <w:color w:val="auto"/>
              </w:rPr>
            </w:pPr>
            <w:r w:rsidRPr="00232ACB">
              <w:rPr>
                <w:color w:val="auto"/>
              </w:rPr>
              <w:t>Таблица файлов технической спецификации, используемой при обмене электронными документами в формате XML</w:t>
            </w:r>
          </w:p>
        </w:tc>
      </w:tr>
      <w:tr w:rsidR="00844DD8" w:rsidRPr="00232ACB"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232ACB" w:rsidRDefault="00844DD8" w:rsidP="00B259AB">
            <w:pPr>
              <w:pStyle w:val="aff7"/>
              <w:rPr>
                <w:color w:val="auto"/>
              </w:rPr>
            </w:pPr>
            <w:r w:rsidRPr="00232ACB">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232ACB" w:rsidRDefault="00844DD8" w:rsidP="00944037">
            <w:pPr>
              <w:pStyle w:val="aff7"/>
              <w:rPr>
                <w:color w:val="auto"/>
              </w:rPr>
            </w:pPr>
            <w:r w:rsidRPr="00232ACB">
              <w:rPr>
                <w:color w:val="auto"/>
              </w:rPr>
              <w:t>Заявление о присоединении к Условиям осуществления депозитарной деятельности ПАО «Бест Эффорст Банк» (</w:t>
            </w:r>
            <w:r w:rsidR="000D4C4C" w:rsidRPr="00232ACB">
              <w:rPr>
                <w:color w:val="auto"/>
              </w:rPr>
              <w:t xml:space="preserve">для целей </w:t>
            </w:r>
            <w:r w:rsidRPr="00232ACB">
              <w:rPr>
                <w:color w:val="auto"/>
              </w:rPr>
              <w:t>открыти</w:t>
            </w:r>
            <w:r w:rsidR="000D4C4C" w:rsidRPr="00232ACB">
              <w:rPr>
                <w:color w:val="auto"/>
              </w:rPr>
              <w:t>я</w:t>
            </w:r>
            <w:r w:rsidRPr="00232ACB">
              <w:rPr>
                <w:color w:val="auto"/>
              </w:rPr>
              <w:t xml:space="preserve"> субсчета депо клирингового счета депо)</w:t>
            </w:r>
          </w:p>
        </w:tc>
      </w:tr>
      <w:tr w:rsidR="00CF3264" w:rsidRPr="00232ACB"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232ACB" w:rsidRDefault="000D4C4C" w:rsidP="00944037">
            <w:pPr>
              <w:pStyle w:val="aff7"/>
              <w:rPr>
                <w:color w:val="auto"/>
              </w:rPr>
            </w:pPr>
            <w:r w:rsidRPr="00232ACB">
              <w:rPr>
                <w:color w:val="auto"/>
              </w:rPr>
              <w:t>Приложение № 4</w:t>
            </w:r>
            <w:r w:rsidR="00944037" w:rsidRPr="00232ACB">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232ACB" w:rsidRDefault="000D4C4C" w:rsidP="000D4C4C">
            <w:pPr>
              <w:pStyle w:val="aff7"/>
              <w:rPr>
                <w:color w:val="auto"/>
              </w:rPr>
            </w:pPr>
            <w:r w:rsidRPr="00232ACB">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232ACB"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232ACB" w:rsidRDefault="000D4C4C" w:rsidP="00944037">
            <w:pPr>
              <w:pStyle w:val="aff7"/>
              <w:rPr>
                <w:color w:val="auto"/>
              </w:rPr>
            </w:pPr>
            <w:r w:rsidRPr="00232ACB">
              <w:rPr>
                <w:color w:val="auto"/>
              </w:rPr>
              <w:t>Приложение № 4</w:t>
            </w:r>
            <w:r w:rsidR="00944037" w:rsidRPr="00232ACB">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232ACB" w:rsidRDefault="00715BF0" w:rsidP="00715BF0">
            <w:pPr>
              <w:pStyle w:val="aff7"/>
              <w:rPr>
                <w:color w:val="auto"/>
              </w:rPr>
            </w:pPr>
            <w:r w:rsidRPr="00232ACB">
              <w:rPr>
                <w:color w:val="auto"/>
              </w:rPr>
              <w:t>Сводное п</w:t>
            </w:r>
            <w:r w:rsidR="000D4C4C" w:rsidRPr="00232ACB">
              <w:rPr>
                <w:color w:val="auto"/>
              </w:rPr>
              <w:t>оручение на депозитарную операцию по субсчету клирингового счета Клиринговой организации (внутренний перевод)</w:t>
            </w:r>
          </w:p>
        </w:tc>
      </w:tr>
      <w:tr w:rsidR="00715BF0" w:rsidRPr="00232ACB"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232ACB" w:rsidRDefault="00715BF0" w:rsidP="00B259AB">
            <w:pPr>
              <w:pStyle w:val="aff7"/>
              <w:rPr>
                <w:color w:val="auto"/>
              </w:rPr>
            </w:pPr>
            <w:r w:rsidRPr="00232ACB">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232ACB" w:rsidRDefault="00715BF0" w:rsidP="00B259AB">
            <w:pPr>
              <w:pStyle w:val="aff7"/>
              <w:rPr>
                <w:color w:val="auto"/>
              </w:rPr>
            </w:pPr>
            <w:r w:rsidRPr="00232ACB">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232ACB"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232ACB" w:rsidRDefault="00715BF0" w:rsidP="00B259AB">
            <w:pPr>
              <w:pStyle w:val="aff7"/>
              <w:rPr>
                <w:color w:val="auto"/>
              </w:rPr>
            </w:pPr>
            <w:r w:rsidRPr="00232ACB">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232ACB" w:rsidRDefault="00715BF0" w:rsidP="00B259AB">
            <w:pPr>
              <w:pStyle w:val="aff7"/>
              <w:rPr>
                <w:color w:val="auto"/>
              </w:rPr>
            </w:pPr>
            <w:r w:rsidRPr="00232ACB">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232ACB" w:rsidRDefault="00715BF0" w:rsidP="00B259AB">
            <w:pPr>
              <w:pStyle w:val="aff7"/>
              <w:rPr>
                <w:color w:val="auto"/>
              </w:rPr>
            </w:pPr>
            <w:r w:rsidRPr="00232ACB">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1A5070" w:rsidRDefault="00715BF0" w:rsidP="00B259AB">
            <w:pPr>
              <w:pStyle w:val="aff7"/>
              <w:rPr>
                <w:color w:val="auto"/>
              </w:rPr>
            </w:pPr>
            <w:r w:rsidRPr="00232ACB">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B46A5A">
      <w:footerReference w:type="even" r:id="rId32"/>
      <w:footerReference w:type="default" r:id="rId33"/>
      <w:pgSz w:w="12240" w:h="15840" w:code="1"/>
      <w:pgMar w:top="851" w:right="902" w:bottom="851" w:left="1276"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CD" w:rsidRDefault="00D43BCD">
      <w:r>
        <w:separator/>
      </w:r>
    </w:p>
  </w:endnote>
  <w:endnote w:type="continuationSeparator" w:id="0">
    <w:p w:rsidR="00D43BCD" w:rsidRDefault="00D43BCD">
      <w:r>
        <w:continuationSeparator/>
      </w:r>
    </w:p>
  </w:endnote>
  <w:endnote w:type="continuationNotice" w:id="1">
    <w:p w:rsidR="00D43BCD" w:rsidRDefault="00D43B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CD" w:rsidRDefault="00BC26F6">
    <w:pPr>
      <w:pStyle w:val="a4"/>
      <w:framePr w:wrap="around" w:vAnchor="text" w:hAnchor="margin" w:xAlign="right" w:y="1"/>
      <w:rPr>
        <w:rStyle w:val="a6"/>
      </w:rPr>
    </w:pPr>
    <w:r>
      <w:rPr>
        <w:rStyle w:val="a6"/>
      </w:rPr>
      <w:fldChar w:fldCharType="begin"/>
    </w:r>
    <w:r w:rsidR="00D43BCD">
      <w:rPr>
        <w:rStyle w:val="a6"/>
      </w:rPr>
      <w:instrText xml:space="preserve">PAGE  </w:instrText>
    </w:r>
    <w:r>
      <w:rPr>
        <w:rStyle w:val="a6"/>
      </w:rPr>
      <w:fldChar w:fldCharType="end"/>
    </w:r>
  </w:p>
  <w:p w:rsidR="00D43BCD" w:rsidRDefault="00D43BCD">
    <w:pPr>
      <w:pStyle w:val="a4"/>
      <w:ind w:right="360"/>
    </w:pPr>
  </w:p>
  <w:p w:rsidR="00D43BCD" w:rsidRDefault="00D43BCD"/>
  <w:p w:rsidR="00D43BCD" w:rsidRDefault="00D43BCD"/>
  <w:p w:rsidR="00D43BCD" w:rsidRDefault="00D43B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CD" w:rsidRDefault="00BC26F6">
    <w:pPr>
      <w:pStyle w:val="a4"/>
      <w:framePr w:wrap="around" w:vAnchor="text" w:hAnchor="margin" w:xAlign="right" w:y="1"/>
      <w:rPr>
        <w:rStyle w:val="a6"/>
      </w:rPr>
    </w:pPr>
    <w:r>
      <w:rPr>
        <w:rStyle w:val="a6"/>
      </w:rPr>
      <w:fldChar w:fldCharType="begin"/>
    </w:r>
    <w:r w:rsidR="00D43BCD">
      <w:rPr>
        <w:rStyle w:val="a6"/>
      </w:rPr>
      <w:instrText xml:space="preserve">PAGE  </w:instrText>
    </w:r>
    <w:r>
      <w:rPr>
        <w:rStyle w:val="a6"/>
      </w:rPr>
      <w:fldChar w:fldCharType="separate"/>
    </w:r>
    <w:r w:rsidR="00424EDD">
      <w:rPr>
        <w:rStyle w:val="a6"/>
        <w:noProof/>
      </w:rPr>
      <w:t>4</w:t>
    </w:r>
    <w:r>
      <w:rPr>
        <w:rStyle w:val="a6"/>
      </w:rPr>
      <w:fldChar w:fldCharType="end"/>
    </w:r>
  </w:p>
  <w:p w:rsidR="00D43BCD" w:rsidRDefault="00D43BCD">
    <w:pPr>
      <w:pStyle w:val="a4"/>
      <w:ind w:right="360"/>
      <w:jc w:val="center"/>
    </w:pPr>
    <w:r>
      <w:t>___________________________________________________________________________________</w:t>
    </w:r>
  </w:p>
  <w:p w:rsidR="00D43BCD" w:rsidRDefault="00D43BCD"/>
  <w:p w:rsidR="00D43BCD" w:rsidRDefault="00D43BCD"/>
  <w:p w:rsidR="00D43BCD" w:rsidRDefault="00D43B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CD" w:rsidRDefault="00D43BCD">
      <w:r>
        <w:separator/>
      </w:r>
    </w:p>
  </w:footnote>
  <w:footnote w:type="continuationSeparator" w:id="0">
    <w:p w:rsidR="00D43BCD" w:rsidRDefault="00D43BCD">
      <w:r>
        <w:continuationSeparator/>
      </w:r>
    </w:p>
  </w:footnote>
  <w:footnote w:type="continuationNotice" w:id="1">
    <w:p w:rsidR="00D43BCD" w:rsidRDefault="00D43B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847F72"/>
    <w:multiLevelType w:val="multilevel"/>
    <w:tmpl w:val="2FC27A5C"/>
    <w:lvl w:ilvl="0">
      <w:start w:val="4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4B302C4"/>
    <w:multiLevelType w:val="multilevel"/>
    <w:tmpl w:val="0B668C42"/>
    <w:lvl w:ilvl="0">
      <w:start w:val="36"/>
      <w:numFmt w:val="decimal"/>
      <w:lvlText w:val="%1."/>
      <w:lvlJc w:val="left"/>
      <w:pPr>
        <w:ind w:left="435" w:hanging="435"/>
      </w:pPr>
      <w:rPr>
        <w:rFonts w:hint="default"/>
      </w:rPr>
    </w:lvl>
    <w:lvl w:ilvl="1">
      <w:start w:val="10"/>
      <w:numFmt w:val="decimal"/>
      <w:lvlText w:val="%1.%2.1"/>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5B77C81"/>
    <w:multiLevelType w:val="multilevel"/>
    <w:tmpl w:val="DD104944"/>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DC697F"/>
    <w:multiLevelType w:val="multilevel"/>
    <w:tmpl w:val="99AE4DD4"/>
    <w:lvl w:ilvl="0">
      <w:start w:val="37"/>
      <w:numFmt w:val="decimal"/>
      <w:lvlText w:val="%1."/>
      <w:lvlJc w:val="left"/>
      <w:pPr>
        <w:ind w:left="1286" w:hanging="435"/>
      </w:pPr>
      <w:rPr>
        <w:rFonts w:hint="default"/>
        <w:lang w:val="ru-RU"/>
      </w:rPr>
    </w:lvl>
    <w:lvl w:ilvl="1">
      <w:start w:val="1"/>
      <w:numFmt w:val="decimal"/>
      <w:lvlText w:val="%1.%2."/>
      <w:lvlJc w:val="left"/>
      <w:pPr>
        <w:ind w:left="861"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835" w:hanging="1440"/>
      </w:pPr>
      <w:rPr>
        <w:rFonts w:hint="default"/>
      </w:rPr>
    </w:lvl>
    <w:lvl w:ilvl="8">
      <w:start w:val="1"/>
      <w:numFmt w:val="decimal"/>
      <w:lvlText w:val="%1.%2.%3.%4.%5.%6.%7.%8.%9."/>
      <w:lvlJc w:val="left"/>
      <w:pPr>
        <w:ind w:left="6762" w:hanging="1800"/>
      </w:pPr>
      <w:rPr>
        <w:rFonts w:hint="default"/>
      </w:rPr>
    </w:lvl>
  </w:abstractNum>
  <w:abstractNum w:abstractNumId="37">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C242DDA"/>
    <w:multiLevelType w:val="multilevel"/>
    <w:tmpl w:val="B5E47F9C"/>
    <w:lvl w:ilvl="0">
      <w:start w:val="36"/>
      <w:numFmt w:val="decimal"/>
      <w:lvlText w:val="%1."/>
      <w:lvlJc w:val="left"/>
      <w:pPr>
        <w:ind w:left="435" w:hanging="435"/>
      </w:pPr>
      <w:rPr>
        <w:rFonts w:hint="default"/>
      </w:rPr>
    </w:lvl>
    <w:lvl w:ilvl="1">
      <w:start w:val="10"/>
      <w:numFmt w:val="none"/>
      <w:lvlText w:val="36.10.2."/>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93E4E27"/>
    <w:multiLevelType w:val="multilevel"/>
    <w:tmpl w:val="F8D8268E"/>
    <w:lvl w:ilvl="0">
      <w:start w:val="4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AEB7B68"/>
    <w:multiLevelType w:val="multilevel"/>
    <w:tmpl w:val="09F444C2"/>
    <w:lvl w:ilvl="0">
      <w:start w:val="36"/>
      <w:numFmt w:val="decimal"/>
      <w:lvlText w:val="%1."/>
      <w:lvlJc w:val="left"/>
      <w:pPr>
        <w:ind w:left="435" w:hanging="435"/>
      </w:pPr>
      <w:rPr>
        <w:rFonts w:hint="default"/>
      </w:rPr>
    </w:lvl>
    <w:lvl w:ilvl="1">
      <w:start w:val="10"/>
      <w:numFmt w:val="none"/>
      <w:lvlText w:val="36.10.3."/>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6">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3">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3375FC2"/>
    <w:multiLevelType w:val="multilevel"/>
    <w:tmpl w:val="D61A5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9">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60">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6"/>
  </w:num>
  <w:num w:numId="2">
    <w:abstractNumId w:val="12"/>
  </w:num>
  <w:num w:numId="3">
    <w:abstractNumId w:val="5"/>
  </w:num>
  <w:num w:numId="4">
    <w:abstractNumId w:val="30"/>
  </w:num>
  <w:num w:numId="5">
    <w:abstractNumId w:val="14"/>
  </w:num>
  <w:num w:numId="6">
    <w:abstractNumId w:val="56"/>
  </w:num>
  <w:num w:numId="7">
    <w:abstractNumId w:val="20"/>
  </w:num>
  <w:num w:numId="8">
    <w:abstractNumId w:val="58"/>
  </w:num>
  <w:num w:numId="9">
    <w:abstractNumId w:val="35"/>
  </w:num>
  <w:num w:numId="10">
    <w:abstractNumId w:val="34"/>
  </w:num>
  <w:num w:numId="11">
    <w:abstractNumId w:val="49"/>
  </w:num>
  <w:num w:numId="12">
    <w:abstractNumId w:val="52"/>
  </w:num>
  <w:num w:numId="13">
    <w:abstractNumId w:val="25"/>
  </w:num>
  <w:num w:numId="14">
    <w:abstractNumId w:val="60"/>
  </w:num>
  <w:num w:numId="15">
    <w:abstractNumId w:val="6"/>
  </w:num>
  <w:num w:numId="16">
    <w:abstractNumId w:val="2"/>
  </w:num>
  <w:num w:numId="17">
    <w:abstractNumId w:val="19"/>
  </w:num>
  <w:num w:numId="18">
    <w:abstractNumId w:val="56"/>
  </w:num>
  <w:num w:numId="19">
    <w:abstractNumId w:val="26"/>
  </w:num>
  <w:num w:numId="20">
    <w:abstractNumId w:val="8"/>
  </w:num>
  <w:num w:numId="21">
    <w:abstractNumId w:val="1"/>
  </w:num>
  <w:num w:numId="22">
    <w:abstractNumId w:val="3"/>
  </w:num>
  <w:num w:numId="23">
    <w:abstractNumId w:val="10"/>
  </w:num>
  <w:num w:numId="24">
    <w:abstractNumId w:val="36"/>
  </w:num>
  <w:num w:numId="25">
    <w:abstractNumId w:val="50"/>
  </w:num>
  <w:num w:numId="26">
    <w:abstractNumId w:val="45"/>
  </w:num>
  <w:num w:numId="27">
    <w:abstractNumId w:val="17"/>
  </w:num>
  <w:num w:numId="28">
    <w:abstractNumId w:val="11"/>
  </w:num>
  <w:num w:numId="29">
    <w:abstractNumId w:val="39"/>
  </w:num>
  <w:num w:numId="30">
    <w:abstractNumId w:val="9"/>
  </w:num>
  <w:num w:numId="31">
    <w:abstractNumId w:val="29"/>
  </w:num>
  <w:num w:numId="32">
    <w:abstractNumId w:val="0"/>
  </w:num>
  <w:num w:numId="33">
    <w:abstractNumId w:val="47"/>
  </w:num>
  <w:num w:numId="34">
    <w:abstractNumId w:val="16"/>
  </w:num>
  <w:num w:numId="35">
    <w:abstractNumId w:val="31"/>
  </w:num>
  <w:num w:numId="36">
    <w:abstractNumId w:val="18"/>
  </w:num>
  <w:num w:numId="37">
    <w:abstractNumId w:val="44"/>
  </w:num>
  <w:num w:numId="38">
    <w:abstractNumId w:val="55"/>
  </w:num>
  <w:num w:numId="39">
    <w:abstractNumId w:val="27"/>
  </w:num>
  <w:num w:numId="40">
    <w:abstractNumId w:val="38"/>
  </w:num>
  <w:num w:numId="41">
    <w:abstractNumId w:val="41"/>
  </w:num>
  <w:num w:numId="42">
    <w:abstractNumId w:val="43"/>
  </w:num>
  <w:num w:numId="43">
    <w:abstractNumId w:val="53"/>
  </w:num>
  <w:num w:numId="44">
    <w:abstractNumId w:val="59"/>
  </w:num>
  <w:num w:numId="45">
    <w:abstractNumId w:val="40"/>
  </w:num>
  <w:num w:numId="46">
    <w:abstractNumId w:val="33"/>
  </w:num>
  <w:num w:numId="47">
    <w:abstractNumId w:val="28"/>
  </w:num>
  <w:num w:numId="48">
    <w:abstractNumId w:val="23"/>
  </w:num>
  <w:num w:numId="49">
    <w:abstractNumId w:val="51"/>
  </w:num>
  <w:num w:numId="50">
    <w:abstractNumId w:val="15"/>
  </w:num>
  <w:num w:numId="51">
    <w:abstractNumId w:val="54"/>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13"/>
  </w:num>
  <w:num w:numId="55">
    <w:abstractNumId w:val="48"/>
  </w:num>
  <w:num w:numId="56">
    <w:abstractNumId w:val="12"/>
  </w:num>
  <w:num w:numId="57">
    <w:abstractNumId w:val="24"/>
  </w:num>
  <w:num w:numId="58">
    <w:abstractNumId w:val="12"/>
  </w:num>
  <w:num w:numId="59">
    <w:abstractNumId w:val="57"/>
  </w:num>
  <w:num w:numId="60">
    <w:abstractNumId w:val="32"/>
  </w:num>
  <w:num w:numId="61">
    <w:abstractNumId w:val="37"/>
  </w:num>
  <w:num w:numId="62">
    <w:abstractNumId w:val="4"/>
  </w:num>
  <w:num w:numId="63">
    <w:abstractNumId w:val="7"/>
  </w:num>
  <w:num w:numId="64">
    <w:abstractNumId w:val="42"/>
  </w:num>
  <w:num w:numId="65">
    <w:abstractNumId w:val="2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mailMerge>
    <w:mainDocumentType w:val="formLetters"/>
    <w:dataType w:val="textFile"/>
    <w:activeRecord w:val="-1"/>
    <w:odso/>
  </w:mailMerge>
  <w:revisionView w:markup="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1D3F"/>
    <w:rsid w:val="0003249D"/>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3DF"/>
    <w:rsid w:val="0005574A"/>
    <w:rsid w:val="00055C93"/>
    <w:rsid w:val="00056A61"/>
    <w:rsid w:val="00057AE5"/>
    <w:rsid w:val="00060940"/>
    <w:rsid w:val="00060B0A"/>
    <w:rsid w:val="00061160"/>
    <w:rsid w:val="0006124A"/>
    <w:rsid w:val="00061BA9"/>
    <w:rsid w:val="00061C9B"/>
    <w:rsid w:val="00061F3D"/>
    <w:rsid w:val="00061FAF"/>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EB"/>
    <w:rsid w:val="0007691C"/>
    <w:rsid w:val="00080973"/>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3913"/>
    <w:rsid w:val="000C4714"/>
    <w:rsid w:val="000C4C7B"/>
    <w:rsid w:val="000C5DCD"/>
    <w:rsid w:val="000C6412"/>
    <w:rsid w:val="000C6F51"/>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1889"/>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10342"/>
    <w:rsid w:val="00110666"/>
    <w:rsid w:val="00110937"/>
    <w:rsid w:val="00112377"/>
    <w:rsid w:val="00112DB2"/>
    <w:rsid w:val="0011324A"/>
    <w:rsid w:val="00113ABE"/>
    <w:rsid w:val="00113F71"/>
    <w:rsid w:val="00115729"/>
    <w:rsid w:val="00115898"/>
    <w:rsid w:val="00115B1A"/>
    <w:rsid w:val="00115F20"/>
    <w:rsid w:val="001169FE"/>
    <w:rsid w:val="00116B6B"/>
    <w:rsid w:val="0011717A"/>
    <w:rsid w:val="00120064"/>
    <w:rsid w:val="00120F00"/>
    <w:rsid w:val="00122653"/>
    <w:rsid w:val="00122A78"/>
    <w:rsid w:val="00122C64"/>
    <w:rsid w:val="00123A84"/>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3CC3"/>
    <w:rsid w:val="00133DCF"/>
    <w:rsid w:val="0013402B"/>
    <w:rsid w:val="0013412F"/>
    <w:rsid w:val="001346A7"/>
    <w:rsid w:val="0013477A"/>
    <w:rsid w:val="00134966"/>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A83"/>
    <w:rsid w:val="001B0CC0"/>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DED"/>
    <w:rsid w:val="002321D6"/>
    <w:rsid w:val="00232646"/>
    <w:rsid w:val="00232ACB"/>
    <w:rsid w:val="00232FFB"/>
    <w:rsid w:val="00234D3F"/>
    <w:rsid w:val="00235CB5"/>
    <w:rsid w:val="00235FF8"/>
    <w:rsid w:val="002407FF"/>
    <w:rsid w:val="00240D06"/>
    <w:rsid w:val="002418BB"/>
    <w:rsid w:val="00241B0F"/>
    <w:rsid w:val="00242586"/>
    <w:rsid w:val="00242948"/>
    <w:rsid w:val="002436EA"/>
    <w:rsid w:val="00243991"/>
    <w:rsid w:val="0024498A"/>
    <w:rsid w:val="00244E05"/>
    <w:rsid w:val="00245D3A"/>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135B"/>
    <w:rsid w:val="002822C0"/>
    <w:rsid w:val="00282A60"/>
    <w:rsid w:val="00282AC9"/>
    <w:rsid w:val="00282B84"/>
    <w:rsid w:val="00282CE2"/>
    <w:rsid w:val="00282D7A"/>
    <w:rsid w:val="00283988"/>
    <w:rsid w:val="002839D8"/>
    <w:rsid w:val="00283D8B"/>
    <w:rsid w:val="00283DFE"/>
    <w:rsid w:val="002842C9"/>
    <w:rsid w:val="002843E2"/>
    <w:rsid w:val="00284823"/>
    <w:rsid w:val="00286131"/>
    <w:rsid w:val="002870B5"/>
    <w:rsid w:val="002870CD"/>
    <w:rsid w:val="0028717A"/>
    <w:rsid w:val="002877E7"/>
    <w:rsid w:val="002879CE"/>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CFE"/>
    <w:rsid w:val="002E19A6"/>
    <w:rsid w:val="002E1C44"/>
    <w:rsid w:val="002E1D31"/>
    <w:rsid w:val="002E21F7"/>
    <w:rsid w:val="002E2507"/>
    <w:rsid w:val="002E296E"/>
    <w:rsid w:val="002E32B2"/>
    <w:rsid w:val="002E3C02"/>
    <w:rsid w:val="002E4ACB"/>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45ED"/>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5107"/>
    <w:rsid w:val="00335214"/>
    <w:rsid w:val="003360A8"/>
    <w:rsid w:val="003364ED"/>
    <w:rsid w:val="003364F8"/>
    <w:rsid w:val="00336A38"/>
    <w:rsid w:val="00337FCB"/>
    <w:rsid w:val="003402D9"/>
    <w:rsid w:val="00340321"/>
    <w:rsid w:val="0034122C"/>
    <w:rsid w:val="00342A96"/>
    <w:rsid w:val="00342E1D"/>
    <w:rsid w:val="003439E9"/>
    <w:rsid w:val="00343FC9"/>
    <w:rsid w:val="00344D0C"/>
    <w:rsid w:val="003461AE"/>
    <w:rsid w:val="00346527"/>
    <w:rsid w:val="0034692F"/>
    <w:rsid w:val="0034698C"/>
    <w:rsid w:val="003478FA"/>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287C"/>
    <w:rsid w:val="003638BD"/>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19FC"/>
    <w:rsid w:val="003A2351"/>
    <w:rsid w:val="003A2756"/>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6297"/>
    <w:rsid w:val="003B679F"/>
    <w:rsid w:val="003B7A89"/>
    <w:rsid w:val="003C0287"/>
    <w:rsid w:val="003C04E4"/>
    <w:rsid w:val="003C0615"/>
    <w:rsid w:val="003C1394"/>
    <w:rsid w:val="003C16DE"/>
    <w:rsid w:val="003C2238"/>
    <w:rsid w:val="003C2A2D"/>
    <w:rsid w:val="003C2B20"/>
    <w:rsid w:val="003C4704"/>
    <w:rsid w:val="003C5017"/>
    <w:rsid w:val="003C5478"/>
    <w:rsid w:val="003C54AE"/>
    <w:rsid w:val="003C5DF8"/>
    <w:rsid w:val="003C646E"/>
    <w:rsid w:val="003C649B"/>
    <w:rsid w:val="003C69D4"/>
    <w:rsid w:val="003C6DD3"/>
    <w:rsid w:val="003C7A83"/>
    <w:rsid w:val="003C7FC2"/>
    <w:rsid w:val="003D1C82"/>
    <w:rsid w:val="003D3636"/>
    <w:rsid w:val="003D3700"/>
    <w:rsid w:val="003D3DF8"/>
    <w:rsid w:val="003D4053"/>
    <w:rsid w:val="003D532D"/>
    <w:rsid w:val="003D580D"/>
    <w:rsid w:val="003D5A8C"/>
    <w:rsid w:val="003D60B5"/>
    <w:rsid w:val="003D6C7D"/>
    <w:rsid w:val="003D6F56"/>
    <w:rsid w:val="003D78EC"/>
    <w:rsid w:val="003D7A5E"/>
    <w:rsid w:val="003E0496"/>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6181"/>
    <w:rsid w:val="003F6BFD"/>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993"/>
    <w:rsid w:val="00407234"/>
    <w:rsid w:val="00410623"/>
    <w:rsid w:val="00411A58"/>
    <w:rsid w:val="00411F37"/>
    <w:rsid w:val="0041254C"/>
    <w:rsid w:val="00412961"/>
    <w:rsid w:val="00412A52"/>
    <w:rsid w:val="00412B1F"/>
    <w:rsid w:val="00412C17"/>
    <w:rsid w:val="004130C7"/>
    <w:rsid w:val="00414432"/>
    <w:rsid w:val="004150DA"/>
    <w:rsid w:val="004152A1"/>
    <w:rsid w:val="004157CC"/>
    <w:rsid w:val="00416E14"/>
    <w:rsid w:val="004170F6"/>
    <w:rsid w:val="004177A6"/>
    <w:rsid w:val="004179A8"/>
    <w:rsid w:val="004205A0"/>
    <w:rsid w:val="00420FA9"/>
    <w:rsid w:val="004214EE"/>
    <w:rsid w:val="0042188D"/>
    <w:rsid w:val="00421A0A"/>
    <w:rsid w:val="00422086"/>
    <w:rsid w:val="004224FD"/>
    <w:rsid w:val="00422A1D"/>
    <w:rsid w:val="00424610"/>
    <w:rsid w:val="00424855"/>
    <w:rsid w:val="00424CDE"/>
    <w:rsid w:val="00424EDD"/>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21C0"/>
    <w:rsid w:val="004425C6"/>
    <w:rsid w:val="004428D4"/>
    <w:rsid w:val="00443D6E"/>
    <w:rsid w:val="004445E6"/>
    <w:rsid w:val="00444739"/>
    <w:rsid w:val="00444C0F"/>
    <w:rsid w:val="00446887"/>
    <w:rsid w:val="00446E06"/>
    <w:rsid w:val="0044706B"/>
    <w:rsid w:val="004476E6"/>
    <w:rsid w:val="0045004E"/>
    <w:rsid w:val="00451267"/>
    <w:rsid w:val="00451FB0"/>
    <w:rsid w:val="004529F8"/>
    <w:rsid w:val="00454844"/>
    <w:rsid w:val="004567AE"/>
    <w:rsid w:val="00456951"/>
    <w:rsid w:val="00456A2F"/>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AAA"/>
    <w:rsid w:val="004A3D77"/>
    <w:rsid w:val="004A3DF0"/>
    <w:rsid w:val="004A4516"/>
    <w:rsid w:val="004A458A"/>
    <w:rsid w:val="004A4945"/>
    <w:rsid w:val="004A51E6"/>
    <w:rsid w:val="004A552D"/>
    <w:rsid w:val="004A6B30"/>
    <w:rsid w:val="004A6B6E"/>
    <w:rsid w:val="004A7C4A"/>
    <w:rsid w:val="004B01C7"/>
    <w:rsid w:val="004B0E02"/>
    <w:rsid w:val="004B1474"/>
    <w:rsid w:val="004B197C"/>
    <w:rsid w:val="004B1D30"/>
    <w:rsid w:val="004B2C74"/>
    <w:rsid w:val="004B32B1"/>
    <w:rsid w:val="004B3C13"/>
    <w:rsid w:val="004B457F"/>
    <w:rsid w:val="004B4D4C"/>
    <w:rsid w:val="004B50C3"/>
    <w:rsid w:val="004B5E01"/>
    <w:rsid w:val="004B787C"/>
    <w:rsid w:val="004C05A4"/>
    <w:rsid w:val="004C14D7"/>
    <w:rsid w:val="004C1F84"/>
    <w:rsid w:val="004C26FD"/>
    <w:rsid w:val="004C2733"/>
    <w:rsid w:val="004C2A20"/>
    <w:rsid w:val="004C2B3D"/>
    <w:rsid w:val="004C2BF0"/>
    <w:rsid w:val="004C32C2"/>
    <w:rsid w:val="004C3E71"/>
    <w:rsid w:val="004C4B69"/>
    <w:rsid w:val="004C5084"/>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71"/>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124"/>
    <w:rsid w:val="005115B1"/>
    <w:rsid w:val="005118F1"/>
    <w:rsid w:val="00511A85"/>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2081F"/>
    <w:rsid w:val="00520D4A"/>
    <w:rsid w:val="0052161F"/>
    <w:rsid w:val="0052249B"/>
    <w:rsid w:val="00522708"/>
    <w:rsid w:val="00522AAB"/>
    <w:rsid w:val="005232F6"/>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70E"/>
    <w:rsid w:val="00537408"/>
    <w:rsid w:val="00540133"/>
    <w:rsid w:val="005401DD"/>
    <w:rsid w:val="0054174F"/>
    <w:rsid w:val="0054178D"/>
    <w:rsid w:val="00542E81"/>
    <w:rsid w:val="00542E84"/>
    <w:rsid w:val="00544340"/>
    <w:rsid w:val="00544D42"/>
    <w:rsid w:val="00544F15"/>
    <w:rsid w:val="00545042"/>
    <w:rsid w:val="0054525A"/>
    <w:rsid w:val="005456C5"/>
    <w:rsid w:val="00545D47"/>
    <w:rsid w:val="00546093"/>
    <w:rsid w:val="00546B2E"/>
    <w:rsid w:val="005502CD"/>
    <w:rsid w:val="005502E6"/>
    <w:rsid w:val="0055049D"/>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66E3E"/>
    <w:rsid w:val="00570032"/>
    <w:rsid w:val="005705D6"/>
    <w:rsid w:val="00570818"/>
    <w:rsid w:val="005711E1"/>
    <w:rsid w:val="005720E7"/>
    <w:rsid w:val="00573D16"/>
    <w:rsid w:val="00573DEA"/>
    <w:rsid w:val="00573FC4"/>
    <w:rsid w:val="00574273"/>
    <w:rsid w:val="00577552"/>
    <w:rsid w:val="0058084F"/>
    <w:rsid w:val="00581002"/>
    <w:rsid w:val="005814C5"/>
    <w:rsid w:val="005822B8"/>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D4B"/>
    <w:rsid w:val="005916C3"/>
    <w:rsid w:val="00591BE0"/>
    <w:rsid w:val="005930A4"/>
    <w:rsid w:val="00593413"/>
    <w:rsid w:val="00593BE6"/>
    <w:rsid w:val="0059546D"/>
    <w:rsid w:val="005958E9"/>
    <w:rsid w:val="005967C2"/>
    <w:rsid w:val="00596FC9"/>
    <w:rsid w:val="005A0500"/>
    <w:rsid w:val="005A0AA6"/>
    <w:rsid w:val="005A1201"/>
    <w:rsid w:val="005A12A3"/>
    <w:rsid w:val="005A1545"/>
    <w:rsid w:val="005A1733"/>
    <w:rsid w:val="005A1BCA"/>
    <w:rsid w:val="005A1EEF"/>
    <w:rsid w:val="005A273E"/>
    <w:rsid w:val="005A2744"/>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CE"/>
    <w:rsid w:val="005E7159"/>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55B6"/>
    <w:rsid w:val="00605CE9"/>
    <w:rsid w:val="00606446"/>
    <w:rsid w:val="00606AB3"/>
    <w:rsid w:val="006077A6"/>
    <w:rsid w:val="00610241"/>
    <w:rsid w:val="00610B84"/>
    <w:rsid w:val="00610D8E"/>
    <w:rsid w:val="00611E76"/>
    <w:rsid w:val="00613439"/>
    <w:rsid w:val="00613975"/>
    <w:rsid w:val="006139ED"/>
    <w:rsid w:val="006156F6"/>
    <w:rsid w:val="006160A5"/>
    <w:rsid w:val="00616366"/>
    <w:rsid w:val="00616816"/>
    <w:rsid w:val="00616DAF"/>
    <w:rsid w:val="006204E3"/>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4892"/>
    <w:rsid w:val="00685731"/>
    <w:rsid w:val="00686E51"/>
    <w:rsid w:val="00686F91"/>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2C4"/>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765"/>
    <w:rsid w:val="006E77B5"/>
    <w:rsid w:val="006E7A0E"/>
    <w:rsid w:val="006F018D"/>
    <w:rsid w:val="006F0AED"/>
    <w:rsid w:val="006F0FCE"/>
    <w:rsid w:val="006F1061"/>
    <w:rsid w:val="006F10E7"/>
    <w:rsid w:val="006F12C4"/>
    <w:rsid w:val="006F2BD9"/>
    <w:rsid w:val="006F2E41"/>
    <w:rsid w:val="006F3133"/>
    <w:rsid w:val="006F3662"/>
    <w:rsid w:val="006F49A0"/>
    <w:rsid w:val="006F4CA1"/>
    <w:rsid w:val="006F52F0"/>
    <w:rsid w:val="006F565D"/>
    <w:rsid w:val="006F5A13"/>
    <w:rsid w:val="006F5AAC"/>
    <w:rsid w:val="006F5ADB"/>
    <w:rsid w:val="006F6577"/>
    <w:rsid w:val="006F6DBD"/>
    <w:rsid w:val="006F6E1F"/>
    <w:rsid w:val="006F71D8"/>
    <w:rsid w:val="006F7760"/>
    <w:rsid w:val="00700D3A"/>
    <w:rsid w:val="00703966"/>
    <w:rsid w:val="00704463"/>
    <w:rsid w:val="00705F21"/>
    <w:rsid w:val="007064EE"/>
    <w:rsid w:val="007073BB"/>
    <w:rsid w:val="0070786E"/>
    <w:rsid w:val="0071063E"/>
    <w:rsid w:val="00710970"/>
    <w:rsid w:val="007118E5"/>
    <w:rsid w:val="0071237F"/>
    <w:rsid w:val="00712818"/>
    <w:rsid w:val="007136A8"/>
    <w:rsid w:val="00714F44"/>
    <w:rsid w:val="00715484"/>
    <w:rsid w:val="00715BF0"/>
    <w:rsid w:val="0071654B"/>
    <w:rsid w:val="00717B5D"/>
    <w:rsid w:val="007208AC"/>
    <w:rsid w:val="00722399"/>
    <w:rsid w:val="0072334C"/>
    <w:rsid w:val="00723496"/>
    <w:rsid w:val="00724FBB"/>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474E4"/>
    <w:rsid w:val="00751718"/>
    <w:rsid w:val="007518D7"/>
    <w:rsid w:val="00752BBC"/>
    <w:rsid w:val="00752F00"/>
    <w:rsid w:val="007532FD"/>
    <w:rsid w:val="0075330A"/>
    <w:rsid w:val="00753EC1"/>
    <w:rsid w:val="007542A7"/>
    <w:rsid w:val="007549FB"/>
    <w:rsid w:val="00754ADA"/>
    <w:rsid w:val="00755D1E"/>
    <w:rsid w:val="00756CB0"/>
    <w:rsid w:val="007573D2"/>
    <w:rsid w:val="0075748D"/>
    <w:rsid w:val="007574A7"/>
    <w:rsid w:val="007579FF"/>
    <w:rsid w:val="00757B19"/>
    <w:rsid w:val="007602A5"/>
    <w:rsid w:val="00761313"/>
    <w:rsid w:val="0076153A"/>
    <w:rsid w:val="00761844"/>
    <w:rsid w:val="00761DC2"/>
    <w:rsid w:val="00761E94"/>
    <w:rsid w:val="00761F9E"/>
    <w:rsid w:val="007622F0"/>
    <w:rsid w:val="0076282A"/>
    <w:rsid w:val="007630C0"/>
    <w:rsid w:val="00763A4B"/>
    <w:rsid w:val="00763F48"/>
    <w:rsid w:val="00763F61"/>
    <w:rsid w:val="0076417E"/>
    <w:rsid w:val="00764839"/>
    <w:rsid w:val="00765390"/>
    <w:rsid w:val="00766F28"/>
    <w:rsid w:val="007674DF"/>
    <w:rsid w:val="007702B8"/>
    <w:rsid w:val="00770B06"/>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405"/>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7C3"/>
    <w:rsid w:val="007A7035"/>
    <w:rsid w:val="007A7041"/>
    <w:rsid w:val="007A7608"/>
    <w:rsid w:val="007A7710"/>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B52"/>
    <w:rsid w:val="007C5BAD"/>
    <w:rsid w:val="007D0698"/>
    <w:rsid w:val="007D2BCF"/>
    <w:rsid w:val="007D2EDC"/>
    <w:rsid w:val="007D3104"/>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AF"/>
    <w:rsid w:val="0080578D"/>
    <w:rsid w:val="00805A61"/>
    <w:rsid w:val="00805CB2"/>
    <w:rsid w:val="00806C9E"/>
    <w:rsid w:val="00806E2B"/>
    <w:rsid w:val="0080793D"/>
    <w:rsid w:val="0081013A"/>
    <w:rsid w:val="0081029A"/>
    <w:rsid w:val="00810647"/>
    <w:rsid w:val="00810B53"/>
    <w:rsid w:val="0081111E"/>
    <w:rsid w:val="008111F3"/>
    <w:rsid w:val="00812829"/>
    <w:rsid w:val="00812B5B"/>
    <w:rsid w:val="0081361C"/>
    <w:rsid w:val="008139DA"/>
    <w:rsid w:val="00813E1F"/>
    <w:rsid w:val="008146B6"/>
    <w:rsid w:val="00814EA2"/>
    <w:rsid w:val="00815700"/>
    <w:rsid w:val="008208C3"/>
    <w:rsid w:val="0082125C"/>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605A"/>
    <w:rsid w:val="00836497"/>
    <w:rsid w:val="00836755"/>
    <w:rsid w:val="00836E53"/>
    <w:rsid w:val="0083773F"/>
    <w:rsid w:val="00837995"/>
    <w:rsid w:val="00840BE7"/>
    <w:rsid w:val="008411B2"/>
    <w:rsid w:val="00841A27"/>
    <w:rsid w:val="00841A38"/>
    <w:rsid w:val="00841B14"/>
    <w:rsid w:val="00841D9C"/>
    <w:rsid w:val="0084219D"/>
    <w:rsid w:val="00842FB7"/>
    <w:rsid w:val="008436BA"/>
    <w:rsid w:val="008437D2"/>
    <w:rsid w:val="00843BE1"/>
    <w:rsid w:val="00843F78"/>
    <w:rsid w:val="00844DD8"/>
    <w:rsid w:val="0084511D"/>
    <w:rsid w:val="00845F54"/>
    <w:rsid w:val="008465E4"/>
    <w:rsid w:val="00847846"/>
    <w:rsid w:val="00847A20"/>
    <w:rsid w:val="008500D6"/>
    <w:rsid w:val="00851042"/>
    <w:rsid w:val="0085147B"/>
    <w:rsid w:val="00851645"/>
    <w:rsid w:val="00851947"/>
    <w:rsid w:val="00851A5F"/>
    <w:rsid w:val="008538BE"/>
    <w:rsid w:val="008538E4"/>
    <w:rsid w:val="00853AAC"/>
    <w:rsid w:val="00853BAA"/>
    <w:rsid w:val="00853E40"/>
    <w:rsid w:val="00854075"/>
    <w:rsid w:val="00855279"/>
    <w:rsid w:val="008552C8"/>
    <w:rsid w:val="008557E7"/>
    <w:rsid w:val="00855A8E"/>
    <w:rsid w:val="00855B07"/>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2B84"/>
    <w:rsid w:val="008D336C"/>
    <w:rsid w:val="008D3421"/>
    <w:rsid w:val="008D354C"/>
    <w:rsid w:val="008D3854"/>
    <w:rsid w:val="008D3B04"/>
    <w:rsid w:val="008D3BFC"/>
    <w:rsid w:val="008D3EC2"/>
    <w:rsid w:val="008D4060"/>
    <w:rsid w:val="008D4CC7"/>
    <w:rsid w:val="008D57D0"/>
    <w:rsid w:val="008D6F61"/>
    <w:rsid w:val="008D7047"/>
    <w:rsid w:val="008D70E1"/>
    <w:rsid w:val="008D7405"/>
    <w:rsid w:val="008D74BD"/>
    <w:rsid w:val="008E0677"/>
    <w:rsid w:val="008E0973"/>
    <w:rsid w:val="008E0A96"/>
    <w:rsid w:val="008E1723"/>
    <w:rsid w:val="008E3458"/>
    <w:rsid w:val="008E38F7"/>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66A1"/>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2E0"/>
    <w:rsid w:val="009A24BC"/>
    <w:rsid w:val="009A280F"/>
    <w:rsid w:val="009A2AF1"/>
    <w:rsid w:val="009A3F33"/>
    <w:rsid w:val="009A3F78"/>
    <w:rsid w:val="009A4288"/>
    <w:rsid w:val="009A4C66"/>
    <w:rsid w:val="009A51AA"/>
    <w:rsid w:val="009A5BB1"/>
    <w:rsid w:val="009A5F63"/>
    <w:rsid w:val="009A75C4"/>
    <w:rsid w:val="009A7E60"/>
    <w:rsid w:val="009B0DA5"/>
    <w:rsid w:val="009B14E0"/>
    <w:rsid w:val="009B18F0"/>
    <w:rsid w:val="009B19F1"/>
    <w:rsid w:val="009B1D65"/>
    <w:rsid w:val="009B2A69"/>
    <w:rsid w:val="009B37AA"/>
    <w:rsid w:val="009B3955"/>
    <w:rsid w:val="009B3F49"/>
    <w:rsid w:val="009B40DD"/>
    <w:rsid w:val="009B4165"/>
    <w:rsid w:val="009B4779"/>
    <w:rsid w:val="009B6000"/>
    <w:rsid w:val="009B65B6"/>
    <w:rsid w:val="009B7097"/>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5017"/>
    <w:rsid w:val="009D560D"/>
    <w:rsid w:val="009D576E"/>
    <w:rsid w:val="009D5AA0"/>
    <w:rsid w:val="009D5C6E"/>
    <w:rsid w:val="009D6820"/>
    <w:rsid w:val="009D68D9"/>
    <w:rsid w:val="009D7012"/>
    <w:rsid w:val="009D7213"/>
    <w:rsid w:val="009D7A2A"/>
    <w:rsid w:val="009E066C"/>
    <w:rsid w:val="009E08E2"/>
    <w:rsid w:val="009E0F8D"/>
    <w:rsid w:val="009E1673"/>
    <w:rsid w:val="009E2F1B"/>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7B6E"/>
    <w:rsid w:val="009F7E8C"/>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D1E"/>
    <w:rsid w:val="00A156D9"/>
    <w:rsid w:val="00A15DF6"/>
    <w:rsid w:val="00A1622A"/>
    <w:rsid w:val="00A162B0"/>
    <w:rsid w:val="00A16E10"/>
    <w:rsid w:val="00A170F3"/>
    <w:rsid w:val="00A1743D"/>
    <w:rsid w:val="00A17A43"/>
    <w:rsid w:val="00A17C04"/>
    <w:rsid w:val="00A17DDC"/>
    <w:rsid w:val="00A20BF9"/>
    <w:rsid w:val="00A20DE7"/>
    <w:rsid w:val="00A21E4C"/>
    <w:rsid w:val="00A22DD4"/>
    <w:rsid w:val="00A24AA8"/>
    <w:rsid w:val="00A24E44"/>
    <w:rsid w:val="00A256A5"/>
    <w:rsid w:val="00A2612E"/>
    <w:rsid w:val="00A26774"/>
    <w:rsid w:val="00A26F64"/>
    <w:rsid w:val="00A27415"/>
    <w:rsid w:val="00A27D08"/>
    <w:rsid w:val="00A3082C"/>
    <w:rsid w:val="00A31EAF"/>
    <w:rsid w:val="00A31FD2"/>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103"/>
    <w:rsid w:val="00A41339"/>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EC6"/>
    <w:rsid w:val="00A635AA"/>
    <w:rsid w:val="00A63E57"/>
    <w:rsid w:val="00A649FC"/>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427A"/>
    <w:rsid w:val="00A74832"/>
    <w:rsid w:val="00A748B7"/>
    <w:rsid w:val="00A750DD"/>
    <w:rsid w:val="00A7696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102F"/>
    <w:rsid w:val="00AA2C66"/>
    <w:rsid w:val="00AA4D5F"/>
    <w:rsid w:val="00AA4FB4"/>
    <w:rsid w:val="00AA5BC0"/>
    <w:rsid w:val="00AA6512"/>
    <w:rsid w:val="00AA67E4"/>
    <w:rsid w:val="00AA688A"/>
    <w:rsid w:val="00AB0233"/>
    <w:rsid w:val="00AB02AC"/>
    <w:rsid w:val="00AB0F0D"/>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B2A"/>
    <w:rsid w:val="00AF5C42"/>
    <w:rsid w:val="00AF6154"/>
    <w:rsid w:val="00AF676E"/>
    <w:rsid w:val="00AF7538"/>
    <w:rsid w:val="00AF7BD7"/>
    <w:rsid w:val="00B00C13"/>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574B"/>
    <w:rsid w:val="00B75B60"/>
    <w:rsid w:val="00B76BB1"/>
    <w:rsid w:val="00B76D60"/>
    <w:rsid w:val="00B77600"/>
    <w:rsid w:val="00B77BC9"/>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26F6"/>
    <w:rsid w:val="00BC35BA"/>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F96"/>
    <w:rsid w:val="00BF159B"/>
    <w:rsid w:val="00BF164D"/>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7E5"/>
    <w:rsid w:val="00C708F4"/>
    <w:rsid w:val="00C71C12"/>
    <w:rsid w:val="00C72E1F"/>
    <w:rsid w:val="00C736CD"/>
    <w:rsid w:val="00C75068"/>
    <w:rsid w:val="00C75603"/>
    <w:rsid w:val="00C7573A"/>
    <w:rsid w:val="00C75743"/>
    <w:rsid w:val="00C75B6C"/>
    <w:rsid w:val="00C75DCD"/>
    <w:rsid w:val="00C76285"/>
    <w:rsid w:val="00C776AB"/>
    <w:rsid w:val="00C77876"/>
    <w:rsid w:val="00C77BC2"/>
    <w:rsid w:val="00C80450"/>
    <w:rsid w:val="00C80B27"/>
    <w:rsid w:val="00C812EF"/>
    <w:rsid w:val="00C81754"/>
    <w:rsid w:val="00C81A6B"/>
    <w:rsid w:val="00C81AA8"/>
    <w:rsid w:val="00C81F03"/>
    <w:rsid w:val="00C82A76"/>
    <w:rsid w:val="00C82B13"/>
    <w:rsid w:val="00C8365A"/>
    <w:rsid w:val="00C836A1"/>
    <w:rsid w:val="00C83E07"/>
    <w:rsid w:val="00C8465D"/>
    <w:rsid w:val="00C854F2"/>
    <w:rsid w:val="00C85895"/>
    <w:rsid w:val="00C868D4"/>
    <w:rsid w:val="00C87053"/>
    <w:rsid w:val="00C90DA3"/>
    <w:rsid w:val="00C91145"/>
    <w:rsid w:val="00C919A7"/>
    <w:rsid w:val="00C91F3B"/>
    <w:rsid w:val="00C9248F"/>
    <w:rsid w:val="00C928F0"/>
    <w:rsid w:val="00C93C09"/>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DB7"/>
    <w:rsid w:val="00CA3C97"/>
    <w:rsid w:val="00CA3D71"/>
    <w:rsid w:val="00CA4033"/>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D627C"/>
    <w:rsid w:val="00CE0636"/>
    <w:rsid w:val="00CE0660"/>
    <w:rsid w:val="00CE19E4"/>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2DBF"/>
    <w:rsid w:val="00D33BC7"/>
    <w:rsid w:val="00D3446E"/>
    <w:rsid w:val="00D346F9"/>
    <w:rsid w:val="00D35216"/>
    <w:rsid w:val="00D35B58"/>
    <w:rsid w:val="00D35E70"/>
    <w:rsid w:val="00D36483"/>
    <w:rsid w:val="00D36A33"/>
    <w:rsid w:val="00D3734A"/>
    <w:rsid w:val="00D400AA"/>
    <w:rsid w:val="00D40330"/>
    <w:rsid w:val="00D40BAA"/>
    <w:rsid w:val="00D40DF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EE8"/>
    <w:rsid w:val="00D7457F"/>
    <w:rsid w:val="00D745C8"/>
    <w:rsid w:val="00D74C8F"/>
    <w:rsid w:val="00D75E4A"/>
    <w:rsid w:val="00D75F36"/>
    <w:rsid w:val="00D76361"/>
    <w:rsid w:val="00D766CD"/>
    <w:rsid w:val="00D76882"/>
    <w:rsid w:val="00D769D0"/>
    <w:rsid w:val="00D77F08"/>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772F"/>
    <w:rsid w:val="00DC78AF"/>
    <w:rsid w:val="00DD1888"/>
    <w:rsid w:val="00DD214E"/>
    <w:rsid w:val="00DD2172"/>
    <w:rsid w:val="00DD2AE3"/>
    <w:rsid w:val="00DD378E"/>
    <w:rsid w:val="00DD3AD6"/>
    <w:rsid w:val="00DD423B"/>
    <w:rsid w:val="00DD436C"/>
    <w:rsid w:val="00DD4F7C"/>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7155"/>
    <w:rsid w:val="00DE7E9F"/>
    <w:rsid w:val="00DF056E"/>
    <w:rsid w:val="00DF0756"/>
    <w:rsid w:val="00DF13AF"/>
    <w:rsid w:val="00DF1E39"/>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5D04"/>
    <w:rsid w:val="00E063B8"/>
    <w:rsid w:val="00E06B07"/>
    <w:rsid w:val="00E073C6"/>
    <w:rsid w:val="00E07C19"/>
    <w:rsid w:val="00E1042C"/>
    <w:rsid w:val="00E10557"/>
    <w:rsid w:val="00E1101F"/>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C79"/>
    <w:rsid w:val="00E379C5"/>
    <w:rsid w:val="00E37A1A"/>
    <w:rsid w:val="00E40713"/>
    <w:rsid w:val="00E42433"/>
    <w:rsid w:val="00E42C69"/>
    <w:rsid w:val="00E432CD"/>
    <w:rsid w:val="00E44295"/>
    <w:rsid w:val="00E44AB1"/>
    <w:rsid w:val="00E44ADC"/>
    <w:rsid w:val="00E44B59"/>
    <w:rsid w:val="00E45C30"/>
    <w:rsid w:val="00E45F7F"/>
    <w:rsid w:val="00E46356"/>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586D"/>
    <w:rsid w:val="00E765EA"/>
    <w:rsid w:val="00E776CE"/>
    <w:rsid w:val="00E77D8D"/>
    <w:rsid w:val="00E80DEB"/>
    <w:rsid w:val="00E80F85"/>
    <w:rsid w:val="00E82871"/>
    <w:rsid w:val="00E82969"/>
    <w:rsid w:val="00E829D4"/>
    <w:rsid w:val="00E83030"/>
    <w:rsid w:val="00E83267"/>
    <w:rsid w:val="00E83BFD"/>
    <w:rsid w:val="00E83C9A"/>
    <w:rsid w:val="00E84381"/>
    <w:rsid w:val="00E84A68"/>
    <w:rsid w:val="00E854B2"/>
    <w:rsid w:val="00E90449"/>
    <w:rsid w:val="00E904C2"/>
    <w:rsid w:val="00E930EF"/>
    <w:rsid w:val="00E93C72"/>
    <w:rsid w:val="00E93F2C"/>
    <w:rsid w:val="00E9516D"/>
    <w:rsid w:val="00E96153"/>
    <w:rsid w:val="00E97233"/>
    <w:rsid w:val="00E9766F"/>
    <w:rsid w:val="00E97FA8"/>
    <w:rsid w:val="00EA1344"/>
    <w:rsid w:val="00EA14D3"/>
    <w:rsid w:val="00EA1DD8"/>
    <w:rsid w:val="00EA2D82"/>
    <w:rsid w:val="00EA33B4"/>
    <w:rsid w:val="00EA34E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430D"/>
    <w:rsid w:val="00EC4EFA"/>
    <w:rsid w:val="00EC6907"/>
    <w:rsid w:val="00EC71C3"/>
    <w:rsid w:val="00EC764D"/>
    <w:rsid w:val="00EC76BB"/>
    <w:rsid w:val="00EC7C35"/>
    <w:rsid w:val="00EC7DAA"/>
    <w:rsid w:val="00EC7E33"/>
    <w:rsid w:val="00ED0D55"/>
    <w:rsid w:val="00ED112B"/>
    <w:rsid w:val="00ED1937"/>
    <w:rsid w:val="00ED2C81"/>
    <w:rsid w:val="00ED3366"/>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113"/>
    <w:rsid w:val="00F17184"/>
    <w:rsid w:val="00F174EE"/>
    <w:rsid w:val="00F1775E"/>
    <w:rsid w:val="00F179EF"/>
    <w:rsid w:val="00F17C44"/>
    <w:rsid w:val="00F17E4F"/>
    <w:rsid w:val="00F17F2B"/>
    <w:rsid w:val="00F204C2"/>
    <w:rsid w:val="00F20D44"/>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8D9"/>
    <w:rsid w:val="00F53B16"/>
    <w:rsid w:val="00F53FAE"/>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FEF"/>
    <w:rsid w:val="00FB2A29"/>
    <w:rsid w:val="00FB2D9E"/>
    <w:rsid w:val="00FB2DC5"/>
    <w:rsid w:val="00FB3147"/>
    <w:rsid w:val="00FB3427"/>
    <w:rsid w:val="00FB4B5D"/>
    <w:rsid w:val="00FB53DE"/>
    <w:rsid w:val="00FB584F"/>
    <w:rsid w:val="00FB5F39"/>
    <w:rsid w:val="00FB718E"/>
    <w:rsid w:val="00FB7335"/>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7458"/>
    <w:rsid w:val="00FD7992"/>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393"/>
    <w:rsid w:val="00FF0185"/>
    <w:rsid w:val="00FF08E7"/>
    <w:rsid w:val="00FF1832"/>
    <w:rsid w:val="00FF1F5B"/>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3"/>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3"/>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r="http://schemas.openxmlformats.org/officeDocument/2006/relationships" xmlns:w="http://schemas.openxmlformats.org/wordprocessingml/2006/main">
  <w:divs>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45AEB0D992988C4CDC0CCFAE995B99767FBAA2D3D89CE9678B9F6AFA59709015B58041E3FB8CD23A1597CC165BU1p3L"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steffortsbank.ru/" TargetMode="External"/><Relationship Id="rId17" Type="http://schemas.openxmlformats.org/officeDocument/2006/relationships/hyperlink" Target="consultantplus://offline/ref=E9212CC3FFF8C4FE99BC89BA77BF5D3366798D24EB461DD0B379A7F5C5479E5400A0A770F82AHEU9L"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6A1E8575BB0116453C03E36B8F5C613E1CBFA00153A5316C4356CE3F5A59BD24A17A6B12F42ECF5B41D06D8E54E510DF34FA50866B496CBADH8N"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6A1E8575BB0116453C03E36B8F5C613E1CBFA0015365316C4356CE3F5A59BD24A17A6B12F42ECF6BD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36" Type="http://schemas.microsoft.com/office/2007/relationships/stylesWithEffects" Target="stylesWithEffects.xm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E659FEF37537E733DF998598E05E7BD8AA90087902104AA11D141164298C9963FC85900A3869ABDE4EDAC7ABB69AD9FE352523C4FBd3sEK"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F041F-CBDD-44F6-90A1-DF2EA4CF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53898</Words>
  <Characters>307224</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360402</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gavrilovets</cp:lastModifiedBy>
  <cp:revision>4</cp:revision>
  <cp:lastPrinted>2020-07-16T08:31:00Z</cp:lastPrinted>
  <dcterms:created xsi:type="dcterms:W3CDTF">2020-07-16T07:37:00Z</dcterms:created>
  <dcterms:modified xsi:type="dcterms:W3CDTF">2020-07-16T08:31:00Z</dcterms:modified>
</cp:coreProperties>
</file>