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Приложение №33б</w:t>
      </w:r>
    </w:p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ПАО «Бест Эффортс Банк</w:t>
      </w: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:rsidR="000054E5" w:rsidRPr="002E2F2C" w:rsidRDefault="000054E5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:rsidR="00951395" w:rsidRPr="002E2F2C" w:rsidRDefault="003F7986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(редакция 2</w:t>
      </w:r>
      <w:r w:rsidR="00951395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040B8D" w:rsidRPr="002E2F2C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2E2F2C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040B8D" w:rsidRPr="002E2F2C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:rsidR="00DA091B" w:rsidRPr="002E2F2C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1.1. 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2E2F2C">
        <w:rPr>
          <w:color w:val="000000" w:themeColor="text1"/>
          <w:sz w:val="20"/>
          <w:szCs w:val="20"/>
        </w:rPr>
        <w:t xml:space="preserve">между </w:t>
      </w:r>
      <w:r w:rsidR="00AA7E9C" w:rsidRPr="002E2F2C">
        <w:rPr>
          <w:color w:val="000000" w:themeColor="text1"/>
          <w:sz w:val="20"/>
          <w:szCs w:val="20"/>
        </w:rPr>
        <w:t xml:space="preserve">Доверительным управляющим </w:t>
      </w:r>
      <w:r w:rsidRPr="002E2F2C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2E2F2C">
        <w:rPr>
          <w:color w:val="000000" w:themeColor="text1"/>
          <w:sz w:val="20"/>
          <w:szCs w:val="20"/>
        </w:rPr>
        <w:t xml:space="preserve">077-13860-000100, </w:t>
      </w:r>
      <w:r w:rsidRPr="002E2F2C">
        <w:rPr>
          <w:color w:val="000000" w:themeColor="text1"/>
          <w:sz w:val="20"/>
          <w:szCs w:val="20"/>
        </w:rPr>
        <w:t xml:space="preserve"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 Депозитарием и </w:t>
      </w:r>
      <w:r w:rsidR="00AA7E9C" w:rsidRPr="002E2F2C">
        <w:rPr>
          <w:color w:val="000000" w:themeColor="text1"/>
          <w:sz w:val="20"/>
          <w:szCs w:val="20"/>
        </w:rPr>
        <w:t>Доверительным управляющим</w:t>
      </w:r>
      <w:r w:rsidRPr="002E2F2C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2E2F2C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:rsidR="00CC4D5F" w:rsidRPr="002E2F2C" w:rsidRDefault="00040B8D" w:rsidP="00CC4D5F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1.2. </w:t>
      </w:r>
      <w:r w:rsidR="007F418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AA7E9C" w:rsidRPr="002E2F2C">
        <w:rPr>
          <w:color w:val="000000" w:themeColor="text1"/>
          <w:sz w:val="20"/>
          <w:szCs w:val="20"/>
        </w:rPr>
        <w:t>Доверительному управляющ</w:t>
      </w:r>
      <w:r w:rsidR="00FC7A04" w:rsidRPr="002E2F2C">
        <w:rPr>
          <w:color w:val="000000" w:themeColor="text1"/>
          <w:sz w:val="20"/>
          <w:szCs w:val="20"/>
        </w:rPr>
        <w:t>е</w:t>
      </w:r>
      <w:r w:rsidR="00AA7E9C" w:rsidRPr="002E2F2C">
        <w:rPr>
          <w:color w:val="000000" w:themeColor="text1"/>
          <w:sz w:val="20"/>
          <w:szCs w:val="20"/>
        </w:rPr>
        <w:t xml:space="preserve">му </w:t>
      </w:r>
      <w:r w:rsidRPr="002E2F2C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CC4D5F" w:rsidRPr="002E2F2C">
        <w:rPr>
          <w:color w:val="000000" w:themeColor="text1"/>
          <w:sz w:val="20"/>
          <w:szCs w:val="20"/>
        </w:rPr>
        <w:t>Условия настоящего договора не являются предметом депозитарного договора.</w:t>
      </w:r>
    </w:p>
    <w:p w:rsidR="00040B8D" w:rsidRPr="002E2F2C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1.3. </w:t>
      </w:r>
      <w:r w:rsidR="00040B8D" w:rsidRPr="002E2F2C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FC7A04" w:rsidRPr="002E2F2C">
        <w:rPr>
          <w:color w:val="000000" w:themeColor="text1"/>
          <w:sz w:val="20"/>
          <w:szCs w:val="20"/>
        </w:rPr>
        <w:t>Доверительным управляющим</w:t>
      </w:r>
      <w:r w:rsidR="00DA091B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FC7A04" w:rsidRPr="002E2F2C">
        <w:rPr>
          <w:color w:val="000000" w:themeColor="text1"/>
          <w:sz w:val="20"/>
          <w:szCs w:val="20"/>
        </w:rPr>
        <w:t>Доверительного управляющего</w:t>
      </w:r>
      <w:r w:rsidR="007F418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2E2F2C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2E2F2C">
        <w:rPr>
          <w:color w:val="000000" w:themeColor="text1"/>
          <w:sz w:val="20"/>
          <w:szCs w:val="20"/>
        </w:rPr>
        <w:t xml:space="preserve">. </w:t>
      </w:r>
    </w:p>
    <w:p w:rsidR="00040B8D" w:rsidRPr="002E2F2C" w:rsidRDefault="00040B8D" w:rsidP="006E70CA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1.7. </w:t>
      </w:r>
      <w:r w:rsidR="005277B8" w:rsidRPr="002E2F2C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</w:t>
      </w:r>
      <w:r w:rsidR="006C2BD6" w:rsidRPr="002E2F2C">
        <w:rPr>
          <w:color w:val="000000" w:themeColor="text1"/>
          <w:sz w:val="20"/>
          <w:szCs w:val="20"/>
        </w:rPr>
        <w:t xml:space="preserve"> и акцепта  Договора об оказании услуг по учету иностранных финансовых инструментов, не квалифицированных в качестве ценных бумаг </w:t>
      </w:r>
      <w:r w:rsidR="005277B8" w:rsidRPr="002E2F2C">
        <w:rPr>
          <w:color w:val="000000" w:themeColor="text1"/>
          <w:sz w:val="20"/>
          <w:szCs w:val="20"/>
        </w:rPr>
        <w:t xml:space="preserve"> в соответствии с главой 2 Условий осуществления депозитарной деятельности.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</w:t>
      </w:r>
      <w:r w:rsidR="005277B8" w:rsidRPr="002E2F2C">
        <w:rPr>
          <w:color w:val="000000" w:themeColor="text1"/>
          <w:sz w:val="20"/>
          <w:szCs w:val="20"/>
        </w:rPr>
        <w:t>8</w:t>
      </w:r>
      <w:r w:rsidRPr="002E2F2C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2E2F2C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:rsidR="00E03B1A" w:rsidRPr="002E2F2C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:rsidR="00DD7F1D" w:rsidRPr="002E2F2C" w:rsidRDefault="00DD7F1D" w:rsidP="006E70C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Неквалифицированные финансовые инструменты (НФИ)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иностранные  финансовые  инструменты, которые в соответствии с приказом Федеральной службы по финансовым рынкам от 23.10.2007 № 07-105/пз-н (в редакции приказа от 22.01.2008 № 08-2/пз-н) «Об утверждении Положения о квалификации иностранных финансовых инструментов в качестве ценных бумаг» не квалифицированы в качестве ценных бумаг.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Условия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Условия осуществления  депозитарной деятельности ПАО «Бест Эффортс Банк», утвержденный ПАО «Бест Эффортс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Эффортс Банк»: </w:t>
      </w:r>
      <w:hyperlink r:id="rId9" w:history="1"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https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://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www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besteffortsbank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ru</w:t>
        </w:r>
      </w:hyperlink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в сети Интернет.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Депозитарий-корреспондент</w:t>
      </w:r>
      <w:r w:rsidR="00641A4A"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41A4A" w:rsidRPr="002E2F2C">
        <w:rPr>
          <w:rFonts w:ascii="Arial" w:hAnsi="Arial" w:cs="Arial"/>
          <w:color w:val="000000" w:themeColor="text1"/>
          <w:sz w:val="20"/>
          <w:szCs w:val="20"/>
        </w:rPr>
        <w:t xml:space="preserve">(Депозитарий места-хранения)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юридическое лицо, ведущее депозитарную деятельность, у которого Депозитарию открыт счет 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 номинального держателя и 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счет для учета </w:t>
      </w:r>
      <w:r w:rsidR="00AE32B4" w:rsidRPr="002E2F2C">
        <w:rPr>
          <w:rFonts w:ascii="Arial" w:hAnsi="Arial" w:cs="Arial"/>
          <w:color w:val="000000" w:themeColor="text1"/>
          <w:sz w:val="20"/>
          <w:szCs w:val="20"/>
        </w:rPr>
        <w:t>НФИ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а также иностранная организация, в которой Депозитарию открыт счет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 (счета)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для учета прав на ценные бумаги 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и НФИ 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как лицу, действующему в интересах других лиц.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Счет</w:t>
      </w:r>
      <w:r w:rsidR="002C4993"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 НФИ</w:t>
      </w:r>
      <w:r w:rsidR="003B05EA"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B05EA" w:rsidRPr="002E2F2C">
        <w:rPr>
          <w:rFonts w:ascii="Arial" w:hAnsi="Arial" w:cs="Arial"/>
          <w:color w:val="000000" w:themeColor="text1"/>
          <w:sz w:val="20"/>
          <w:szCs w:val="20"/>
        </w:rPr>
        <w:t>(Счет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 для</w:t>
      </w:r>
      <w:r w:rsidR="003B05EA" w:rsidRPr="002E2F2C">
        <w:rPr>
          <w:rFonts w:ascii="Arial" w:hAnsi="Arial" w:cs="Arial"/>
          <w:color w:val="000000" w:themeColor="text1"/>
          <w:sz w:val="20"/>
          <w:szCs w:val="20"/>
        </w:rPr>
        <w:t xml:space="preserve"> учета НФИ)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счет, открываемый Депозитарием на имя </w:t>
      </w:r>
      <w:r w:rsidR="00FC7A04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7F4180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 соответствии с настоящим Договором для учета НФИ.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2E2F2C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:rsidR="00E03B1A" w:rsidRPr="002E2F2C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E03B1A" w:rsidRPr="002E2F2C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2E2F2C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7F4180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>Счета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 НФИ</w:t>
      </w:r>
      <w:r w:rsidRPr="002E2F2C">
        <w:rPr>
          <w:rFonts w:cs="Arial"/>
          <w:snapToGrid/>
          <w:color w:val="000000" w:themeColor="text1"/>
          <w:sz w:val="20"/>
        </w:rPr>
        <w:t xml:space="preserve">, по осуществлению операций по Счету 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НФИ </w:t>
      </w:r>
      <w:r w:rsidRPr="002E2F2C">
        <w:rPr>
          <w:rFonts w:cs="Arial"/>
          <w:snapToGrid/>
          <w:color w:val="000000" w:themeColor="text1"/>
          <w:sz w:val="20"/>
        </w:rPr>
        <w:t xml:space="preserve">на основании поручений </w:t>
      </w:r>
      <w:r w:rsidR="004C759F" w:rsidRPr="002E2F2C">
        <w:rPr>
          <w:rFonts w:cs="Arial"/>
          <w:snapToGrid/>
          <w:color w:val="000000" w:themeColor="text1"/>
          <w:sz w:val="20"/>
        </w:rPr>
        <w:t xml:space="preserve">клиентов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753D9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2E2F2C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8C7DAA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2E2F2C">
        <w:rPr>
          <w:rFonts w:cs="Arial"/>
          <w:color w:val="000000" w:themeColor="text1"/>
          <w:sz w:val="20"/>
        </w:rPr>
        <w:t xml:space="preserve"> клиентами</w:t>
      </w:r>
      <w:r w:rsidRPr="002E2F2C">
        <w:rPr>
          <w:rFonts w:cs="Arial"/>
          <w:color w:val="000000" w:themeColor="text1"/>
          <w:sz w:val="20"/>
        </w:rPr>
        <w:t xml:space="preserve">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прав по НФИ</w:t>
      </w:r>
      <w:r w:rsidRPr="002E2F2C">
        <w:rPr>
          <w:rFonts w:cs="Arial"/>
          <w:snapToGrid/>
          <w:color w:val="000000" w:themeColor="text1"/>
          <w:sz w:val="20"/>
        </w:rPr>
        <w:t>.</w:t>
      </w: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2E2F2C">
        <w:rPr>
          <w:rFonts w:cs="Arial"/>
          <w:snapToGrid/>
          <w:color w:val="000000" w:themeColor="text1"/>
          <w:sz w:val="20"/>
        </w:rPr>
        <w:t xml:space="preserve">Счет 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НФИ </w:t>
      </w:r>
      <w:r w:rsidRPr="002E2F2C">
        <w:rPr>
          <w:rFonts w:cs="Arial"/>
          <w:snapToGrid/>
          <w:color w:val="000000" w:themeColor="text1"/>
          <w:sz w:val="20"/>
        </w:rPr>
        <w:t xml:space="preserve">открывается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FC7A04" w:rsidRPr="002E2F2C">
        <w:rPr>
          <w:rFonts w:cs="Arial"/>
          <w:color w:val="000000" w:themeColor="text1"/>
          <w:sz w:val="20"/>
        </w:rPr>
        <w:t>Доверительный управляющий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1E132B" w:rsidRPr="002E2F2C">
        <w:rPr>
          <w:rFonts w:cs="Arial"/>
          <w:snapToGrid/>
          <w:color w:val="000000" w:themeColor="text1"/>
          <w:sz w:val="20"/>
        </w:rPr>
        <w:t>Доверительного управляющего</w:t>
      </w:r>
      <w:r w:rsidRPr="002E2F2C">
        <w:rPr>
          <w:rFonts w:cs="Arial"/>
          <w:snapToGrid/>
          <w:color w:val="000000" w:themeColor="text1"/>
          <w:sz w:val="20"/>
        </w:rPr>
        <w:t xml:space="preserve">. </w:t>
      </w: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С учетом требований </w:t>
      </w:r>
      <w:r w:rsidRPr="002E2F2C">
        <w:rPr>
          <w:rFonts w:cs="Arial"/>
          <w:snapToGrid/>
          <w:color w:val="000000" w:themeColor="text1"/>
          <w:sz w:val="20"/>
        </w:rPr>
        <w:t xml:space="preserve">Положения о квалификации </w:t>
      </w:r>
      <w:r w:rsidRPr="002E2F2C">
        <w:rPr>
          <w:rFonts w:cs="Arial"/>
          <w:color w:val="000000" w:themeColor="text1"/>
          <w:sz w:val="20"/>
        </w:rPr>
        <w:t xml:space="preserve">Депозитарий осуществляет по Счету </w:t>
      </w:r>
      <w:r w:rsidR="002C4993" w:rsidRPr="002E2F2C">
        <w:rPr>
          <w:rFonts w:cs="Arial"/>
          <w:color w:val="000000" w:themeColor="text1"/>
          <w:sz w:val="20"/>
        </w:rPr>
        <w:t xml:space="preserve">НФИ </w:t>
      </w:r>
      <w:r w:rsidRPr="002E2F2C">
        <w:rPr>
          <w:rFonts w:cs="Arial"/>
          <w:color w:val="000000" w:themeColor="text1"/>
          <w:sz w:val="20"/>
        </w:rPr>
        <w:t xml:space="preserve">только следующие инвентарные операции с НФИ: 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операции, связанные с приемом НФИ на учет;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операции, связанные со снятием НФИ с учета в целях их перевода на счета </w:t>
      </w:r>
      <w:r w:rsidR="00FC7A04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, открытые в иностранных организациях;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глобальные операции;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перевод НФИ на Счет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НФИ 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со счета неустановленных лиц, ведущегося в Депозитарии;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2E2F2C" w:rsidRDefault="00E03B1A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2E2F2C" w:rsidRDefault="00E03B1A" w:rsidP="00641A4A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952ACC" w:rsidRPr="002E2F2C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>Настоящим</w:t>
      </w:r>
      <w:r w:rsidR="003D2186" w:rsidRPr="002E2F2C">
        <w:rPr>
          <w:rFonts w:cs="Arial"/>
          <w:color w:val="000000" w:themeColor="text1"/>
          <w:sz w:val="20"/>
        </w:rPr>
        <w:t xml:space="preserve"> </w:t>
      </w:r>
      <w:r w:rsidR="00FC7A04" w:rsidRPr="002E2F2C">
        <w:rPr>
          <w:rFonts w:cs="Arial"/>
          <w:color w:val="000000" w:themeColor="text1"/>
          <w:sz w:val="20"/>
        </w:rPr>
        <w:t>Доверительный управляющий</w:t>
      </w:r>
      <w:r w:rsidR="00952ACC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2C4993" w:rsidRPr="002E2F2C">
        <w:rPr>
          <w:rFonts w:cs="Arial"/>
          <w:color w:val="000000" w:themeColor="text1"/>
          <w:sz w:val="20"/>
        </w:rPr>
        <w:t xml:space="preserve"> НФИ</w:t>
      </w:r>
      <w:r w:rsidRPr="002E2F2C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FC7A04" w:rsidRPr="002E2F2C">
        <w:rPr>
          <w:rFonts w:cs="Arial"/>
          <w:color w:val="000000" w:themeColor="text1"/>
          <w:sz w:val="20"/>
        </w:rPr>
        <w:t xml:space="preserve">Доверительным управляющим </w:t>
      </w:r>
      <w:r w:rsidRPr="002E2F2C">
        <w:rPr>
          <w:rFonts w:cs="Arial"/>
          <w:color w:val="000000" w:themeColor="text1"/>
          <w:sz w:val="20"/>
        </w:rPr>
        <w:t>дополнительных поручений.</w:t>
      </w:r>
    </w:p>
    <w:p w:rsidR="00040B8D" w:rsidRPr="002E2F2C" w:rsidRDefault="00DD7F1D" w:rsidP="00641A4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:rsidR="00040B8D" w:rsidRPr="002E2F2C" w:rsidRDefault="00E03B1A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84389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календарных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для учета НФИ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проведения операций с НФИ с указанием даты и основания каждой операции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необходимые условия для сохранности записей об НФИ по Счету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</w:t>
      </w:r>
      <w:r w:rsidR="00D25043" w:rsidRPr="002E2F2C">
        <w:rPr>
          <w:rFonts w:ascii="Arial" w:hAnsi="Arial" w:cs="Arial"/>
          <w:color w:val="000000" w:themeColor="text1"/>
          <w:sz w:val="20"/>
        </w:rPr>
        <w:lastRenderedPageBreak/>
        <w:t>управляющего</w:t>
      </w:r>
      <w:r w:rsidR="00952AC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на счете депо</w:t>
      </w:r>
      <w:r w:rsidR="003D218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.1.5.</w:t>
      </w:r>
      <w:r w:rsidR="00F90F77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Проводить все операции с НФИ в точном соответствии с поручениями</w:t>
      </w:r>
      <w:r w:rsidR="003D218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2E2F2C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2E2F2C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.1.8.</w:t>
      </w:r>
      <w:r w:rsidR="006B0BCD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952AC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отчеты обо всех операциях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, совершаемых Депозитарием с НФИ, и выписки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не позднее следующего рабочего дня после проведения операции. </w:t>
      </w:r>
    </w:p>
    <w:p w:rsidR="00040B8D" w:rsidRPr="002E2F2C" w:rsidRDefault="00040B8D" w:rsidP="00641A4A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Отчеты и выписки по выбору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2E2F2C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2E2F2C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C328B4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с даты получения Депозитарием таких доходов. 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2E2F2C" w:rsidRDefault="00E03B1A" w:rsidP="00641A4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2E2F2C" w:rsidRDefault="00E03B1A" w:rsidP="00641A4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040B8D" w:rsidRPr="002E2F2C" w:rsidRDefault="00040B8D" w:rsidP="00641A4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C328B4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2E2F2C">
        <w:rPr>
          <w:rFonts w:ascii="Arial" w:hAnsi="Arial" w:cs="Arial"/>
          <w:color w:val="000000" w:themeColor="text1"/>
          <w:sz w:val="20"/>
        </w:rPr>
        <w:t>рмацию о Счете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2E2F2C">
        <w:rPr>
          <w:rFonts w:ascii="Arial" w:hAnsi="Arial" w:cs="Arial"/>
          <w:color w:val="000000" w:themeColor="text1"/>
          <w:sz w:val="20"/>
        </w:rPr>
        <w:t>,</w:t>
      </w:r>
      <w:r w:rsidR="006B0BCD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2E2F2C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2E2F2C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>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 управляющем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его клиентах, об НФИ, о состоянии Счета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об операциях по указанному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>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 управляющем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Счете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для совершения действий, наносящих или способных нанести ущерб законным правам и интересам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0" w:name="_Hlt33413397"/>
      <w:bookmarkStart w:id="1" w:name="_Ref33412760"/>
      <w:bookmarkEnd w:id="0"/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в течение 3 (трех) рабочих дней с даты получения.</w:t>
      </w:r>
      <w:bookmarkEnd w:id="1"/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0D2862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:rsidR="00D6126B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том числе передавать Депозитарию-корреспонденту, осуществляющему учет соответствующих НФИ на счете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Депозитария, сведения о клиентах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>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2E2F2C" w:rsidRDefault="00D6126B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 поручению</w:t>
      </w:r>
      <w:r w:rsidR="00FF2181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участвовать в общих собраниях владельцев НФИ, права на которые учитываются на Счете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2E2F2C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lastRenderedPageBreak/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.1.21.</w:t>
      </w:r>
      <w:r w:rsidR="0080524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29719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754975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или иного лица в иностранной организации, указанной</w:t>
      </w:r>
      <w:r w:rsidR="00FF2181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40B8D" w:rsidRPr="002E2F2C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754975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.1.23.</w:t>
      </w:r>
      <w:r w:rsidR="0080524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В случае если в процессе учета НФИ был квалифицирован в качестве ценной бумаги, списать НФИ со Счета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:rsidR="00040B8D" w:rsidRPr="002E2F2C" w:rsidRDefault="00E03B1A" w:rsidP="00641A4A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Доверительный управляющий</w:t>
      </w:r>
      <w:r w:rsidR="00B0560A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:rsidR="0034296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.2.1</w:t>
      </w:r>
      <w:r w:rsidR="006E70CA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2E2F2C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1E132B" w:rsidRPr="002E2F2C" w:rsidRDefault="001E132B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b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4.2.2.</w:t>
      </w:r>
      <w:r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Подавать в Депозитарий поручения  в отношении НФИ. Действуя исключительно в качестве Доверительного управляющего и проставляя помету «Д.У.» после наименования Доверительного управляющего во всех документах, направляемых в Депозитарий.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1E132B" w:rsidRPr="002E2F2C">
        <w:rPr>
          <w:rFonts w:ascii="Arial" w:hAnsi="Arial" w:cs="Arial"/>
          <w:snapToGrid w:val="0"/>
          <w:color w:val="000000" w:themeColor="text1"/>
          <w:sz w:val="20"/>
        </w:rPr>
        <w:t>.2.3</w:t>
      </w:r>
      <w:r w:rsidR="003429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Письменно уведомлять Депозитарий не позднее 10 (десяти) рабочих дней со дня получения от Депозитария выписки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о своих замечаниях по полученной выписке. При непоступлении от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B0560A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уведомления в вышеуказанный срок совершенные по Счету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операции считаются подтвержденными.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bookmarkStart w:id="2" w:name="_Hlt33412796"/>
      <w:bookmarkEnd w:id="2"/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2E2F2C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Доверительному управляющему </w:t>
      </w:r>
      <w:r w:rsidR="00040B8D" w:rsidRPr="002E2F2C">
        <w:rPr>
          <w:rFonts w:ascii="Arial" w:hAnsi="Arial" w:cs="Arial"/>
          <w:color w:val="000000" w:themeColor="text1"/>
          <w:sz w:val="20"/>
        </w:rPr>
        <w:t>Депозитарием.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2E2F2C" w:rsidRDefault="00E03B1A" w:rsidP="00641A4A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Доверительному управляющему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:rsidR="00040B8D" w:rsidRPr="002E2F2C" w:rsidRDefault="00DD7F1D" w:rsidP="00641A4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 ПРАВА СТОРОН</w:t>
      </w:r>
    </w:p>
    <w:p w:rsidR="00040B8D" w:rsidRPr="002E2F2C" w:rsidRDefault="00E03B1A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:rsidR="00040B8D" w:rsidRPr="002E2F2C" w:rsidRDefault="00E03B1A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_Hlt35856566"/>
      <w:bookmarkStart w:id="4" w:name="_Ref33331757"/>
      <w:bookmarkEnd w:id="3"/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Не принимать к исполнению поручения</w:t>
      </w:r>
      <w:r w:rsidR="00455778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4"/>
    </w:p>
    <w:p w:rsidR="00040B8D" w:rsidRPr="002E2F2C" w:rsidRDefault="00E03B1A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_Hlt35856569"/>
      <w:bookmarkStart w:id="6" w:name="_Ref35856545"/>
      <w:bookmarkEnd w:id="5"/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2E2F2C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6"/>
    </w:p>
    <w:p w:rsidR="006E70CA" w:rsidRPr="002E2F2C" w:rsidRDefault="006E70CA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:rsidR="00040B8D" w:rsidRPr="002E2F2C" w:rsidRDefault="00040B8D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2E2F2C" w:rsidRDefault="00040B8D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 случае наличия у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>ПАО «Бест Эффортс Банк» счетам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:rsidR="006E70CA" w:rsidRPr="002E2F2C" w:rsidRDefault="00040B8D" w:rsidP="00641A4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7" w:name="_Hlt33331905"/>
      <w:bookmarkStart w:id="8" w:name="_Hlt53198286"/>
      <w:bookmarkStart w:id="9" w:name="_Ref33331888"/>
      <w:bookmarkStart w:id="10" w:name="_Ref35858040"/>
      <w:bookmarkEnd w:id="7"/>
      <w:bookmarkEnd w:id="8"/>
    </w:p>
    <w:p w:rsidR="00E03B1A" w:rsidRPr="002E2F2C" w:rsidRDefault="00E03B1A" w:rsidP="00641A4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2E2F2C" w:rsidRDefault="00E03B1A" w:rsidP="00641A4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2E2F2C" w:rsidRDefault="00D038C7" w:rsidP="00641A4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9"/>
      <w:bookmarkEnd w:id="10"/>
    </w:p>
    <w:p w:rsidR="00BF1136" w:rsidRPr="002E2F2C" w:rsidRDefault="00BF1136" w:rsidP="00641A4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5.1.4. Закрыть счет учета НФИ в порядке, аналогичном для закрытия счета депо.</w:t>
      </w:r>
    </w:p>
    <w:p w:rsidR="00040B8D" w:rsidRPr="002E2F2C" w:rsidRDefault="00E03B1A" w:rsidP="00641A4A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Пользоваться услугами Депозитария, предусмотренными Условиями, с учетом ограничений,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lastRenderedPageBreak/>
        <w:t>установленных настоящим Договором.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.2.2.</w:t>
      </w:r>
      <w:r w:rsidR="0064667F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Получать предусмотренные Условиями отчеты о совершенных операциях и выписки по Счету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color w:val="000000" w:themeColor="text1"/>
          <w:sz w:val="20"/>
        </w:rPr>
        <w:t>.</w:t>
      </w:r>
    </w:p>
    <w:p w:rsidR="00956FA7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.2.3.</w:t>
      </w:r>
      <w:r w:rsidR="0064667F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040B8D" w:rsidRPr="002E2F2C" w:rsidRDefault="00DD7F1D" w:rsidP="00641A4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</w:p>
    <w:p w:rsidR="00040B8D" w:rsidRPr="002E2F2C" w:rsidRDefault="00E03B1A" w:rsidP="00641A4A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:rsidR="00040B8D" w:rsidRPr="002E2F2C" w:rsidRDefault="00E03B1A" w:rsidP="00641A4A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040B8D" w:rsidRPr="002E2F2C" w:rsidRDefault="00DD7F1D" w:rsidP="002E2F2C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2C49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Доверительного упр</w:t>
            </w:r>
            <w:r w:rsidR="002C4993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а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вляющего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и/или иных лиц, открытые в иностранных организациях, осуществляющих учет прав на такие НФИ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Передача 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Доверительного управляющего 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выписки/отчета по Счету </w:t>
            </w:r>
            <w:r w:rsidR="002C4993"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E2F2C" w:rsidRDefault="002E2F2C" w:rsidP="00641A4A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C4D5F" w:rsidRPr="002E2F2C" w:rsidRDefault="00CC4D5F" w:rsidP="00641A4A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Завершением операции с НФИ является передача отчета/выписки об операции Депоненту  и иным лицам в соответствии с существом операции.</w:t>
      </w:r>
    </w:p>
    <w:p w:rsidR="00040B8D" w:rsidRPr="002E2F2C" w:rsidRDefault="00DD7F1D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:rsidR="002E1E85" w:rsidRPr="002E2F2C" w:rsidRDefault="002E1E85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2E2F2C" w:rsidRDefault="00E03B1A" w:rsidP="00641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2E2F2C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2E1E85" w:rsidRPr="002E2F2C" w:rsidRDefault="002E1E85" w:rsidP="00641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2E2F2C" w:rsidRDefault="00040B8D" w:rsidP="006C2BD6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не являются депозитарной деятельностью. </w:t>
      </w:r>
    </w:p>
    <w:p w:rsidR="00641A4A" w:rsidRPr="002E2F2C" w:rsidRDefault="00641A4A" w:rsidP="00641A4A">
      <w:pPr>
        <w:pStyle w:val="a5"/>
        <w:autoSpaceDE w:val="0"/>
        <w:autoSpaceDN w:val="0"/>
        <w:adjustRightInd w:val="0"/>
        <w:spacing w:after="0" w:line="240" w:lineRule="auto"/>
        <w:ind w:left="53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2E2F2C" w:rsidRDefault="00DD7F1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:rsidR="00040B8D" w:rsidRPr="002E2F2C" w:rsidRDefault="00E03B1A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2E2F2C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C4D5F" w:rsidRPr="002E2F2C" w:rsidRDefault="00CC4D5F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9.2. Доверительный управляющий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:rsidR="00CC4D5F" w:rsidRPr="002E2F2C" w:rsidRDefault="00CC4D5F" w:rsidP="00641A4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Доверительным управляющим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:rsidR="00CC4D5F" w:rsidRPr="002E2F2C" w:rsidRDefault="00CC4D5F" w:rsidP="00641A4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Доверительный управляющий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Доверительного управляющего в счет исполнения обязательств 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по оплате услуг Депозитрия, предусмотренных Договором  с инвестиционного счета Клиента, открытого в ПАО «Бест Эффортс Банк»</w:t>
      </w:r>
      <w:r w:rsidRPr="002E2F2C">
        <w:rPr>
          <w:rFonts w:ascii="Arial" w:hAnsi="Arial" w:cs="Arial"/>
          <w:color w:val="000000" w:themeColor="text1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 соответствии с договором об оказании услуг на финансовых рынках ПАО «Бест Эффортс Банк», а в случае отсутствия такого счета или отсутствия денег на инвестиционном счете, то с расчетного счета Доверительного упарвляющего, открытого в ПАО «Бест Эффортс Банк».</w:t>
      </w:r>
    </w:p>
    <w:p w:rsidR="00040B8D" w:rsidRPr="002E2F2C" w:rsidRDefault="00DD7F1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:rsidR="00040B8D" w:rsidRPr="002E2F2C" w:rsidRDefault="00E03B1A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 обязан обеспечить конфиденциальность информации о счете НФИ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включая информацию о производимых операциях по счету и иные сведения </w:t>
      </w:r>
      <w:r w:rsidR="00361284" w:rsidRPr="002E2F2C">
        <w:rPr>
          <w:rFonts w:ascii="Arial" w:hAnsi="Arial" w:cs="Arial"/>
          <w:color w:val="000000" w:themeColor="text1"/>
          <w:sz w:val="20"/>
          <w:szCs w:val="20"/>
        </w:rPr>
        <w:t>об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</w:p>
    <w:p w:rsidR="00040B8D" w:rsidRPr="002E2F2C" w:rsidRDefault="00040B8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.2. Депозитарий несет ответственность за:</w:t>
      </w:r>
    </w:p>
    <w:p w:rsidR="00040B8D" w:rsidRPr="002E2F2C" w:rsidRDefault="00040B8D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342800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lastRenderedPageBreak/>
        <w:t xml:space="preserve">от эмитента, его уполномоченного представителя или Депозитария-корреспондента и предназначенной для передачи </w:t>
      </w:r>
      <w:r w:rsidR="00EC098E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040B8D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EC098E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2E2F2C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FD6660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Pr="002E2F2C">
        <w:rPr>
          <w:rFonts w:ascii="Arial" w:hAnsi="Arial" w:cs="Arial"/>
          <w:color w:val="000000" w:themeColor="text1"/>
          <w:sz w:val="20"/>
        </w:rPr>
        <w:t>.</w:t>
      </w:r>
    </w:p>
    <w:p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FD6660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</w:rPr>
        <w:t xml:space="preserve">и его доверенных лиц, а также на информацию и документы, предоставленные </w:t>
      </w:r>
      <w:r w:rsidR="00FD6660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2E2F2C" w:rsidRDefault="00E03B1A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за: </w:t>
      </w:r>
    </w:p>
    <w:p w:rsidR="00040B8D" w:rsidRPr="002E2F2C" w:rsidRDefault="00040B8D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2E2F2C" w:rsidRDefault="00040B8D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держатель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2E2F2C" w:rsidRDefault="00DD7F1D" w:rsidP="00641A4A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2E2F2C" w:rsidRDefault="00040B8D" w:rsidP="00641A4A">
      <w:pPr>
        <w:pStyle w:val="3"/>
        <w:widowControl w:val="0"/>
        <w:rPr>
          <w:rFonts w:ascii="Arial" w:hAnsi="Arial" w:cs="Arial"/>
          <w:snapToGrid/>
          <w:color w:val="000000" w:themeColor="text1"/>
          <w:sz w:val="20"/>
        </w:rPr>
      </w:pPr>
      <w:r w:rsidRPr="002E2F2C">
        <w:rPr>
          <w:rFonts w:ascii="Arial" w:hAnsi="Arial" w:cs="Arial"/>
          <w:snapToGrid/>
          <w:color w:val="000000" w:themeColor="text1"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Сторона, для которой стало невозможным выполнение своих обязательств ввиду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По прошествии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2E2F2C" w:rsidRDefault="00DD7F1D" w:rsidP="00641A4A">
      <w:pPr>
        <w:pStyle w:val="5"/>
        <w:tabs>
          <w:tab w:val="left" w:pos="993"/>
        </w:tabs>
        <w:spacing w:before="240" w:after="60" w:line="240" w:lineRule="auto"/>
        <w:ind w:left="567" w:right="0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2E2F2C">
        <w:rPr>
          <w:rFonts w:ascii="Arial" w:hAnsi="Arial" w:cs="Arial"/>
          <w:b w:val="0"/>
          <w:color w:val="000000" w:themeColor="text1"/>
          <w:sz w:val="20"/>
        </w:rPr>
        <w:t xml:space="preserve">13. </w:t>
      </w:r>
      <w:r w:rsidR="00040B8D" w:rsidRPr="002E2F2C">
        <w:rPr>
          <w:rFonts w:ascii="Arial" w:hAnsi="Arial" w:cs="Arial"/>
          <w:b w:val="0"/>
          <w:color w:val="000000" w:themeColor="text1"/>
          <w:sz w:val="20"/>
        </w:rPr>
        <w:t>СРОК ДЕЙСТВИЯ И ПОРЯДОК РАСТОРЖЕНИЯ ДОГОВОРА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236E56" w:rsidRPr="002E2F2C" w:rsidRDefault="00236E56" w:rsidP="00641A4A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 об открытии счета НФИ.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и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040B8D" w:rsidRPr="00332576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Прекращение действия настоящего Договора в одностороннем порядке производится </w:t>
      </w:r>
      <w:r w:rsidRPr="00332576">
        <w:rPr>
          <w:rFonts w:ascii="Arial" w:hAnsi="Arial" w:cs="Arial"/>
          <w:sz w:val="20"/>
          <w:szCs w:val="20"/>
        </w:rPr>
        <w:lastRenderedPageBreak/>
        <w:t>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:rsidR="005A63BF" w:rsidRPr="00332576" w:rsidRDefault="005A63BF" w:rsidP="005A63B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32576">
        <w:rPr>
          <w:rFonts w:ascii="Arial" w:hAnsi="Arial" w:cs="Arial"/>
          <w:sz w:val="20"/>
          <w:szCs w:val="20"/>
        </w:rPr>
        <w:t>В случае отсутствия на счете НФИ Иностранных ценных бумаг, неквалифициров</w:t>
      </w:r>
      <w:r w:rsidR="00C8346B">
        <w:rPr>
          <w:rFonts w:ascii="Arial" w:hAnsi="Arial" w:cs="Arial"/>
          <w:sz w:val="20"/>
          <w:szCs w:val="20"/>
        </w:rPr>
        <w:t>анных как ценные бумаги, более</w:t>
      </w:r>
      <w:r w:rsidR="00175E1F">
        <w:rPr>
          <w:rFonts w:ascii="Arial" w:hAnsi="Arial" w:cs="Arial"/>
          <w:sz w:val="20"/>
          <w:szCs w:val="20"/>
        </w:rPr>
        <w:t xml:space="preserve"> чем</w:t>
      </w:r>
      <w:r w:rsidR="00C8346B">
        <w:rPr>
          <w:rFonts w:ascii="Arial" w:hAnsi="Arial" w:cs="Arial"/>
          <w:sz w:val="20"/>
          <w:szCs w:val="20"/>
        </w:rPr>
        <w:t xml:space="preserve"> </w:t>
      </w:r>
      <w:r w:rsidR="003F1156">
        <w:rPr>
          <w:rFonts w:ascii="Arial" w:hAnsi="Arial" w:cs="Arial"/>
          <w:sz w:val="20"/>
          <w:szCs w:val="20"/>
        </w:rPr>
        <w:t>3</w:t>
      </w:r>
      <w:r w:rsidR="00652C91" w:rsidRPr="00332576">
        <w:rPr>
          <w:rFonts w:ascii="Arial" w:hAnsi="Arial" w:cs="Arial"/>
          <w:sz w:val="20"/>
          <w:szCs w:val="20"/>
        </w:rPr>
        <w:t xml:space="preserve"> (</w:t>
      </w:r>
      <w:r w:rsidR="003F1156">
        <w:rPr>
          <w:rFonts w:ascii="Arial" w:hAnsi="Arial" w:cs="Arial"/>
          <w:sz w:val="20"/>
          <w:szCs w:val="20"/>
        </w:rPr>
        <w:t>Тр</w:t>
      </w:r>
      <w:r w:rsidR="00175E1F">
        <w:rPr>
          <w:rFonts w:ascii="Arial" w:hAnsi="Arial" w:cs="Arial"/>
          <w:sz w:val="20"/>
          <w:szCs w:val="20"/>
        </w:rPr>
        <w:t>и</w:t>
      </w:r>
      <w:r w:rsidR="00652C91" w:rsidRPr="00332576">
        <w:rPr>
          <w:rFonts w:ascii="Arial" w:hAnsi="Arial" w:cs="Arial"/>
          <w:sz w:val="20"/>
          <w:szCs w:val="20"/>
        </w:rPr>
        <w:t xml:space="preserve">) </w:t>
      </w:r>
      <w:r w:rsidR="003F1156">
        <w:rPr>
          <w:rFonts w:ascii="Arial" w:hAnsi="Arial" w:cs="Arial"/>
          <w:sz w:val="20"/>
          <w:szCs w:val="20"/>
        </w:rPr>
        <w:t xml:space="preserve">календарных </w:t>
      </w:r>
      <w:r w:rsidR="00652C91" w:rsidRPr="00332576">
        <w:rPr>
          <w:rFonts w:ascii="Arial" w:hAnsi="Arial" w:cs="Arial"/>
          <w:sz w:val="20"/>
          <w:szCs w:val="20"/>
        </w:rPr>
        <w:t>месяц</w:t>
      </w:r>
      <w:r w:rsidR="00175E1F">
        <w:rPr>
          <w:rFonts w:ascii="Arial" w:hAnsi="Arial" w:cs="Arial"/>
          <w:sz w:val="20"/>
          <w:szCs w:val="20"/>
        </w:rPr>
        <w:t>а</w:t>
      </w:r>
      <w:bookmarkStart w:id="11" w:name="_GoBack"/>
      <w:bookmarkEnd w:id="11"/>
      <w:r w:rsidRPr="00332576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r w:rsidRPr="00332576">
        <w:rPr>
          <w:rFonts w:ascii="Arial" w:hAnsi="Arial" w:cs="Arial"/>
          <w:sz w:val="20"/>
          <w:szCs w:val="20"/>
          <w:lang w:val="en-US"/>
        </w:rPr>
        <w:t>C</w:t>
      </w:r>
      <w:r w:rsidRPr="00332576">
        <w:rPr>
          <w:rFonts w:ascii="Arial" w:hAnsi="Arial" w:cs="Arial"/>
          <w:sz w:val="20"/>
          <w:szCs w:val="20"/>
        </w:rPr>
        <w:t>чет учета НФИ.</w:t>
      </w:r>
    </w:p>
    <w:p w:rsidR="00CC4D5F" w:rsidRPr="002E2F2C" w:rsidRDefault="00CC4D5F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2576">
        <w:rPr>
          <w:rFonts w:ascii="Arial" w:hAnsi="Arial" w:cs="Arial"/>
          <w:sz w:val="20"/>
          <w:szCs w:val="20"/>
        </w:rPr>
        <w:t xml:space="preserve">Доверительный управляющий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="002C4993" w:rsidRPr="00332576">
        <w:rPr>
          <w:rFonts w:ascii="Arial" w:hAnsi="Arial" w:cs="Arial"/>
          <w:snapToGrid w:val="0"/>
          <w:sz w:val="20"/>
          <w:szCs w:val="20"/>
        </w:rPr>
        <w:t>на счет НФИ</w:t>
      </w:r>
      <w:r w:rsidRPr="00332576">
        <w:rPr>
          <w:rFonts w:ascii="Arial" w:hAnsi="Arial" w:cs="Arial"/>
          <w:snapToGrid w:val="0"/>
          <w:sz w:val="20"/>
          <w:szCs w:val="20"/>
        </w:rPr>
        <w:t xml:space="preserve"> Доверительного управляющего и/или иных лиц, открытые в иностранных организациях</w:t>
      </w:r>
      <w:r w:rsidRPr="00332576">
        <w:rPr>
          <w:rFonts w:ascii="Arial" w:hAnsi="Arial" w:cs="Arial"/>
          <w:sz w:val="20"/>
          <w:szCs w:val="20"/>
        </w:rPr>
        <w:t xml:space="preserve"> и оплатить услуги Депозитария, возместить сумму расходов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Депозитарию, понесенных и (или) которые будут понесены Депозитарием в связи с исполнением Поручения (Поручений). </w:t>
      </w:r>
    </w:p>
    <w:p w:rsidR="00CC4D5F" w:rsidRPr="002E2F2C" w:rsidRDefault="00CC4D5F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:rsidR="00040B8D" w:rsidRPr="002E2F2C" w:rsidRDefault="00DD7F1D" w:rsidP="00641A4A">
      <w:pPr>
        <w:widowControl w:val="0"/>
        <w:tabs>
          <w:tab w:val="left" w:pos="993"/>
        </w:tabs>
        <w:spacing w:before="240" w:after="6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2E2F2C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2E2F2C" w:rsidRDefault="00040B8D" w:rsidP="00641A4A">
      <w:pPr>
        <w:pStyle w:val="ConsPlusNormal"/>
        <w:ind w:left="567"/>
        <w:jc w:val="both"/>
        <w:rPr>
          <w:b/>
          <w:color w:val="000000" w:themeColor="text1"/>
        </w:rPr>
      </w:pPr>
    </w:p>
    <w:p w:rsidR="00040B8D" w:rsidRPr="002E2F2C" w:rsidRDefault="00DD7F1D" w:rsidP="00641A4A">
      <w:pPr>
        <w:pStyle w:val="ConsPlusNormal"/>
        <w:ind w:left="567"/>
        <w:jc w:val="both"/>
        <w:rPr>
          <w:color w:val="000000" w:themeColor="text1"/>
        </w:rPr>
      </w:pPr>
      <w:r w:rsidRPr="002E2F2C">
        <w:rPr>
          <w:color w:val="000000" w:themeColor="text1"/>
        </w:rPr>
        <w:t xml:space="preserve">15. </w:t>
      </w:r>
      <w:r w:rsidR="00040B8D" w:rsidRPr="002E2F2C">
        <w:rPr>
          <w:color w:val="000000" w:themeColor="text1"/>
        </w:rPr>
        <w:t>ПРОЧИЕ ПОЛОЖЕНИЯ</w:t>
      </w:r>
    </w:p>
    <w:p w:rsidR="00E03B1A" w:rsidRPr="002E2F2C" w:rsidRDefault="00E03B1A" w:rsidP="00641A4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2E2F2C" w:rsidRDefault="00040B8D" w:rsidP="00641A4A">
      <w:pPr>
        <w:pStyle w:val="a3"/>
        <w:keepNext/>
        <w:numPr>
          <w:ilvl w:val="1"/>
          <w:numId w:val="8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FD6660" w:rsidRPr="002E2F2C">
        <w:rPr>
          <w:rFonts w:ascii="Arial" w:hAnsi="Arial" w:cs="Arial"/>
          <w:color w:val="000000" w:themeColor="text1"/>
          <w:sz w:val="20"/>
        </w:rPr>
        <w:t xml:space="preserve">Доверительный управляющий </w:t>
      </w:r>
      <w:r w:rsidRPr="002E2F2C">
        <w:rPr>
          <w:rFonts w:ascii="Arial" w:hAnsi="Arial" w:cs="Arial"/>
          <w:color w:val="000000" w:themeColor="text1"/>
          <w:sz w:val="20"/>
        </w:rPr>
        <w:t>соглашается, что:</w:t>
      </w:r>
    </w:p>
    <w:p w:rsidR="00040B8D" w:rsidRPr="002E2F2C" w:rsidRDefault="00FD6660" w:rsidP="00641A4A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2E2F2C" w:rsidRDefault="00040B8D" w:rsidP="00641A4A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:rsidR="00040B8D" w:rsidRPr="002E2F2C" w:rsidRDefault="00FD6660" w:rsidP="00641A4A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2E1E85" w:rsidRPr="002E2F2C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C11E3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Договора, Условий, Тарифов на сайте </w:t>
      </w:r>
      <w:hyperlink r:id="rId11" w:history="1">
        <w:r w:rsidR="00DC11E3">
          <w:rPr>
            <w:rStyle w:val="a6"/>
            <w:rFonts w:ascii="Arial" w:hAnsi="Arial" w:cs="Arial"/>
            <w:color w:val="000000" w:themeColor="text1"/>
            <w:sz w:val="20"/>
          </w:rPr>
          <w:t>https://www.besteffortsbank.ru</w:t>
        </w:r>
      </w:hyperlink>
      <w:r w:rsidR="00DC11E3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211100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816D0" w:rsidRPr="002E2F2C" w:rsidRDefault="00E03B1A" w:rsidP="00641A4A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Тарифы считаются измененным по соглашению Сторон по истечении 10 (десяти) календарных дней с даты публикации Депозитарием сообщения (оферты) об изменениях в Договор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3" w:history="1">
        <w:r w:rsidR="00211100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2E2F2C" w:rsidRDefault="00D816D0" w:rsidP="00641A4A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B748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C75083" w:rsidRPr="000054E5" w:rsidRDefault="00C75083" w:rsidP="00641A4A">
      <w:pPr>
        <w:jc w:val="both"/>
        <w:rPr>
          <w:rFonts w:ascii="Arial" w:hAnsi="Arial" w:cs="Arial"/>
          <w:sz w:val="20"/>
          <w:szCs w:val="20"/>
        </w:rPr>
      </w:pPr>
    </w:p>
    <w:sectPr w:rsidR="00C75083" w:rsidRPr="000054E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15" w:rsidRDefault="00DD1815" w:rsidP="003350FE">
      <w:pPr>
        <w:spacing w:after="0" w:line="240" w:lineRule="auto"/>
      </w:pPr>
      <w:r>
        <w:separator/>
      </w:r>
    </w:p>
  </w:endnote>
  <w:endnote w:type="continuationSeparator" w:id="0">
    <w:p w:rsidR="00DD1815" w:rsidRDefault="00DD1815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3350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E1F">
          <w:rPr>
            <w:noProof/>
          </w:rPr>
          <w:t>8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15" w:rsidRDefault="00DD1815" w:rsidP="003350FE">
      <w:pPr>
        <w:spacing w:after="0" w:line="240" w:lineRule="auto"/>
      </w:pPr>
      <w:r>
        <w:separator/>
      </w:r>
    </w:p>
  </w:footnote>
  <w:footnote w:type="continuationSeparator" w:id="0">
    <w:p w:rsidR="00DD1815" w:rsidRDefault="00DD1815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1F6015D"/>
    <w:multiLevelType w:val="multilevel"/>
    <w:tmpl w:val="18780C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0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6783A"/>
    <w:multiLevelType w:val="multilevel"/>
    <w:tmpl w:val="130C1A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054E5"/>
    <w:rsid w:val="000059DA"/>
    <w:rsid w:val="00040B8D"/>
    <w:rsid w:val="000425F0"/>
    <w:rsid w:val="00071155"/>
    <w:rsid w:val="000839EE"/>
    <w:rsid w:val="000B748A"/>
    <w:rsid w:val="000D2862"/>
    <w:rsid w:val="000F2165"/>
    <w:rsid w:val="000F61DF"/>
    <w:rsid w:val="00121626"/>
    <w:rsid w:val="00121D06"/>
    <w:rsid w:val="001322B4"/>
    <w:rsid w:val="00175E1F"/>
    <w:rsid w:val="001E132B"/>
    <w:rsid w:val="001F2605"/>
    <w:rsid w:val="00211100"/>
    <w:rsid w:val="00236E56"/>
    <w:rsid w:val="00246049"/>
    <w:rsid w:val="0029719B"/>
    <w:rsid w:val="002C4993"/>
    <w:rsid w:val="002D5F6F"/>
    <w:rsid w:val="002D691D"/>
    <w:rsid w:val="002E1E85"/>
    <w:rsid w:val="002E2F2C"/>
    <w:rsid w:val="0030741F"/>
    <w:rsid w:val="00332576"/>
    <w:rsid w:val="00332A67"/>
    <w:rsid w:val="003350FE"/>
    <w:rsid w:val="00342800"/>
    <w:rsid w:val="0034296D"/>
    <w:rsid w:val="00357B0C"/>
    <w:rsid w:val="00361284"/>
    <w:rsid w:val="003A31B3"/>
    <w:rsid w:val="003A4ED1"/>
    <w:rsid w:val="003B05EA"/>
    <w:rsid w:val="003D2186"/>
    <w:rsid w:val="003F1156"/>
    <w:rsid w:val="003F7986"/>
    <w:rsid w:val="004136DF"/>
    <w:rsid w:val="004238A3"/>
    <w:rsid w:val="004246C2"/>
    <w:rsid w:val="004363C4"/>
    <w:rsid w:val="00437C9C"/>
    <w:rsid w:val="00446CB1"/>
    <w:rsid w:val="00447A4E"/>
    <w:rsid w:val="00455778"/>
    <w:rsid w:val="004A1244"/>
    <w:rsid w:val="004C759F"/>
    <w:rsid w:val="004D3A59"/>
    <w:rsid w:val="004E6B13"/>
    <w:rsid w:val="005011F1"/>
    <w:rsid w:val="00504792"/>
    <w:rsid w:val="005277B8"/>
    <w:rsid w:val="005A1A6D"/>
    <w:rsid w:val="005A63BF"/>
    <w:rsid w:val="005E7E7A"/>
    <w:rsid w:val="00641A4A"/>
    <w:rsid w:val="0064667F"/>
    <w:rsid w:val="00652C91"/>
    <w:rsid w:val="006B0BCD"/>
    <w:rsid w:val="006C2BD6"/>
    <w:rsid w:val="006E70CA"/>
    <w:rsid w:val="00740615"/>
    <w:rsid w:val="00754975"/>
    <w:rsid w:val="00782EB6"/>
    <w:rsid w:val="007B2FAA"/>
    <w:rsid w:val="007D0ABB"/>
    <w:rsid w:val="007D199C"/>
    <w:rsid w:val="007E6D24"/>
    <w:rsid w:val="007F4180"/>
    <w:rsid w:val="0080524C"/>
    <w:rsid w:val="008330AD"/>
    <w:rsid w:val="00842E14"/>
    <w:rsid w:val="00883BE6"/>
    <w:rsid w:val="008C7DAA"/>
    <w:rsid w:val="008E18AD"/>
    <w:rsid w:val="0094588C"/>
    <w:rsid w:val="00951395"/>
    <w:rsid w:val="00952ACC"/>
    <w:rsid w:val="00956FA7"/>
    <w:rsid w:val="00A0294A"/>
    <w:rsid w:val="00A06CC6"/>
    <w:rsid w:val="00A107C0"/>
    <w:rsid w:val="00A16578"/>
    <w:rsid w:val="00A8435E"/>
    <w:rsid w:val="00AA7E9C"/>
    <w:rsid w:val="00AB10A9"/>
    <w:rsid w:val="00AC0604"/>
    <w:rsid w:val="00AE32B4"/>
    <w:rsid w:val="00B0560A"/>
    <w:rsid w:val="00B220D6"/>
    <w:rsid w:val="00B44A47"/>
    <w:rsid w:val="00B84517"/>
    <w:rsid w:val="00B8484D"/>
    <w:rsid w:val="00BF1136"/>
    <w:rsid w:val="00C2202E"/>
    <w:rsid w:val="00C328B4"/>
    <w:rsid w:val="00C66823"/>
    <w:rsid w:val="00C75083"/>
    <w:rsid w:val="00C8346B"/>
    <w:rsid w:val="00C84389"/>
    <w:rsid w:val="00C9236D"/>
    <w:rsid w:val="00CC4364"/>
    <w:rsid w:val="00CC4D5F"/>
    <w:rsid w:val="00D038C7"/>
    <w:rsid w:val="00D232A2"/>
    <w:rsid w:val="00D25043"/>
    <w:rsid w:val="00D3479A"/>
    <w:rsid w:val="00D34E26"/>
    <w:rsid w:val="00D6126B"/>
    <w:rsid w:val="00D725F6"/>
    <w:rsid w:val="00D816D0"/>
    <w:rsid w:val="00DA091B"/>
    <w:rsid w:val="00DB0DC2"/>
    <w:rsid w:val="00DC11E3"/>
    <w:rsid w:val="00DC2322"/>
    <w:rsid w:val="00DC618D"/>
    <w:rsid w:val="00DD1815"/>
    <w:rsid w:val="00DD6BF0"/>
    <w:rsid w:val="00DD7F1D"/>
    <w:rsid w:val="00E03B1A"/>
    <w:rsid w:val="00E46F2D"/>
    <w:rsid w:val="00EB4331"/>
    <w:rsid w:val="00EB4D09"/>
    <w:rsid w:val="00EC098E"/>
    <w:rsid w:val="00EC7DDD"/>
    <w:rsid w:val="00F005A6"/>
    <w:rsid w:val="00F2380D"/>
    <w:rsid w:val="00F753D9"/>
    <w:rsid w:val="00F90F77"/>
    <w:rsid w:val="00FC7A04"/>
    <w:rsid w:val="00FD6660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566F-D7FF-4EEB-BA48-FB49DA1D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9</cp:revision>
  <cp:lastPrinted>2018-02-06T15:06:00Z</cp:lastPrinted>
  <dcterms:created xsi:type="dcterms:W3CDTF">2019-06-20T09:04:00Z</dcterms:created>
  <dcterms:modified xsi:type="dcterms:W3CDTF">2019-08-16T12:09:00Z</dcterms:modified>
</cp:coreProperties>
</file>