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A" w:rsidRDefault="00DA58FA" w:rsidP="00DA58F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дате закрытия реестра акционеров эмитента”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4550"/>
      </w:tblGrid>
      <w:tr w:rsidR="00DA58FA" w:rsidTr="00A22517"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A58FA" w:rsidTr="00A2251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Банк "Столичное Кредитное Товарищество" (открытое акционерное общество)</w:t>
            </w:r>
          </w:p>
        </w:tc>
      </w:tr>
      <w:tr w:rsidR="00DA58FA" w:rsidTr="00A2251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Банк СКТ (ОАО)</w:t>
            </w:r>
          </w:p>
        </w:tc>
      </w:tr>
      <w:tr w:rsidR="00DA58FA" w:rsidTr="00A2251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>
                <w:rPr>
                  <w:b/>
                  <w:bCs/>
                  <w:color w:val="000000"/>
                  <w:sz w:val="24"/>
                  <w:szCs w:val="24"/>
                </w:rPr>
                <w:t>105064, г</w:t>
              </w:r>
            </w:smartTag>
            <w:r>
              <w:rPr>
                <w:b/>
                <w:bCs/>
                <w:color w:val="000000"/>
                <w:sz w:val="24"/>
                <w:szCs w:val="24"/>
              </w:rPr>
              <w:t>. Москва, ул. Земляной вал, дом 9</w:t>
            </w:r>
          </w:p>
        </w:tc>
      </w:tr>
      <w:tr w:rsidR="00DA58FA" w:rsidTr="00A2251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1037700041323</w:t>
            </w:r>
          </w:p>
        </w:tc>
      </w:tr>
      <w:tr w:rsidR="00DA58FA" w:rsidTr="00A2251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7831000034</w:t>
            </w:r>
          </w:p>
        </w:tc>
      </w:tr>
      <w:tr w:rsidR="00DA58FA" w:rsidTr="00A2251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00435В</w:t>
            </w:r>
          </w:p>
        </w:tc>
      </w:tr>
      <w:tr w:rsidR="00DA58FA" w:rsidTr="00A2251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http://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</w:tbl>
    <w:p w:rsidR="00DA58FA" w:rsidRDefault="00DA58FA" w:rsidP="00DA58FA">
      <w:pPr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67"/>
      </w:tblGrid>
      <w:tr w:rsidR="00DA58FA" w:rsidTr="00A22517"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A58FA" w:rsidTr="00A22517"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Категория (тип) акций эмитента, в отношении которых составляется список их владельцев на определенную дату: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акции обыкновенные именные бездокументарные 10400435B;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акции привилегированные именные бездокументарные 20100435B;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акции привилегированные именные бездокументарные 20200435B.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Цель, для которой составляется список владельцев акций эмитента: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составление списка лиц, имеющих право на участие во внеочередном Общем собрании акционеров.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Дата, на которую составляется список владельцев акций эмитента: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марта 2012 года.</w:t>
            </w:r>
          </w:p>
          <w:p w:rsidR="00DA58FA" w:rsidRDefault="00DA58FA" w:rsidP="00A22517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 Дата составления и номер протокола собрания (заседания) уполномоченного органа управления эмитента, на котором принято решение о дате </w:t>
            </w:r>
            <w:proofErr w:type="gramStart"/>
            <w:r>
              <w:rPr>
                <w:sz w:val="24"/>
                <w:szCs w:val="24"/>
              </w:rPr>
              <w:t>составления списка владельцев акций эмитента</w:t>
            </w:r>
            <w:proofErr w:type="gramEnd"/>
            <w:r>
              <w:rPr>
                <w:sz w:val="24"/>
                <w:szCs w:val="24"/>
              </w:rPr>
              <w:t xml:space="preserve"> или иное решение, являющееся основанием для определения даты составления такого списка:</w:t>
            </w:r>
          </w:p>
          <w:p w:rsidR="00DA58FA" w:rsidRDefault="00DA58FA" w:rsidP="00DA58FA">
            <w:pPr>
              <w:spacing w:line="276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марта 2012 года. Протокол № 4/2012.</w:t>
            </w:r>
          </w:p>
        </w:tc>
      </w:tr>
    </w:tbl>
    <w:p w:rsidR="00DA58FA" w:rsidRDefault="00DA58FA" w:rsidP="00DA58FA">
      <w:pPr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2976"/>
      </w:tblGrid>
      <w:tr w:rsidR="00DA58FA" w:rsidTr="00A22517">
        <w:trPr>
          <w:cantSplit/>
        </w:trPr>
        <w:tc>
          <w:tcPr>
            <w:tcW w:w="9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FA" w:rsidRDefault="00DA58FA" w:rsidP="00A22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A58FA" w:rsidTr="00A22517"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58FA" w:rsidRDefault="00DA58FA" w:rsidP="00A22517">
            <w:pPr>
              <w:spacing w:before="20" w:line="276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>
              <w:rPr>
                <w:b/>
                <w:bCs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8FA" w:rsidRDefault="00DA58FA" w:rsidP="00A22517">
            <w:pPr>
              <w:spacing w:before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8FA" w:rsidRDefault="00DA58FA" w:rsidP="00A22517">
            <w:pPr>
              <w:spacing w:before="20"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58FA" w:rsidRPr="00261C22" w:rsidRDefault="00DA58FA" w:rsidP="00A22517">
            <w:pPr>
              <w:spacing w:before="20" w:line="276" w:lineRule="auto"/>
              <w:jc w:val="center"/>
              <w:rPr>
                <w:b/>
                <w:sz w:val="24"/>
                <w:szCs w:val="24"/>
              </w:rPr>
            </w:pPr>
            <w:r w:rsidRPr="00261C22">
              <w:rPr>
                <w:b/>
                <w:sz w:val="24"/>
                <w:szCs w:val="24"/>
              </w:rPr>
              <w:t>Н.В. Калистратов</w:t>
            </w:r>
          </w:p>
        </w:tc>
      </w:tr>
      <w:tr w:rsidR="00DA58FA" w:rsidTr="00A22517"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FA" w:rsidRDefault="00DA58FA" w:rsidP="00A22517">
            <w:pPr>
              <w:spacing w:line="276" w:lineRule="auto"/>
              <w:ind w:left="8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8FA" w:rsidRDefault="00DA58FA" w:rsidP="00A2251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8FA" w:rsidRDefault="00DA58FA" w:rsidP="00A225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FA" w:rsidRDefault="00DA58FA" w:rsidP="00A22517">
            <w:pPr>
              <w:spacing w:line="276" w:lineRule="auto"/>
              <w:jc w:val="center"/>
            </w:pPr>
          </w:p>
        </w:tc>
      </w:tr>
      <w:tr w:rsidR="00DA58FA" w:rsidTr="00A22517"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A58FA" w:rsidRDefault="00DA58FA" w:rsidP="00A2251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58FA" w:rsidRPr="00261C22" w:rsidRDefault="00DA58FA" w:rsidP="00DA58FA">
            <w:pPr>
              <w:spacing w:before="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8FA" w:rsidRPr="00261C22" w:rsidRDefault="00DA58FA" w:rsidP="00A22517">
            <w:pPr>
              <w:spacing w:line="276" w:lineRule="auto"/>
              <w:rPr>
                <w:b/>
                <w:sz w:val="24"/>
                <w:szCs w:val="24"/>
              </w:rPr>
            </w:pPr>
            <w:r w:rsidRPr="00261C2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58FA" w:rsidRPr="00261C22" w:rsidRDefault="00DA58FA" w:rsidP="00A22517">
            <w:pPr>
              <w:spacing w:before="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58FA" w:rsidRPr="00261C22" w:rsidRDefault="00DA58FA" w:rsidP="00A2251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61C2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58FA" w:rsidRPr="00261C22" w:rsidRDefault="00DA58FA" w:rsidP="00A22517">
            <w:pPr>
              <w:spacing w:before="20" w:line="276" w:lineRule="auto"/>
              <w:jc w:val="center"/>
              <w:rPr>
                <w:b/>
                <w:sz w:val="24"/>
                <w:szCs w:val="24"/>
              </w:rPr>
            </w:pPr>
            <w:r w:rsidRPr="00261C22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58FA" w:rsidRDefault="00DA58FA" w:rsidP="00A22517">
            <w:pPr>
              <w:tabs>
                <w:tab w:val="left" w:pos="121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DA58FA" w:rsidTr="00A22517">
        <w:tc>
          <w:tcPr>
            <w:tcW w:w="96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FA" w:rsidRDefault="00DA58FA" w:rsidP="00A225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A58FA" w:rsidRDefault="00DA58FA" w:rsidP="00DA58FA">
      <w:pPr>
        <w:rPr>
          <w:sz w:val="24"/>
          <w:szCs w:val="24"/>
        </w:rPr>
      </w:pPr>
    </w:p>
    <w:p w:rsidR="00DA58FA" w:rsidRDefault="00DA58FA" w:rsidP="00DA58FA"/>
    <w:p w:rsidR="006A0D24" w:rsidRDefault="006A0D24"/>
    <w:sectPr w:rsidR="006A0D24" w:rsidSect="00DA7A5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8FA"/>
    <w:rsid w:val="006A0D24"/>
    <w:rsid w:val="00DA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Neopolis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1</cp:revision>
  <dcterms:created xsi:type="dcterms:W3CDTF">2012-04-18T13:24:00Z</dcterms:created>
  <dcterms:modified xsi:type="dcterms:W3CDTF">2012-04-18T13:26:00Z</dcterms:modified>
</cp:coreProperties>
</file>