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AED" w:rsidRPr="0049677B" w:rsidRDefault="00B41AED" w:rsidP="00B41AED">
      <w:pPr>
        <w:spacing w:after="0" w:line="240" w:lineRule="auto"/>
        <w:jc w:val="right"/>
        <w:rPr>
          <w:rFonts w:ascii="Arial" w:eastAsia="Times New Roman" w:hAnsi="Arial" w:cs="Arial"/>
          <w:i/>
          <w:sz w:val="20"/>
          <w:szCs w:val="20"/>
          <w:lang w:eastAsia="ru-RU"/>
        </w:rPr>
      </w:pPr>
      <w:bookmarkStart w:id="0" w:name="_GoBack"/>
      <w:r w:rsidRPr="00B41AED">
        <w:rPr>
          <w:rFonts w:ascii="Arial" w:eastAsia="Times New Roman" w:hAnsi="Arial" w:cs="Arial"/>
          <w:i/>
          <w:sz w:val="20"/>
          <w:szCs w:val="20"/>
          <w:lang w:eastAsia="ru-RU"/>
        </w:rPr>
        <w:t>Приложение № 9</w:t>
      </w:r>
    </w:p>
    <w:p w:rsidR="00B41AED" w:rsidRPr="00B41AED" w:rsidRDefault="00B41AED" w:rsidP="00B41AED">
      <w:pPr>
        <w:spacing w:after="0" w:line="240" w:lineRule="auto"/>
        <w:jc w:val="right"/>
        <w:rPr>
          <w:rFonts w:ascii="Arial" w:eastAsia="Times New Roman" w:hAnsi="Arial" w:cs="Arial"/>
          <w:i/>
          <w:sz w:val="20"/>
          <w:szCs w:val="20"/>
          <w:lang w:eastAsia="ru-RU"/>
        </w:rPr>
      </w:pPr>
      <w:r w:rsidRPr="00B41AED">
        <w:rPr>
          <w:rFonts w:ascii="Arial" w:eastAsia="Times New Roman" w:hAnsi="Arial" w:cs="Arial"/>
          <w:i/>
          <w:sz w:val="20"/>
          <w:szCs w:val="20"/>
          <w:lang w:eastAsia="ru-RU"/>
        </w:rPr>
        <w:t xml:space="preserve">к Регламенту оказания услуг на финансовых рынках </w:t>
      </w:r>
    </w:p>
    <w:p w:rsidR="00B41AED" w:rsidRDefault="00B41AED" w:rsidP="00B41AED">
      <w:pPr>
        <w:spacing w:after="0" w:line="240" w:lineRule="auto"/>
        <w:jc w:val="right"/>
        <w:rPr>
          <w:rFonts w:ascii="Arial" w:eastAsia="Times New Roman" w:hAnsi="Arial" w:cs="Arial"/>
          <w:i/>
          <w:sz w:val="20"/>
          <w:szCs w:val="20"/>
          <w:lang w:eastAsia="ru-RU"/>
        </w:rPr>
      </w:pPr>
      <w:r w:rsidRPr="00B41AED">
        <w:rPr>
          <w:rFonts w:ascii="Arial" w:eastAsia="Times New Roman" w:hAnsi="Arial" w:cs="Arial"/>
          <w:i/>
          <w:sz w:val="20"/>
          <w:szCs w:val="20"/>
          <w:lang w:eastAsia="ru-RU"/>
        </w:rPr>
        <w:t>ПАО «</w:t>
      </w:r>
      <w:r w:rsidR="00123361">
        <w:rPr>
          <w:rFonts w:ascii="Arial" w:eastAsia="Times New Roman" w:hAnsi="Arial" w:cs="Arial"/>
          <w:i/>
          <w:sz w:val="20"/>
          <w:szCs w:val="20"/>
          <w:lang w:eastAsia="ru-RU"/>
        </w:rPr>
        <w:t>СПБ</w:t>
      </w:r>
      <w:r w:rsidRPr="00B41AED">
        <w:rPr>
          <w:rFonts w:ascii="Arial" w:eastAsia="Times New Roman" w:hAnsi="Arial" w:cs="Arial"/>
          <w:i/>
          <w:sz w:val="20"/>
          <w:szCs w:val="20"/>
          <w:lang w:eastAsia="ru-RU"/>
        </w:rPr>
        <w:t xml:space="preserve"> Банк»</w:t>
      </w:r>
    </w:p>
    <w:p w:rsidR="00012458" w:rsidRPr="00B41AED" w:rsidRDefault="00012458" w:rsidP="007C4CEA">
      <w:pPr>
        <w:spacing w:after="0" w:line="240" w:lineRule="auto"/>
        <w:jc w:val="both"/>
        <w:rPr>
          <w:rFonts w:ascii="Arial" w:eastAsia="Times New Roman" w:hAnsi="Arial" w:cs="Arial"/>
          <w:i/>
          <w:sz w:val="20"/>
          <w:szCs w:val="20"/>
          <w:lang w:eastAsia="ru-RU"/>
        </w:rPr>
      </w:pPr>
    </w:p>
    <w:p w:rsidR="00012458" w:rsidRDefault="00012458" w:rsidP="007C4CEA">
      <w:pPr>
        <w:spacing w:after="0" w:line="240" w:lineRule="auto"/>
        <w:ind w:firstLine="249"/>
        <w:jc w:val="center"/>
        <w:rPr>
          <w:rFonts w:ascii="Times New Roman" w:hAnsi="Times New Roman"/>
          <w:b/>
        </w:rPr>
      </w:pPr>
      <w:r>
        <w:rPr>
          <w:rFonts w:ascii="Times New Roman" w:hAnsi="Times New Roman"/>
          <w:b/>
        </w:rPr>
        <w:t>Декларация об общих рисках, связанных с осуществлением операций на рынке ценных бумаг ПАО «</w:t>
      </w:r>
      <w:r w:rsidR="00463C86">
        <w:rPr>
          <w:rFonts w:ascii="Times New Roman" w:hAnsi="Times New Roman"/>
          <w:b/>
        </w:rPr>
        <w:t>СПБ</w:t>
      </w:r>
      <w:r>
        <w:rPr>
          <w:rFonts w:ascii="Times New Roman" w:hAnsi="Times New Roman"/>
          <w:b/>
        </w:rPr>
        <w:t xml:space="preserve"> Банк»</w:t>
      </w:r>
    </w:p>
    <w:p w:rsidR="00012458" w:rsidRDefault="00012458" w:rsidP="007C4CEA">
      <w:pPr>
        <w:spacing w:after="0" w:line="240" w:lineRule="auto"/>
        <w:ind w:firstLine="375"/>
        <w:jc w:val="both"/>
        <w:rPr>
          <w:rFonts w:ascii="Times New Roman" w:hAnsi="Times New Roman"/>
        </w:rPr>
      </w:pPr>
      <w:r>
        <w:rPr>
          <w:rFonts w:ascii="Times New Roman" w:hAnsi="Times New Roman"/>
        </w:rPr>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012458" w:rsidRDefault="00012458" w:rsidP="007C4CEA">
      <w:pPr>
        <w:spacing w:after="0" w:line="240" w:lineRule="auto"/>
        <w:ind w:firstLine="375"/>
        <w:jc w:val="both"/>
        <w:rPr>
          <w:rFonts w:ascii="Times New Roman" w:hAnsi="Times New Roman"/>
        </w:rPr>
      </w:pPr>
      <w:r>
        <w:rPr>
          <w:rFonts w:ascii="Times New Roman" w:hAnsi="Times New Roman"/>
        </w:rPr>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w:t>
      </w:r>
      <w:r>
        <w:rPr>
          <w:rFonts w:ascii="Times New Roman" w:hAnsi="Times New Roman"/>
        </w:rPr>
        <w:t xml:space="preserve">. Системный риск </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II</w:t>
      </w:r>
      <w:r>
        <w:rPr>
          <w:rFonts w:ascii="Times New Roman" w:hAnsi="Times New Roman"/>
        </w:rPr>
        <w:t>. Рыночный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proofErr w:type="gramStart"/>
      <w:r>
        <w:rPr>
          <w:rFonts w:ascii="Times New Roman" w:hAnsi="Times New Roman"/>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w:t>
      </w:r>
      <w:proofErr w:type="gramEnd"/>
      <w:r>
        <w:rPr>
          <w:rFonts w:ascii="Times New Roman" w:hAnsi="Times New Roman"/>
        </w:rPr>
        <w:t xml:space="preserve">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w:t>
      </w:r>
      <w:proofErr w:type="gramStart"/>
      <w:r>
        <w:rPr>
          <w:rFonts w:ascii="Times New Roman" w:hAnsi="Times New Roman"/>
        </w:rPr>
        <w:t>может</w:t>
      </w:r>
      <w:proofErr w:type="gramEnd"/>
      <w:r>
        <w:rPr>
          <w:rFonts w:ascii="Times New Roman" w:hAnsi="Times New Roman"/>
        </w:rPr>
        <w:t xml:space="preserve"> как расти, так и снижаться, и ее рост в прошлом не означает ее роста в будущем.</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Следует специально обратить внимание на следующие рыночные риски: </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1. Валютный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012458" w:rsidRDefault="00F8548D" w:rsidP="007C4CEA">
      <w:pPr>
        <w:spacing w:after="0" w:line="240" w:lineRule="auto"/>
        <w:ind w:firstLine="375"/>
        <w:jc w:val="both"/>
        <w:rPr>
          <w:rFonts w:ascii="Times New Roman" w:hAnsi="Times New Roman"/>
        </w:rPr>
      </w:pPr>
      <w:r>
        <w:rPr>
          <w:rFonts w:ascii="Times New Roman" w:hAnsi="Times New Roman"/>
        </w:rPr>
        <w:t xml:space="preserve">  </w:t>
      </w:r>
    </w:p>
    <w:p w:rsidR="00012458" w:rsidRDefault="00012458" w:rsidP="007C4CEA">
      <w:pPr>
        <w:spacing w:after="0" w:line="240" w:lineRule="auto"/>
        <w:ind w:firstLine="375"/>
        <w:jc w:val="both"/>
        <w:rPr>
          <w:rFonts w:ascii="Times New Roman" w:hAnsi="Times New Roman"/>
        </w:rPr>
      </w:pPr>
      <w:r>
        <w:rPr>
          <w:rFonts w:ascii="Times New Roman" w:hAnsi="Times New Roman"/>
        </w:rPr>
        <w:t>2. Процентный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3. Риск банкротства эмитента акций</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Проявляется в резком падении цены акций акционерного общества, признанного несостоятельным, или в предвидении такой несостоятельности.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брокером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III</w:t>
      </w:r>
      <w:r>
        <w:rPr>
          <w:rFonts w:ascii="Times New Roman" w:hAnsi="Times New Roman"/>
        </w:rPr>
        <w:t>. Риск ликвидности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IV</w:t>
      </w:r>
      <w:r>
        <w:rPr>
          <w:rFonts w:ascii="Times New Roman" w:hAnsi="Times New Roman"/>
        </w:rPr>
        <w:t>. Кредитный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012458" w:rsidRDefault="00012458" w:rsidP="007C4CEA">
      <w:pPr>
        <w:spacing w:after="0" w:line="240" w:lineRule="auto"/>
        <w:ind w:firstLine="375"/>
        <w:jc w:val="both"/>
        <w:rPr>
          <w:rFonts w:ascii="Times New Roman" w:hAnsi="Times New Roman"/>
        </w:rPr>
      </w:pPr>
      <w:r>
        <w:rPr>
          <w:rFonts w:ascii="Times New Roman" w:hAnsi="Times New Roman"/>
        </w:rPr>
        <w:t>К числу кредитных рисков относятся следующие риски: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1. Риск дефолта по облигациям и иным долговым ценным бумагам</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2. Риск контрагента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Риск контрагента — третьего лица проявляется в риске неисполнения обязательств перед вами или вашим брокером со стороны контрагентов. Ваш брокер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012458" w:rsidRDefault="00012458" w:rsidP="007C4CEA">
      <w:pPr>
        <w:spacing w:after="0" w:line="240" w:lineRule="auto"/>
        <w:ind w:firstLine="375"/>
        <w:jc w:val="both"/>
        <w:rPr>
          <w:rFonts w:ascii="Times New Roman" w:hAnsi="Times New Roman"/>
        </w:rPr>
      </w:pPr>
      <w:r>
        <w:rPr>
          <w:rFonts w:ascii="Times New Roman" w:hAnsi="Times New Roman"/>
        </w:rPr>
        <w:t>Вы должны отдавать себе отчет в том, что хотя брокер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w:t>
      </w:r>
      <w:proofErr w:type="gramStart"/>
      <w:r>
        <w:rPr>
          <w:rFonts w:ascii="Times New Roman" w:hAnsi="Times New Roman"/>
        </w:rPr>
        <w:t>ств тр</w:t>
      </w:r>
      <w:proofErr w:type="gramEnd"/>
      <w:r>
        <w:rPr>
          <w:rFonts w:ascii="Times New Roman" w:hAnsi="Times New Roman"/>
        </w:rPr>
        <w:t>етьих лиц перед вашим брокером, несете вы. Оцените, где именно будут храниться переданные вами брокеру  активы, готовы ли вы осуществлять операции вне централизованной клиринговой инфраструктуры.</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3. Риск неисполнения обязательств перед вами вашим брокером</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Риск неисполнения вашим брокером некоторых обязательств перед вами является видом риска контрагента.</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Законодательство не предусматривает возможности разделения денежных средств брокера, являющегося кредитной организацией, и денежных средств его клиентов, в </w:t>
      </w:r>
      <w:proofErr w:type="gramStart"/>
      <w:r>
        <w:rPr>
          <w:rFonts w:ascii="Times New Roman" w:hAnsi="Times New Roman"/>
        </w:rPr>
        <w:t>связи</w:t>
      </w:r>
      <w:proofErr w:type="gramEnd"/>
      <w:r>
        <w:rPr>
          <w:rFonts w:ascii="Times New Roman" w:hAnsi="Times New Roman"/>
        </w:rPr>
        <w:t xml:space="preserve"> с чем брокер вправе использовать ваши денежные средства и вы принимаете на себя риск его банкротства. Такой риск в настоящее время не страхуется.</w:t>
      </w:r>
    </w:p>
    <w:p w:rsidR="00012458" w:rsidRDefault="00012458" w:rsidP="007C4CEA">
      <w:pPr>
        <w:spacing w:after="0" w:line="240" w:lineRule="auto"/>
        <w:ind w:firstLine="375"/>
        <w:jc w:val="both"/>
        <w:rPr>
          <w:rFonts w:ascii="Times New Roman" w:hAnsi="Times New Roman"/>
        </w:rPr>
      </w:pPr>
      <w:r>
        <w:rPr>
          <w:rFonts w:ascii="Times New Roman" w:hAnsi="Times New Roman"/>
        </w:rPr>
        <w:t>Внимательно ознакомьтесь с проектом договора для того, чтобы оценить, какие полномочия по использованию вашего имущества будет иметь ваш брокер, каковы правила его хранения, а также возврата.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Ваш брокер является членом НАУФОР, </w:t>
      </w:r>
      <w:proofErr w:type="gramStart"/>
      <w:r>
        <w:rPr>
          <w:rFonts w:ascii="Times New Roman" w:hAnsi="Times New Roman"/>
        </w:rPr>
        <w:t>к</w:t>
      </w:r>
      <w:proofErr w:type="gramEnd"/>
      <w:r>
        <w:rPr>
          <w:rFonts w:ascii="Times New Roman" w:hAnsi="Times New Roman"/>
        </w:rPr>
        <w:t xml:space="preserve"> которой вы можете обратиться в случае нарушения ваших прав и интересов. Государственное регулирование и надзор в отношении деятельности </w:t>
      </w:r>
      <w:r>
        <w:rPr>
          <w:rFonts w:ascii="Times New Roman" w:hAnsi="Times New Roman"/>
        </w:rPr>
        <w:lastRenderedPageBreak/>
        <w:t>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V</w:t>
      </w:r>
      <w:r>
        <w:rPr>
          <w:rFonts w:ascii="Times New Roman" w:hAnsi="Times New Roman"/>
        </w:rPr>
        <w:t>. Правовой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rsidR="00012458" w:rsidRDefault="00012458" w:rsidP="007C4CEA">
      <w:pPr>
        <w:spacing w:after="0" w:line="240" w:lineRule="auto"/>
        <w:ind w:firstLine="375"/>
        <w:jc w:val="both"/>
        <w:rPr>
          <w:rFonts w:ascii="Times New Roman" w:hAnsi="Times New Roman"/>
        </w:rPr>
      </w:pPr>
      <w:r>
        <w:rPr>
          <w:rFonts w:ascii="Times New Roman" w:hAnsi="Times New Roman"/>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VI</w:t>
      </w:r>
      <w:r>
        <w:rPr>
          <w:rFonts w:ascii="Times New Roman" w:hAnsi="Times New Roman"/>
        </w:rPr>
        <w:t>. Операционный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Заключается в возможности причинения вам убытков в результате нарушения внутренних процедур вашего брокера, ошибок и недобросовестных действий его сотрудников, сбоев в работе технических средств вашего брокера,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012458" w:rsidRDefault="00012458" w:rsidP="007C4CEA">
      <w:pPr>
        <w:spacing w:after="0" w:line="240" w:lineRule="auto"/>
        <w:ind w:firstLine="375"/>
        <w:jc w:val="both"/>
        <w:rPr>
          <w:rFonts w:ascii="Times New Roman" w:hAnsi="Times New Roman"/>
        </w:rPr>
      </w:pPr>
      <w:r>
        <w:rPr>
          <w:rFonts w:ascii="Times New Roman" w:hAnsi="Times New Roman"/>
        </w:rPr>
        <w:t>Ознакомьтесь внимательно с договором для того, чтобы оценить, какие из рисков, в том числе риски каких технических сбоев, несет ваш брокер, а какие из рисков несете вы.</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Учитывая </w:t>
      </w:r>
      <w:proofErr w:type="gramStart"/>
      <w:r>
        <w:rPr>
          <w:rFonts w:ascii="Times New Roman" w:hAnsi="Times New Roman"/>
        </w:rPr>
        <w:t>вышеизложенное</w:t>
      </w:r>
      <w:proofErr w:type="gramEnd"/>
      <w:r>
        <w:rPr>
          <w:rFonts w:ascii="Times New Roman" w:hAnsi="Times New Roman"/>
        </w:rPr>
        <w:t>,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12458" w:rsidRDefault="00012458" w:rsidP="007C4CEA">
      <w:pPr>
        <w:spacing w:after="0" w:line="240" w:lineRule="auto"/>
        <w:ind w:firstLine="375"/>
        <w:jc w:val="both"/>
        <w:rPr>
          <w:rFonts w:ascii="Times New Roman" w:hAnsi="Times New Roman"/>
        </w:rPr>
      </w:pPr>
      <w:r>
        <w:rPr>
          <w:rFonts w:ascii="Times New Roman" w:hAnsi="Times New Roman"/>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7C4CEA" w:rsidRDefault="007C4CEA" w:rsidP="007C4CEA">
      <w:pPr>
        <w:jc w:val="both"/>
        <w:rPr>
          <w:rFonts w:ascii="Arial" w:hAnsi="Arial" w:cs="Arial"/>
          <w:sz w:val="20"/>
          <w:szCs w:val="20"/>
        </w:rPr>
      </w:pPr>
      <w:r>
        <w:rPr>
          <w:rFonts w:ascii="Arial" w:hAnsi="Arial" w:cs="Arial"/>
          <w:sz w:val="20"/>
          <w:szCs w:val="20"/>
        </w:rPr>
        <w:t>Подпись Клиента:____________________________________________________________________________</w:t>
      </w:r>
    </w:p>
    <w:p w:rsidR="007C4CEA" w:rsidRDefault="007C4CEA" w:rsidP="007C4CEA">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t>м.п.</w:t>
      </w:r>
    </w:p>
    <w:p w:rsidR="007C4CEA" w:rsidRDefault="007C4CEA" w:rsidP="007C4CEA">
      <w:pPr>
        <w:jc w:val="both"/>
        <w:rPr>
          <w:rFonts w:ascii="Arial" w:hAnsi="Arial" w:cs="Arial"/>
          <w:sz w:val="20"/>
          <w:szCs w:val="20"/>
        </w:rPr>
      </w:pPr>
      <w:r>
        <w:rPr>
          <w:rFonts w:ascii="Arial" w:hAnsi="Arial" w:cs="Arial"/>
          <w:sz w:val="20"/>
          <w:szCs w:val="20"/>
        </w:rPr>
        <w:t>Дата:</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7C4CEA" w:rsidRDefault="007C4CEA" w:rsidP="007C4CEA">
      <w:pPr>
        <w:spacing w:after="0" w:line="240" w:lineRule="auto"/>
        <w:jc w:val="both"/>
        <w:rPr>
          <w:rFonts w:ascii="Arial" w:eastAsia="Times New Roman" w:hAnsi="Arial" w:cs="Arial"/>
          <w:i/>
          <w:sz w:val="20"/>
          <w:szCs w:val="20"/>
          <w:lang w:eastAsia="ru-RU"/>
        </w:rPr>
      </w:pPr>
    </w:p>
    <w:p w:rsidR="00012458" w:rsidRDefault="00012458" w:rsidP="007C4CEA">
      <w:pPr>
        <w:spacing w:after="0" w:line="240" w:lineRule="auto"/>
        <w:jc w:val="center"/>
        <w:rPr>
          <w:rFonts w:ascii="Times New Roman" w:hAnsi="Times New Roman"/>
          <w:b/>
        </w:rPr>
      </w:pPr>
      <w:r>
        <w:rPr>
          <w:rFonts w:ascii="Times New Roman" w:hAnsi="Times New Roman"/>
          <w:b/>
        </w:rPr>
        <w:lastRenderedPageBreak/>
        <w:t>Декларация о рисках, связанных с совершением</w:t>
      </w:r>
    </w:p>
    <w:p w:rsidR="00012458" w:rsidRDefault="00012458" w:rsidP="007C4CEA">
      <w:pPr>
        <w:spacing w:after="0" w:line="240" w:lineRule="auto"/>
        <w:jc w:val="center"/>
        <w:rPr>
          <w:rFonts w:ascii="Times New Roman" w:hAnsi="Times New Roman"/>
          <w:b/>
        </w:rPr>
      </w:pPr>
      <w:r>
        <w:rPr>
          <w:rFonts w:ascii="Times New Roman" w:hAnsi="Times New Roman"/>
          <w:b/>
        </w:rPr>
        <w:t>маржинальных и непокрытых сделок ПАО «</w:t>
      </w:r>
      <w:r w:rsidR="00463C86">
        <w:rPr>
          <w:rFonts w:ascii="Times New Roman" w:hAnsi="Times New Roman"/>
          <w:b/>
        </w:rPr>
        <w:t xml:space="preserve">СПБ </w:t>
      </w:r>
      <w:r>
        <w:rPr>
          <w:rFonts w:ascii="Times New Roman" w:hAnsi="Times New Roman"/>
          <w:b/>
        </w:rPr>
        <w:t>Банк»</w:t>
      </w:r>
    </w:p>
    <w:p w:rsidR="00012458" w:rsidRDefault="00012458" w:rsidP="007C4CEA">
      <w:pPr>
        <w:spacing w:after="0" w:line="240" w:lineRule="auto"/>
        <w:jc w:val="both"/>
        <w:rPr>
          <w:rFonts w:ascii="Times New Roman" w:hAnsi="Times New Roman"/>
          <w:b/>
        </w:rPr>
      </w:pPr>
    </w:p>
    <w:p w:rsidR="00012458" w:rsidRDefault="00012458" w:rsidP="007C4CEA">
      <w:pPr>
        <w:spacing w:after="0" w:line="240" w:lineRule="auto"/>
        <w:ind w:firstLine="375"/>
        <w:jc w:val="both"/>
        <w:rPr>
          <w:rFonts w:ascii="Times New Roman" w:hAnsi="Times New Roman"/>
        </w:rPr>
      </w:pPr>
      <w:proofErr w:type="gramStart"/>
      <w:r>
        <w:rPr>
          <w:rFonts w:ascii="Times New Roman" w:hAnsi="Times New Roman"/>
        </w:rPr>
        <w:t>Цель настоящей Декларации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недостаточно с учетом иных ранее заключенных сделок).</w:t>
      </w:r>
      <w:proofErr w:type="gramEnd"/>
    </w:p>
    <w:p w:rsidR="00012458" w:rsidRDefault="00012458" w:rsidP="007C4CEA">
      <w:pPr>
        <w:spacing w:after="0" w:line="240" w:lineRule="auto"/>
        <w:ind w:firstLine="375"/>
        <w:jc w:val="both"/>
        <w:rPr>
          <w:rFonts w:ascii="Times New Roman" w:hAnsi="Times New Roman"/>
        </w:rPr>
      </w:pPr>
      <w:r>
        <w:rPr>
          <w:rFonts w:ascii="Times New Roman" w:hAnsi="Times New Roman"/>
        </w:rPr>
        <w:t>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w:t>
      </w:r>
      <w:proofErr w:type="gramStart"/>
      <w:r>
        <w:rPr>
          <w:rFonts w:ascii="Times New Roman" w:hAnsi="Times New Roman"/>
        </w:rPr>
        <w:t>ств кл</w:t>
      </w:r>
      <w:proofErr w:type="gramEnd"/>
      <w:r>
        <w:rPr>
          <w:rFonts w:ascii="Times New Roman" w:hAnsi="Times New Roman"/>
        </w:rPr>
        <w:t xml:space="preserve">иента по заключенным в его интересах сделкам и имущества клиента, предназначенного для совершения сделок в соответствии с брокерским договором. Тем не </w:t>
      </w:r>
      <w:proofErr w:type="gramStart"/>
      <w:r>
        <w:rPr>
          <w:rFonts w:ascii="Times New Roman" w:hAnsi="Times New Roman"/>
        </w:rPr>
        <w:t>менее</w:t>
      </w:r>
      <w:proofErr w:type="gramEnd"/>
      <w:r>
        <w:rPr>
          <w:rFonts w:ascii="Times New Roman" w:hAnsi="Times New Roman"/>
        </w:rPr>
        <w:t xml:space="preserve"> данные сделки подходят не всем клиентам, поскольку сопряжены с дополнительными рисками и требуют оценки того, готовы ли вы их нести.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w:t>
      </w:r>
      <w:r>
        <w:rPr>
          <w:rFonts w:ascii="Times New Roman" w:hAnsi="Times New Roman"/>
        </w:rPr>
        <w:t>. Рыночный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rsidR="00012458" w:rsidRDefault="00012458" w:rsidP="007C4CEA">
      <w:pPr>
        <w:spacing w:after="0" w:line="240" w:lineRule="auto"/>
        <w:ind w:firstLine="375"/>
        <w:jc w:val="both"/>
        <w:rPr>
          <w:rFonts w:ascii="Times New Roman" w:hAnsi="Times New Roman"/>
        </w:rPr>
      </w:pPr>
      <w:proofErr w:type="gramStart"/>
      <w:r>
        <w:rPr>
          <w:rFonts w:ascii="Times New Roman" w:hAnsi="Times New Roman"/>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w:t>
      </w:r>
      <w:proofErr w:type="gramEnd"/>
      <w:r>
        <w:rPr>
          <w:rFonts w:ascii="Times New Roman" w:hAnsi="Times New Roman"/>
        </w:rPr>
        <w:t xml:space="preserve"> При этом</w:t>
      </w:r>
      <w:proofErr w:type="gramStart"/>
      <w:r>
        <w:rPr>
          <w:rFonts w:ascii="Times New Roman" w:hAnsi="Times New Roman"/>
        </w:rPr>
        <w:t>,</w:t>
      </w:r>
      <w:proofErr w:type="gramEnd"/>
      <w:r>
        <w:rPr>
          <w:rFonts w:ascii="Times New Roman" w:hAnsi="Times New Roman"/>
        </w:rPr>
        <w:t xml:space="preserve"> в случае если непокрытая позиция возникла или увеличилась в результате продажи ценных бумаг, величина убытков ничем не ограничена – вы будете обязаны вернуть (передать) брокеру ценные бумаги независимо от изменения их стоимости.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При совершении маржинальных и непокрытых сделок вы должны учитывать, что возможность распоряжения активами, являющимися обеспечением по таким сделкам, ограничена.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Имущество (часть имущества), принадлежащее вам, в результате совершения маржинальной или непокрытой сделки является обеспечением исполнения ваших обязательств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Нормативные акты и условия брокерского договора позволяют брокеру без вашего согласия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012458" w:rsidRDefault="00012458" w:rsidP="007C4CEA">
      <w:pPr>
        <w:spacing w:after="0" w:line="240" w:lineRule="auto"/>
        <w:ind w:firstLine="375"/>
        <w:jc w:val="both"/>
        <w:rPr>
          <w:rFonts w:ascii="Times New Roman" w:hAnsi="Times New Roman"/>
        </w:rPr>
      </w:pPr>
      <w:r>
        <w:rPr>
          <w:rFonts w:ascii="Times New Roman" w:hAnsi="Times New Roman"/>
        </w:rPr>
        <w:t>Принудительное закрытие позиции может быть вызвано резкими колебаниями рыночных цен, которые повлекли уменьшение стоимости вашего портфеля ниже минимальной маржи.</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rsidR="00012458" w:rsidRDefault="00012458" w:rsidP="007C4CEA">
      <w:pPr>
        <w:spacing w:after="0" w:line="240" w:lineRule="auto"/>
        <w:ind w:firstLine="375"/>
        <w:jc w:val="both"/>
        <w:rPr>
          <w:rFonts w:ascii="Times New Roman" w:hAnsi="Times New Roman"/>
        </w:rPr>
      </w:pPr>
      <w:r>
        <w:rPr>
          <w:rFonts w:ascii="Times New Roman" w:hAnsi="Times New Roman"/>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Во всех этих случаях принудительное закрытие позиции может причинить вам значительные убытки, несмотря на то, что после закрытия позиции изменение цен на финансовые инструменты </w:t>
      </w:r>
      <w:r>
        <w:rPr>
          <w:rFonts w:ascii="Times New Roman" w:hAnsi="Times New Roman"/>
        </w:rPr>
        <w:lastRenderedPageBreak/>
        <w:t xml:space="preserve">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II</w:t>
      </w:r>
      <w:r>
        <w:rPr>
          <w:rFonts w:ascii="Times New Roman" w:hAnsi="Times New Roman"/>
        </w:rPr>
        <w:t>. Риск ликвидности</w:t>
      </w:r>
    </w:p>
    <w:p w:rsidR="00012458" w:rsidRDefault="00012458" w:rsidP="007C4CEA">
      <w:pPr>
        <w:spacing w:after="0" w:line="240" w:lineRule="auto"/>
        <w:ind w:firstLine="375"/>
        <w:jc w:val="both"/>
        <w:rPr>
          <w:rFonts w:ascii="Times New Roman" w:hAnsi="Times New Roman"/>
        </w:rPr>
      </w:pPr>
      <w:r>
        <w:rPr>
          <w:rFonts w:ascii="Times New Roman" w:hAnsi="Times New Roman"/>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вашей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rsidR="00012458" w:rsidRDefault="00012458" w:rsidP="007C4CEA">
      <w:pPr>
        <w:spacing w:after="0" w:line="240" w:lineRule="auto"/>
        <w:ind w:firstLine="375"/>
        <w:jc w:val="both"/>
        <w:rPr>
          <w:rFonts w:ascii="Times New Roman" w:hAnsi="Times New Roman"/>
        </w:rPr>
      </w:pPr>
      <w:r>
        <w:rPr>
          <w:rFonts w:ascii="Times New Roman" w:hAnsi="Times New Roman"/>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3928C6" w:rsidRDefault="003928C6" w:rsidP="007C4CEA">
      <w:pPr>
        <w:spacing w:after="0" w:line="240" w:lineRule="auto"/>
        <w:ind w:firstLine="375"/>
        <w:jc w:val="both"/>
        <w:rPr>
          <w:rFonts w:ascii="Times New Roman" w:hAnsi="Times New Roman"/>
        </w:rPr>
      </w:pPr>
    </w:p>
    <w:p w:rsidR="003928C6" w:rsidRPr="00313232" w:rsidRDefault="003928C6" w:rsidP="007C4CEA">
      <w:pPr>
        <w:spacing w:after="0" w:line="240" w:lineRule="auto"/>
        <w:ind w:firstLine="375"/>
        <w:jc w:val="both"/>
        <w:rPr>
          <w:rFonts w:ascii="Times New Roman" w:hAnsi="Times New Roman"/>
        </w:rPr>
      </w:pPr>
      <w:r>
        <w:rPr>
          <w:rFonts w:ascii="Times New Roman" w:hAnsi="Times New Roman"/>
          <w:lang w:val="en-US"/>
        </w:rPr>
        <w:t>III</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 </w:t>
      </w:r>
    </w:p>
    <w:p w:rsidR="00012458" w:rsidRDefault="00012458" w:rsidP="007C4CEA">
      <w:pPr>
        <w:spacing w:after="0" w:line="240" w:lineRule="auto"/>
        <w:ind w:firstLine="375"/>
        <w:jc w:val="both"/>
        <w:rPr>
          <w:rFonts w:ascii="Times New Roman" w:hAnsi="Times New Roman"/>
        </w:rPr>
      </w:pPr>
      <w:r>
        <w:rPr>
          <w:rFonts w:ascii="Times New Roman" w:hAnsi="Times New Roman"/>
        </w:rPr>
        <w:t>***</w:t>
      </w:r>
    </w:p>
    <w:p w:rsidR="00012458" w:rsidRDefault="00012458" w:rsidP="007C4CEA">
      <w:pPr>
        <w:spacing w:after="0" w:line="240" w:lineRule="auto"/>
        <w:ind w:firstLine="375"/>
        <w:jc w:val="both"/>
        <w:rPr>
          <w:rFonts w:ascii="Times New Roman" w:hAnsi="Times New Roman"/>
        </w:rPr>
      </w:pPr>
      <w:r>
        <w:rPr>
          <w:rFonts w:ascii="Times New Roman" w:hAnsi="Times New Roman"/>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12458" w:rsidRDefault="00012458" w:rsidP="007C4CEA">
      <w:pPr>
        <w:spacing w:line="240" w:lineRule="auto"/>
        <w:ind w:left="233" w:hanging="283"/>
        <w:jc w:val="both"/>
        <w:rPr>
          <w:rFonts w:ascii="Times New Roman" w:hAnsi="Times New Roman"/>
        </w:rPr>
      </w:pPr>
      <w:r>
        <w:rPr>
          <w:rFonts w:ascii="Times New Roman" w:hAnsi="Times New Roman"/>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7C4CEA" w:rsidRDefault="007C4CEA" w:rsidP="007C4CEA">
      <w:pPr>
        <w:jc w:val="both"/>
        <w:rPr>
          <w:rFonts w:ascii="Arial" w:hAnsi="Arial" w:cs="Arial"/>
          <w:sz w:val="20"/>
          <w:szCs w:val="20"/>
        </w:rPr>
      </w:pPr>
      <w:r>
        <w:rPr>
          <w:rFonts w:ascii="Arial" w:hAnsi="Arial" w:cs="Arial"/>
          <w:sz w:val="20"/>
          <w:szCs w:val="20"/>
        </w:rPr>
        <w:t>Подпись Клиента:____________________________________________________________________________</w:t>
      </w:r>
    </w:p>
    <w:p w:rsidR="007C4CEA" w:rsidRDefault="007C4CEA" w:rsidP="007C4CEA">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t>м.п.</w:t>
      </w:r>
    </w:p>
    <w:p w:rsidR="007C4CEA" w:rsidRDefault="007C4CEA" w:rsidP="007C4CEA">
      <w:pPr>
        <w:jc w:val="both"/>
        <w:rPr>
          <w:rFonts w:ascii="Arial" w:hAnsi="Arial" w:cs="Arial"/>
          <w:sz w:val="20"/>
          <w:szCs w:val="20"/>
        </w:rPr>
      </w:pPr>
      <w:r>
        <w:rPr>
          <w:rFonts w:ascii="Arial" w:hAnsi="Arial" w:cs="Arial"/>
          <w:sz w:val="20"/>
          <w:szCs w:val="20"/>
        </w:rPr>
        <w:t>Дата:</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7C4CEA" w:rsidRDefault="007C4CEA" w:rsidP="007C4CEA">
      <w:pPr>
        <w:spacing w:after="0" w:line="240" w:lineRule="auto"/>
        <w:jc w:val="right"/>
        <w:rPr>
          <w:rFonts w:ascii="Arial" w:eastAsia="Times New Roman" w:hAnsi="Arial" w:cs="Arial"/>
          <w:i/>
          <w:sz w:val="20"/>
          <w:szCs w:val="20"/>
          <w:lang w:eastAsia="ru-RU"/>
        </w:rPr>
      </w:pPr>
    </w:p>
    <w:p w:rsidR="0049677B" w:rsidRDefault="0049677B" w:rsidP="007C4CEA">
      <w:pPr>
        <w:spacing w:after="0" w:line="240" w:lineRule="auto"/>
        <w:jc w:val="right"/>
        <w:rPr>
          <w:rFonts w:ascii="Arial" w:eastAsia="Times New Roman" w:hAnsi="Arial" w:cs="Arial"/>
          <w:i/>
          <w:sz w:val="20"/>
          <w:szCs w:val="20"/>
          <w:lang w:eastAsia="ru-RU"/>
        </w:rPr>
      </w:pPr>
    </w:p>
    <w:p w:rsidR="0049677B" w:rsidRDefault="0049677B" w:rsidP="007C4CEA">
      <w:pPr>
        <w:spacing w:after="0" w:line="240" w:lineRule="auto"/>
        <w:jc w:val="right"/>
        <w:rPr>
          <w:rFonts w:ascii="Arial" w:eastAsia="Times New Roman" w:hAnsi="Arial" w:cs="Arial"/>
          <w:i/>
          <w:sz w:val="20"/>
          <w:szCs w:val="20"/>
          <w:lang w:eastAsia="ru-RU"/>
        </w:rPr>
      </w:pPr>
    </w:p>
    <w:p w:rsidR="0049677B" w:rsidRDefault="0049677B" w:rsidP="007C4CEA">
      <w:pPr>
        <w:spacing w:after="0" w:line="240" w:lineRule="auto"/>
        <w:jc w:val="right"/>
        <w:rPr>
          <w:rFonts w:ascii="Arial" w:eastAsia="Times New Roman" w:hAnsi="Arial" w:cs="Arial"/>
          <w:i/>
          <w:sz w:val="20"/>
          <w:szCs w:val="20"/>
          <w:lang w:eastAsia="ru-RU"/>
        </w:rPr>
      </w:pPr>
    </w:p>
    <w:p w:rsidR="0049677B" w:rsidRDefault="0049677B" w:rsidP="007C4CEA">
      <w:pPr>
        <w:spacing w:after="0" w:line="240" w:lineRule="auto"/>
        <w:jc w:val="right"/>
        <w:rPr>
          <w:rFonts w:ascii="Arial" w:eastAsia="Times New Roman" w:hAnsi="Arial" w:cs="Arial"/>
          <w:i/>
          <w:sz w:val="20"/>
          <w:szCs w:val="20"/>
          <w:lang w:eastAsia="ru-RU"/>
        </w:rPr>
      </w:pPr>
    </w:p>
    <w:p w:rsidR="0049677B" w:rsidRDefault="0049677B" w:rsidP="007C4CEA">
      <w:pPr>
        <w:spacing w:after="0" w:line="240" w:lineRule="auto"/>
        <w:jc w:val="right"/>
        <w:rPr>
          <w:rFonts w:ascii="Arial" w:eastAsia="Times New Roman" w:hAnsi="Arial" w:cs="Arial"/>
          <w:i/>
          <w:sz w:val="20"/>
          <w:szCs w:val="20"/>
          <w:lang w:eastAsia="ru-RU"/>
        </w:rPr>
      </w:pPr>
    </w:p>
    <w:p w:rsidR="00012458" w:rsidRDefault="00012458" w:rsidP="007C4CEA">
      <w:pPr>
        <w:spacing w:after="100" w:afterAutospacing="1" w:line="240" w:lineRule="auto"/>
        <w:jc w:val="center"/>
        <w:rPr>
          <w:rFonts w:ascii="Times New Roman" w:hAnsi="Times New Roman"/>
          <w:b/>
        </w:rPr>
      </w:pPr>
      <w:r>
        <w:rPr>
          <w:rFonts w:ascii="Times New Roman" w:hAnsi="Times New Roman"/>
          <w:b/>
        </w:rPr>
        <w:t>Декларация о рисках, связанных с производными финансовыми инструментами</w:t>
      </w:r>
      <w:r w:rsidR="00A34862">
        <w:rPr>
          <w:rFonts w:ascii="Times New Roman" w:hAnsi="Times New Roman"/>
          <w:b/>
        </w:rPr>
        <w:t>,</w:t>
      </w:r>
      <w:r>
        <w:rPr>
          <w:rFonts w:ascii="Times New Roman" w:hAnsi="Times New Roman"/>
          <w:b/>
        </w:rPr>
        <w:t xml:space="preserve"> ПАО «</w:t>
      </w:r>
      <w:r w:rsidR="00463C86">
        <w:rPr>
          <w:rFonts w:ascii="Times New Roman" w:hAnsi="Times New Roman"/>
          <w:b/>
        </w:rPr>
        <w:t>СПБ</w:t>
      </w:r>
      <w:r>
        <w:rPr>
          <w:rFonts w:ascii="Times New Roman" w:hAnsi="Times New Roman"/>
          <w:b/>
        </w:rPr>
        <w:t xml:space="preserve"> Банк»</w:t>
      </w:r>
    </w:p>
    <w:p w:rsidR="00012458" w:rsidRDefault="00012458" w:rsidP="007C4CEA">
      <w:pPr>
        <w:spacing w:after="0" w:line="240" w:lineRule="auto"/>
        <w:ind w:firstLine="375"/>
        <w:jc w:val="both"/>
        <w:rPr>
          <w:rFonts w:ascii="Times New Roman" w:hAnsi="Times New Roman"/>
        </w:rPr>
      </w:pPr>
      <w:r>
        <w:rPr>
          <w:rFonts w:ascii="Times New Roman" w:hAnsi="Times New Roman"/>
        </w:rPr>
        <w:t>Цель настоящей Декларации — предоставить вам информацию об основных рисках, связанных с производными финансовыми инструментами.</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spellStart"/>
      <w:r>
        <w:rPr>
          <w:rFonts w:ascii="Times New Roman" w:hAnsi="Times New Roman"/>
        </w:rPr>
        <w:t>бо́льшим</w:t>
      </w:r>
      <w:proofErr w:type="spellEnd"/>
      <w:r>
        <w:rPr>
          <w:rFonts w:ascii="Times New Roman" w:hAnsi="Times New Roman"/>
        </w:rPr>
        <w:t xml:space="preserve"> уровнем риска, чем другие. Так, продажа опционных контрактов и заключение фьючерсных контрактов, форвардных контрактов и своп-контрактов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012458" w:rsidRDefault="00012458" w:rsidP="007C4CEA">
      <w:pPr>
        <w:spacing w:after="0" w:line="240" w:lineRule="auto"/>
        <w:ind w:firstLine="375"/>
        <w:jc w:val="both"/>
        <w:rPr>
          <w:rFonts w:ascii="Times New Roman" w:hAnsi="Times New Roman"/>
        </w:rPr>
      </w:pPr>
      <w:r>
        <w:rPr>
          <w:rFonts w:ascii="Times New Roman" w:hAnsi="Times New Roman"/>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спот-рынке.</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w:t>
      </w:r>
      <w:r>
        <w:rPr>
          <w:rFonts w:ascii="Times New Roman" w:hAnsi="Times New Roman"/>
        </w:rPr>
        <w:t>. Рыночный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Помимо общего рыночного (ценового) риска, который несет клиент, совершающий операции на рынке ценных бумаг, вы в случае заключения вами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012458" w:rsidRDefault="00012458" w:rsidP="007C4CEA">
      <w:pPr>
        <w:spacing w:after="0" w:line="240" w:lineRule="auto"/>
        <w:ind w:firstLine="375"/>
        <w:jc w:val="both"/>
        <w:rPr>
          <w:rFonts w:ascii="Times New Roman" w:hAnsi="Times New Roman"/>
        </w:rPr>
      </w:pPr>
      <w:r>
        <w:rPr>
          <w:rFonts w:ascii="Times New Roman" w:hAnsi="Times New Roman"/>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вашим имуществом в большей степени, чем до заключения договора.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Обслуживающий вас  брокер в этом случае вправе без вашего дополнительного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II</w:t>
      </w:r>
      <w:r>
        <w:rPr>
          <w:rFonts w:ascii="Times New Roman" w:hAnsi="Times New Roman"/>
        </w:rPr>
        <w:t xml:space="preserve">. Риск ликвидности </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 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012458" w:rsidRDefault="00012458" w:rsidP="007C4CEA">
      <w:pPr>
        <w:spacing w:after="0" w:line="240" w:lineRule="auto"/>
        <w:ind w:firstLine="375"/>
        <w:jc w:val="both"/>
        <w:rPr>
          <w:rFonts w:ascii="Times New Roman" w:hAnsi="Times New Roman"/>
        </w:rPr>
      </w:pPr>
      <w:r>
        <w:rPr>
          <w:rFonts w:ascii="Times New Roman" w:hAnsi="Times New Roman"/>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012458" w:rsidRDefault="00012458" w:rsidP="007C4CEA">
      <w:pPr>
        <w:spacing w:after="0" w:line="240" w:lineRule="auto"/>
        <w:ind w:firstLine="375"/>
        <w:jc w:val="both"/>
        <w:rPr>
          <w:rFonts w:ascii="Times New Roman" w:hAnsi="Times New Roman"/>
        </w:rPr>
      </w:pPr>
      <w:r>
        <w:rPr>
          <w:rFonts w:ascii="Times New Roman" w:hAnsi="Times New Roman"/>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766B73" w:rsidRDefault="00766B73" w:rsidP="00A34862">
      <w:pPr>
        <w:ind w:firstLine="250"/>
        <w:jc w:val="both"/>
        <w:rPr>
          <w:rFonts w:ascii="Times New Roman" w:hAnsi="Times New Roman"/>
          <w:color w:val="FF0000"/>
        </w:rPr>
      </w:pPr>
    </w:p>
    <w:p w:rsidR="00535BD6" w:rsidRPr="00313232" w:rsidRDefault="00535BD6" w:rsidP="00535BD6">
      <w:pPr>
        <w:ind w:firstLine="250"/>
        <w:jc w:val="both"/>
        <w:rPr>
          <w:rFonts w:ascii="Times New Roman" w:hAnsi="Times New Roman"/>
        </w:rPr>
      </w:pPr>
      <w:r w:rsidRPr="00313232">
        <w:rPr>
          <w:rFonts w:ascii="Times New Roman" w:hAnsi="Times New Roman"/>
          <w:lang w:val="en-US"/>
        </w:rPr>
        <w:t>III</w:t>
      </w:r>
      <w:r w:rsidRPr="00313232">
        <w:rPr>
          <w:rFonts w:ascii="Times New Roman" w:hAnsi="Times New Roman"/>
        </w:rPr>
        <w:t>. Правовые риски</w:t>
      </w:r>
    </w:p>
    <w:p w:rsidR="006D417B" w:rsidRPr="00313232" w:rsidRDefault="006D417B" w:rsidP="006D417B">
      <w:pPr>
        <w:spacing w:after="100" w:afterAutospacing="1" w:line="240" w:lineRule="auto"/>
        <w:ind w:firstLine="375"/>
        <w:jc w:val="both"/>
        <w:rPr>
          <w:rFonts w:ascii="Times New Roman" w:hAnsi="Times New Roman"/>
        </w:rPr>
      </w:pPr>
      <w:r w:rsidRPr="00313232">
        <w:rPr>
          <w:rFonts w:ascii="Times New Roman" w:hAnsi="Times New Roman"/>
        </w:rPr>
        <w:t xml:space="preserve">Торговля производными финансовыми инструментами на иностранных срочных рынках регулируется законодательством иностранных государств. В частности, для торговли некоторыми производными финансовыми инструментами в отдельных иностранных государствах необходимо являться квалифицированным инвестором. Определение квалифицированного инвестора, а также последствия квалификации (отсутствия квалификации) отличаются в разных странах. В основном, банки, страховые и инвестиционные компании признаются квалифицированными инвесторами в силу закона. </w:t>
      </w:r>
    </w:p>
    <w:p w:rsidR="006D417B" w:rsidRPr="00313232" w:rsidRDefault="006D417B" w:rsidP="006D417B">
      <w:pPr>
        <w:spacing w:after="100" w:afterAutospacing="1" w:line="240" w:lineRule="auto"/>
        <w:ind w:firstLine="375"/>
        <w:jc w:val="both"/>
        <w:rPr>
          <w:rFonts w:ascii="Times New Roman" w:hAnsi="Times New Roman"/>
        </w:rPr>
      </w:pPr>
      <w:r w:rsidRPr="00313232">
        <w:rPr>
          <w:rFonts w:ascii="Times New Roman" w:hAnsi="Times New Roman"/>
        </w:rPr>
        <w:t xml:space="preserve">Торговля производными финансовыми инструментами на иностранных срочных рынках подходит не для всех инвесторов и сопряжена со значительными рисками убытков. </w:t>
      </w:r>
    </w:p>
    <w:p w:rsidR="006D417B" w:rsidRPr="00313232" w:rsidRDefault="006D417B" w:rsidP="006D417B">
      <w:pPr>
        <w:spacing w:after="100" w:afterAutospacing="1" w:line="240" w:lineRule="auto"/>
        <w:ind w:firstLine="375"/>
        <w:jc w:val="both"/>
        <w:rPr>
          <w:rFonts w:ascii="Times New Roman" w:hAnsi="Times New Roman"/>
        </w:rPr>
      </w:pPr>
      <w:r w:rsidRPr="00313232">
        <w:rPr>
          <w:rFonts w:ascii="Times New Roman" w:hAnsi="Times New Roman"/>
        </w:rPr>
        <w:t xml:space="preserve">Вы должны отдавать себе отчет, что торгуя производными финансовыми инструментами на иностранных срочных рынках, Вы можете, как соответствовать </w:t>
      </w:r>
      <w:r w:rsidR="00F8548D" w:rsidRPr="00313232">
        <w:rPr>
          <w:rFonts w:ascii="Times New Roman" w:hAnsi="Times New Roman"/>
        </w:rPr>
        <w:t xml:space="preserve">или </w:t>
      </w:r>
      <w:r w:rsidRPr="00313232">
        <w:rPr>
          <w:rFonts w:ascii="Times New Roman" w:hAnsi="Times New Roman"/>
        </w:rPr>
        <w:t xml:space="preserve">признаваться, так и не соответствовать </w:t>
      </w:r>
      <w:r w:rsidR="00F8548D" w:rsidRPr="00313232">
        <w:rPr>
          <w:rFonts w:ascii="Times New Roman" w:hAnsi="Times New Roman"/>
        </w:rPr>
        <w:t xml:space="preserve">или не </w:t>
      </w:r>
      <w:r w:rsidRPr="00313232">
        <w:rPr>
          <w:rFonts w:ascii="Times New Roman" w:hAnsi="Times New Roman"/>
        </w:rPr>
        <w:t xml:space="preserve">признаваться </w:t>
      </w:r>
      <w:r w:rsidR="00F8548D" w:rsidRPr="00313232">
        <w:rPr>
          <w:rFonts w:ascii="Times New Roman" w:hAnsi="Times New Roman"/>
        </w:rPr>
        <w:t>соответствующим</w:t>
      </w:r>
      <w:r w:rsidRPr="00313232">
        <w:rPr>
          <w:rFonts w:ascii="Times New Roman" w:hAnsi="Times New Roman"/>
        </w:rPr>
        <w:t> критериям, установленным для квалифицированных инвесторов для целей иностранного законодательства, что может существенно ограничить Ваше право на судебную защиту в иностранных государствах.  </w:t>
      </w:r>
    </w:p>
    <w:p w:rsidR="006D417B" w:rsidRPr="00313232" w:rsidRDefault="006D417B" w:rsidP="006D417B">
      <w:pPr>
        <w:spacing w:after="100" w:afterAutospacing="1" w:line="240" w:lineRule="auto"/>
        <w:ind w:firstLine="375"/>
        <w:jc w:val="both"/>
        <w:rPr>
          <w:rFonts w:ascii="Times New Roman" w:hAnsi="Times New Roman"/>
        </w:rPr>
      </w:pPr>
      <w:r w:rsidRPr="00313232">
        <w:rPr>
          <w:rFonts w:ascii="Times New Roman" w:hAnsi="Times New Roman"/>
        </w:rPr>
        <w:t xml:space="preserve">Кроме того, при операциях производными финансовыми инструментами на иностранных срочных рынках Вы в большинстве случаев не сможете полагаться на защиту своих прав и законных интересов российскими уполномоченными органами и Вам может потребоваться обратиться в зарубежные судебные и правоохранительные органы по установленным правилам, которые могут существенно отличаться </w:t>
      </w:r>
      <w:proofErr w:type="gramStart"/>
      <w:r w:rsidRPr="00313232">
        <w:rPr>
          <w:rFonts w:ascii="Times New Roman" w:hAnsi="Times New Roman"/>
        </w:rPr>
        <w:t>от</w:t>
      </w:r>
      <w:proofErr w:type="gramEnd"/>
      <w:r w:rsidRPr="00313232">
        <w:rPr>
          <w:rFonts w:ascii="Times New Roman" w:hAnsi="Times New Roman"/>
        </w:rPr>
        <w:t xml:space="preserve"> действующих в России.</w:t>
      </w:r>
    </w:p>
    <w:p w:rsidR="00012458" w:rsidRDefault="006D417B" w:rsidP="006D417B">
      <w:pPr>
        <w:spacing w:after="100" w:afterAutospacing="1" w:line="240" w:lineRule="auto"/>
        <w:ind w:firstLine="375"/>
        <w:jc w:val="both"/>
        <w:rPr>
          <w:rFonts w:ascii="Times New Roman" w:hAnsi="Times New Roman"/>
        </w:rPr>
      </w:pPr>
      <w:r w:rsidRPr="006D417B">
        <w:rPr>
          <w:rFonts w:ascii="Times New Roman" w:hAnsi="Times New Roman"/>
          <w:color w:val="FF0000"/>
        </w:rPr>
        <w:t xml:space="preserve"> </w:t>
      </w:r>
      <w:r w:rsidR="00012458">
        <w:rPr>
          <w:rFonts w:ascii="Times New Roman" w:hAnsi="Times New Roman"/>
        </w:rPr>
        <w:t>***</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Учитывая </w:t>
      </w:r>
      <w:proofErr w:type="gramStart"/>
      <w:r>
        <w:rPr>
          <w:rFonts w:ascii="Times New Roman" w:hAnsi="Times New Roman"/>
        </w:rPr>
        <w:t>вышеизложенное</w:t>
      </w:r>
      <w:proofErr w:type="gramEnd"/>
      <w:r>
        <w:rPr>
          <w:rFonts w:ascii="Times New Roman" w:hAnsi="Times New Roman"/>
        </w:rPr>
        <w:t xml:space="preserve">,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w:t>
      </w:r>
      <w:r>
        <w:rPr>
          <w:rFonts w:ascii="Times New Roman" w:hAnsi="Times New Roman"/>
        </w:rPr>
        <w:lastRenderedPageBreak/>
        <w:t>вам оценить их риски и ответственно подойти к решению вопроса о выборе вашей инвестиционной стратегии и условий договора с вашим брокером.</w:t>
      </w:r>
    </w:p>
    <w:p w:rsidR="00012458" w:rsidRDefault="00012458" w:rsidP="007C4CEA">
      <w:pPr>
        <w:spacing w:line="240" w:lineRule="auto"/>
        <w:ind w:left="233" w:hanging="283"/>
        <w:jc w:val="both"/>
        <w:rPr>
          <w:rFonts w:ascii="Times New Roman" w:hAnsi="Times New Roman"/>
        </w:rPr>
      </w:pPr>
      <w:r>
        <w:rPr>
          <w:rFonts w:ascii="Times New Roman" w:hAnsi="Times New Roman"/>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7C4CEA" w:rsidRDefault="007C4CEA" w:rsidP="007C4CEA">
      <w:pPr>
        <w:jc w:val="both"/>
        <w:rPr>
          <w:rFonts w:ascii="Arial" w:hAnsi="Arial" w:cs="Arial"/>
          <w:sz w:val="20"/>
          <w:szCs w:val="20"/>
        </w:rPr>
      </w:pPr>
      <w:r>
        <w:rPr>
          <w:rFonts w:ascii="Arial" w:hAnsi="Arial" w:cs="Arial"/>
          <w:sz w:val="20"/>
          <w:szCs w:val="20"/>
        </w:rPr>
        <w:t>Подпись Клиента:____________________________________________________________________________</w:t>
      </w:r>
    </w:p>
    <w:p w:rsidR="007C4CEA" w:rsidRDefault="007C4CEA" w:rsidP="007C4CEA">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t>м.п.</w:t>
      </w:r>
    </w:p>
    <w:p w:rsidR="007C4CEA" w:rsidRDefault="007C4CEA" w:rsidP="007C4CEA">
      <w:pPr>
        <w:jc w:val="both"/>
        <w:rPr>
          <w:rFonts w:ascii="Arial" w:hAnsi="Arial" w:cs="Arial"/>
          <w:sz w:val="20"/>
          <w:szCs w:val="20"/>
        </w:rPr>
      </w:pPr>
      <w:r>
        <w:rPr>
          <w:rFonts w:ascii="Arial" w:hAnsi="Arial" w:cs="Arial"/>
          <w:sz w:val="20"/>
          <w:szCs w:val="20"/>
        </w:rPr>
        <w:t>Дата:</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after="100" w:afterAutospacing="1"/>
        <w:jc w:val="both"/>
        <w:rPr>
          <w:rFonts w:ascii="Times New Roman" w:hAnsi="Times New Roman"/>
        </w:rPr>
      </w:pPr>
    </w:p>
    <w:p w:rsidR="0049677B" w:rsidRDefault="0049677B"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012458" w:rsidRDefault="00012458" w:rsidP="007C4CEA">
      <w:pPr>
        <w:spacing w:after="100" w:afterAutospacing="1"/>
        <w:jc w:val="center"/>
        <w:rPr>
          <w:rFonts w:ascii="Times New Roman" w:hAnsi="Times New Roman"/>
          <w:b/>
        </w:rPr>
      </w:pPr>
      <w:r>
        <w:rPr>
          <w:rFonts w:ascii="Times New Roman" w:hAnsi="Times New Roman"/>
          <w:b/>
        </w:rPr>
        <w:lastRenderedPageBreak/>
        <w:t>Декларация о рисках, связанных с приобретением иностранных ценных бумаг ПАО «</w:t>
      </w:r>
      <w:r w:rsidR="00463C86">
        <w:rPr>
          <w:rFonts w:ascii="Times New Roman" w:hAnsi="Times New Roman"/>
          <w:b/>
        </w:rPr>
        <w:t>СПБ</w:t>
      </w:r>
      <w:r>
        <w:rPr>
          <w:rFonts w:ascii="Times New Roman" w:hAnsi="Times New Roman"/>
          <w:b/>
        </w:rPr>
        <w:t xml:space="preserve"> Банк»</w:t>
      </w:r>
    </w:p>
    <w:p w:rsidR="00012458" w:rsidRDefault="00012458" w:rsidP="007C4CEA">
      <w:pPr>
        <w:ind w:firstLine="250"/>
        <w:jc w:val="both"/>
        <w:rPr>
          <w:rFonts w:ascii="Times New Roman" w:hAnsi="Times New Roman"/>
        </w:rPr>
      </w:pPr>
      <w:r>
        <w:rPr>
          <w:rFonts w:ascii="Times New Roman" w:hAnsi="Times New Roman"/>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012458" w:rsidRDefault="00012458" w:rsidP="007C4CEA">
      <w:pPr>
        <w:ind w:firstLine="250"/>
        <w:jc w:val="both"/>
        <w:rPr>
          <w:rFonts w:ascii="Times New Roman" w:hAnsi="Times New Roman"/>
        </w:rPr>
      </w:pPr>
      <w:r>
        <w:rPr>
          <w:rFonts w:ascii="Times New Roman" w:hAnsi="Times New Roman"/>
        </w:rPr>
        <w:t>Операциям с иностранными ценными бумагами присущи общие риски, связанные с операциями на рынке ценных бумаг со следующими особенностями.</w:t>
      </w:r>
    </w:p>
    <w:p w:rsidR="00012458" w:rsidRDefault="00012458" w:rsidP="007C4CEA">
      <w:pPr>
        <w:ind w:firstLine="250"/>
        <w:jc w:val="both"/>
        <w:rPr>
          <w:rFonts w:ascii="Times New Roman" w:hAnsi="Times New Roman"/>
        </w:rPr>
      </w:pPr>
      <w:r>
        <w:rPr>
          <w:rFonts w:ascii="Times New Roman" w:hAnsi="Times New Roman"/>
        </w:rPr>
        <w:t>Системные риски</w:t>
      </w:r>
    </w:p>
    <w:p w:rsidR="00012458" w:rsidRDefault="00012458" w:rsidP="007C4CEA">
      <w:pPr>
        <w:ind w:firstLine="250"/>
        <w:jc w:val="both"/>
        <w:rPr>
          <w:rFonts w:ascii="Times New Roman" w:hAnsi="Times New Roman"/>
        </w:rPr>
      </w:pPr>
      <w:r>
        <w:rPr>
          <w:rFonts w:ascii="Times New Roman" w:hAnsi="Times New Roman"/>
        </w:rPr>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Pr>
          <w:rFonts w:ascii="Times New Roman" w:hAnsi="Times New Roman"/>
        </w:rPr>
        <w:t>развитости финансовой системы страны места нахождения</w:t>
      </w:r>
      <w:proofErr w:type="gramEnd"/>
      <w:r>
        <w:rPr>
          <w:rFonts w:ascii="Times New Roman" w:hAnsi="Times New Roman"/>
        </w:rPr>
        <w:t xml:space="preserve"> лица, обязанного по иностранной ценной бумаге.</w:t>
      </w:r>
    </w:p>
    <w:p w:rsidR="00012458" w:rsidRDefault="00012458" w:rsidP="007C4CEA">
      <w:pPr>
        <w:ind w:firstLine="250"/>
        <w:jc w:val="both"/>
        <w:rPr>
          <w:rFonts w:ascii="Times New Roman" w:hAnsi="Times New Roman"/>
        </w:rPr>
      </w:pPr>
      <w:r>
        <w:rPr>
          <w:rFonts w:ascii="Times New Roman" w:hAnsi="Times New Roman"/>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Pr>
          <w:rFonts w:ascii="Times New Roman" w:hAnsi="Times New Roman"/>
        </w:rPr>
        <w:t>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012458" w:rsidRDefault="00012458" w:rsidP="007C4CEA">
      <w:pPr>
        <w:ind w:firstLine="250"/>
        <w:jc w:val="both"/>
        <w:rPr>
          <w:rFonts w:ascii="Times New Roman" w:hAnsi="Times New Roman"/>
        </w:rPr>
      </w:pPr>
      <w:r>
        <w:rPr>
          <w:rFonts w:ascii="Times New Roman" w:hAnsi="Times New Roman"/>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012458" w:rsidRDefault="00012458" w:rsidP="007C4CEA">
      <w:pPr>
        <w:ind w:firstLine="250"/>
        <w:jc w:val="both"/>
        <w:rPr>
          <w:rFonts w:ascii="Times New Roman" w:hAnsi="Times New Roman"/>
        </w:rPr>
      </w:pPr>
      <w:r>
        <w:rPr>
          <w:rFonts w:ascii="Times New Roman" w:hAnsi="Times New Roman"/>
        </w:rPr>
        <w:t xml:space="preserve">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w:t>
      </w:r>
      <w:proofErr w:type="gramStart"/>
      <w:r>
        <w:rPr>
          <w:rFonts w:ascii="Times New Roman" w:hAnsi="Times New Roman"/>
        </w:rPr>
        <w:t>бумаг</w:t>
      </w:r>
      <w:proofErr w:type="gramEnd"/>
      <w:r>
        <w:rPr>
          <w:rFonts w:ascii="Times New Roman" w:hAnsi="Times New Roman"/>
        </w:rPr>
        <w:t xml:space="preserve">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Правовые риски</w:t>
      </w:r>
    </w:p>
    <w:p w:rsidR="00012458" w:rsidRDefault="00012458" w:rsidP="007C4CEA">
      <w:pPr>
        <w:ind w:firstLine="250"/>
        <w:jc w:val="both"/>
        <w:rPr>
          <w:rFonts w:ascii="Times New Roman" w:hAnsi="Times New Roman"/>
        </w:rPr>
      </w:pPr>
      <w:r>
        <w:rPr>
          <w:rFonts w:ascii="Times New Roman" w:hAnsi="Times New Roman"/>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012458" w:rsidRDefault="00012458" w:rsidP="007C4CEA">
      <w:pPr>
        <w:ind w:firstLine="250"/>
        <w:jc w:val="both"/>
        <w:rPr>
          <w:rFonts w:ascii="Times New Roman" w:hAnsi="Times New Roman"/>
        </w:rPr>
      </w:pPr>
      <w:r>
        <w:rPr>
          <w:rFonts w:ascii="Times New Roman" w:hAnsi="Times New Roman"/>
        </w:rPr>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Pr>
          <w:rFonts w:ascii="Times New Roman" w:hAnsi="Times New Roman"/>
        </w:rPr>
        <w:t>от</w:t>
      </w:r>
      <w:proofErr w:type="gramEnd"/>
      <w:r>
        <w:rPr>
          <w:rFonts w:ascii="Times New Roman" w:hAnsi="Times New Roman"/>
        </w:rPr>
        <w:t xml:space="preserve"> действующих в России. </w:t>
      </w:r>
      <w:r>
        <w:rPr>
          <w:rFonts w:ascii="Times New Roman" w:hAnsi="Times New Roman"/>
        </w:rPr>
        <w:lastRenderedPageBreak/>
        <w:t>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Раскрытие информации</w:t>
      </w:r>
    </w:p>
    <w:p w:rsidR="00012458" w:rsidRDefault="00012458" w:rsidP="007C4CEA">
      <w:pPr>
        <w:ind w:firstLine="250"/>
        <w:jc w:val="both"/>
        <w:rPr>
          <w:rFonts w:ascii="Times New Roman" w:hAnsi="Times New Roman"/>
        </w:rPr>
      </w:pPr>
      <w:r>
        <w:rPr>
          <w:rFonts w:ascii="Times New Roman" w:hAnsi="Times New Roman"/>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012458" w:rsidRDefault="00012458" w:rsidP="007C4CEA">
      <w:pPr>
        <w:ind w:firstLine="250"/>
        <w:jc w:val="both"/>
        <w:rPr>
          <w:rFonts w:ascii="Times New Roman" w:hAnsi="Times New Roman"/>
        </w:rPr>
      </w:pPr>
      <w:r>
        <w:rPr>
          <w:rFonts w:ascii="Times New Roman" w:hAnsi="Times New Roman"/>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012458" w:rsidRDefault="00012458" w:rsidP="007C4CEA">
      <w:pPr>
        <w:spacing w:before="240"/>
        <w:ind w:firstLine="250"/>
        <w:jc w:val="both"/>
        <w:rPr>
          <w:rFonts w:ascii="Times New Roman" w:hAnsi="Times New Roman"/>
        </w:rPr>
      </w:pPr>
      <w:r>
        <w:rPr>
          <w:rFonts w:ascii="Times New Roman" w:hAnsi="Times New Roman"/>
        </w:rPr>
        <w:t>***</w:t>
      </w:r>
    </w:p>
    <w:p w:rsidR="00012458" w:rsidRDefault="00012458" w:rsidP="007C4CEA">
      <w:pPr>
        <w:spacing w:line="240" w:lineRule="auto"/>
        <w:ind w:left="233" w:hanging="283"/>
        <w:jc w:val="both"/>
        <w:rPr>
          <w:rFonts w:ascii="Times New Roman" w:hAnsi="Times New Roman"/>
        </w:rPr>
      </w:pPr>
      <w:r>
        <w:rPr>
          <w:rFonts w:ascii="Times New Roman" w:hAnsi="Times New Roman"/>
        </w:rPr>
        <w:t xml:space="preserve">Учитывая </w:t>
      </w:r>
      <w:proofErr w:type="gramStart"/>
      <w:r>
        <w:rPr>
          <w:rFonts w:ascii="Times New Roman" w:hAnsi="Times New Roman"/>
        </w:rPr>
        <w:t>вышеизложенное</w:t>
      </w:r>
      <w:proofErr w:type="gramEnd"/>
      <w:r>
        <w:rPr>
          <w:rFonts w:ascii="Times New Roman" w:hAnsi="Times New Roman"/>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7C4CEA" w:rsidRDefault="007C4CEA" w:rsidP="007C4CEA">
      <w:pPr>
        <w:jc w:val="both"/>
        <w:rPr>
          <w:rFonts w:ascii="Arial" w:hAnsi="Arial" w:cs="Arial"/>
          <w:sz w:val="20"/>
          <w:szCs w:val="20"/>
        </w:rPr>
      </w:pPr>
      <w:r>
        <w:rPr>
          <w:rFonts w:ascii="Arial" w:hAnsi="Arial" w:cs="Arial"/>
          <w:sz w:val="20"/>
          <w:szCs w:val="20"/>
        </w:rPr>
        <w:t>Подпись Клиента:____________________________________________________________________________</w:t>
      </w:r>
    </w:p>
    <w:p w:rsidR="007C4CEA" w:rsidRDefault="007C4CEA" w:rsidP="007C4CEA">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t>м.п.</w:t>
      </w:r>
    </w:p>
    <w:p w:rsidR="007C4CEA" w:rsidRDefault="007C4CEA" w:rsidP="007C4CEA">
      <w:pPr>
        <w:jc w:val="both"/>
        <w:rPr>
          <w:rFonts w:ascii="Arial" w:hAnsi="Arial" w:cs="Arial"/>
          <w:sz w:val="20"/>
          <w:szCs w:val="20"/>
        </w:rPr>
      </w:pPr>
      <w:r>
        <w:rPr>
          <w:rFonts w:ascii="Arial" w:hAnsi="Arial" w:cs="Arial"/>
          <w:sz w:val="20"/>
          <w:szCs w:val="20"/>
        </w:rPr>
        <w:t>Дата:</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after="100" w:afterAutospacing="1"/>
        <w:jc w:val="both"/>
        <w:rPr>
          <w:rFonts w:ascii="Arial" w:eastAsia="Times New Roman" w:hAnsi="Arial" w:cs="Arial"/>
          <w:i/>
          <w:sz w:val="20"/>
          <w:szCs w:val="20"/>
          <w:lang w:eastAsia="ru-RU"/>
        </w:rPr>
      </w:pPr>
    </w:p>
    <w:p w:rsidR="0049677B" w:rsidRDefault="0049677B" w:rsidP="007C4CEA">
      <w:pPr>
        <w:spacing w:after="100" w:afterAutospacing="1"/>
        <w:jc w:val="both"/>
        <w:rPr>
          <w:rFonts w:ascii="Times New Roman" w:hAnsi="Times New Roman"/>
          <w:b/>
        </w:rPr>
      </w:pPr>
    </w:p>
    <w:p w:rsidR="00012458" w:rsidRDefault="00012458" w:rsidP="007C4CEA">
      <w:pPr>
        <w:spacing w:after="100" w:afterAutospacing="1"/>
        <w:jc w:val="center"/>
        <w:rPr>
          <w:rFonts w:ascii="Times New Roman" w:hAnsi="Times New Roman"/>
          <w:b/>
        </w:rPr>
      </w:pPr>
      <w:r>
        <w:rPr>
          <w:rFonts w:ascii="Times New Roman" w:hAnsi="Times New Roman"/>
          <w:b/>
        </w:rPr>
        <w:lastRenderedPageBreak/>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ПАО «</w:t>
      </w:r>
      <w:r w:rsidR="00463C86">
        <w:rPr>
          <w:rFonts w:ascii="Times New Roman" w:hAnsi="Times New Roman"/>
          <w:b/>
        </w:rPr>
        <w:t>СПБ</w:t>
      </w:r>
      <w:r>
        <w:rPr>
          <w:rFonts w:ascii="Times New Roman" w:hAnsi="Times New Roman"/>
          <w:b/>
        </w:rPr>
        <w:t xml:space="preserve"> Банк»</w:t>
      </w:r>
    </w:p>
    <w:p w:rsidR="00012458" w:rsidRDefault="00012458" w:rsidP="007C4CEA">
      <w:pPr>
        <w:spacing w:after="100" w:afterAutospacing="1"/>
        <w:ind w:firstLine="250"/>
        <w:jc w:val="both"/>
        <w:rPr>
          <w:rFonts w:ascii="Times New Roman" w:hAnsi="Times New Roman"/>
        </w:rPr>
      </w:pPr>
      <w:r>
        <w:rPr>
          <w:rFonts w:ascii="Times New Roman" w:hAnsi="Times New Roman"/>
        </w:rPr>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012458" w:rsidRDefault="00012458" w:rsidP="007C4CEA">
      <w:pPr>
        <w:spacing w:after="100" w:afterAutospacing="1"/>
        <w:jc w:val="both"/>
        <w:rPr>
          <w:rFonts w:ascii="Times New Roman" w:hAnsi="Times New Roman"/>
          <w:b/>
        </w:rPr>
      </w:pPr>
      <w:r>
        <w:rPr>
          <w:rFonts w:ascii="Times New Roman" w:hAnsi="Times New Roman"/>
          <w:b/>
        </w:rPr>
        <w:t>Риски, связанные производными финансовыми инструментами</w:t>
      </w:r>
    </w:p>
    <w:p w:rsidR="00012458" w:rsidRDefault="00012458" w:rsidP="007C4CEA">
      <w:pPr>
        <w:ind w:firstLine="250"/>
        <w:jc w:val="both"/>
        <w:rPr>
          <w:rFonts w:ascii="Times New Roman" w:hAnsi="Times New Roman"/>
        </w:rPr>
      </w:pPr>
      <w:r>
        <w:rPr>
          <w:rFonts w:ascii="Times New Roman" w:hAnsi="Times New Roman"/>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012458" w:rsidRDefault="00012458" w:rsidP="007C4CEA">
      <w:pPr>
        <w:ind w:firstLine="250"/>
        <w:jc w:val="both"/>
        <w:rPr>
          <w:rFonts w:ascii="Times New Roman" w:hAnsi="Times New Roman"/>
        </w:rPr>
      </w:pPr>
      <w:r>
        <w:rPr>
          <w:rFonts w:ascii="Times New Roman" w:hAnsi="Times New Roman"/>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012458" w:rsidRDefault="00012458" w:rsidP="007C4CEA">
      <w:pPr>
        <w:ind w:firstLine="250"/>
        <w:jc w:val="both"/>
        <w:rPr>
          <w:rFonts w:ascii="Times New Roman" w:hAnsi="Times New Roman"/>
        </w:rPr>
      </w:pPr>
      <w:r>
        <w:rPr>
          <w:rFonts w:ascii="Times New Roman" w:hAnsi="Times New Roman"/>
        </w:rPr>
        <w:t>Рыночный (ценовой) риск</w:t>
      </w:r>
    </w:p>
    <w:p w:rsidR="00012458" w:rsidRDefault="00012458" w:rsidP="007C4CEA">
      <w:pPr>
        <w:ind w:firstLine="250"/>
        <w:jc w:val="both"/>
        <w:rPr>
          <w:rFonts w:ascii="Times New Roman" w:hAnsi="Times New Roman"/>
        </w:rPr>
      </w:pPr>
      <w:proofErr w:type="gramStart"/>
      <w:r>
        <w:rPr>
          <w:rFonts w:ascii="Times New Roman" w:hAnsi="Times New Roman"/>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roofErr w:type="gramEnd"/>
    </w:p>
    <w:p w:rsidR="00012458" w:rsidRDefault="00012458" w:rsidP="007C4CEA">
      <w:pPr>
        <w:ind w:firstLine="250"/>
        <w:jc w:val="both"/>
        <w:rPr>
          <w:rFonts w:ascii="Times New Roman" w:hAnsi="Times New Roman"/>
        </w:rPr>
      </w:pPr>
      <w:r>
        <w:rPr>
          <w:rFonts w:ascii="Times New Roman" w:hAnsi="Times New Roman"/>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 xml:space="preserve">Риск ликвидности </w:t>
      </w:r>
    </w:p>
    <w:p w:rsidR="00012458" w:rsidRDefault="00012458" w:rsidP="007C4CEA">
      <w:pPr>
        <w:ind w:firstLine="250"/>
        <w:jc w:val="both"/>
        <w:rPr>
          <w:rFonts w:ascii="Times New Roman" w:hAnsi="Times New Roman"/>
        </w:rPr>
      </w:pPr>
      <w:r>
        <w:rPr>
          <w:rFonts w:ascii="Times New Roman" w:hAnsi="Times New Roman"/>
        </w:rPr>
        <w:t xml:space="preserve">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w:t>
      </w:r>
      <w:r>
        <w:rPr>
          <w:rFonts w:ascii="Times New Roman" w:hAnsi="Times New Roman"/>
        </w:rPr>
        <w:lastRenderedPageBreak/>
        <w:t>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012458" w:rsidRDefault="00012458" w:rsidP="007C4CEA">
      <w:pPr>
        <w:ind w:firstLine="250"/>
        <w:jc w:val="both"/>
        <w:rPr>
          <w:rFonts w:ascii="Times New Roman" w:hAnsi="Times New Roman"/>
        </w:rPr>
      </w:pPr>
      <w:r>
        <w:rPr>
          <w:rFonts w:ascii="Times New Roman" w:hAnsi="Times New Roman"/>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012458" w:rsidRDefault="00012458" w:rsidP="007C4CEA">
      <w:pPr>
        <w:ind w:firstLine="250"/>
        <w:jc w:val="both"/>
        <w:rPr>
          <w:rFonts w:ascii="Times New Roman" w:hAnsi="Times New Roman"/>
        </w:rPr>
      </w:pPr>
      <w:r>
        <w:rPr>
          <w:rFonts w:ascii="Times New Roman" w:hAnsi="Times New Roman"/>
        </w:rPr>
        <w:t xml:space="preserve">При этом трудности с закрытием позиций  и потери в цене могут привести к увеличению убытков по сравнению с обычными сделками. </w:t>
      </w:r>
    </w:p>
    <w:p w:rsidR="00012458" w:rsidRDefault="00012458" w:rsidP="007C4CEA">
      <w:pPr>
        <w:ind w:firstLine="250"/>
        <w:jc w:val="both"/>
        <w:rPr>
          <w:rFonts w:ascii="Times New Roman" w:hAnsi="Times New Roman"/>
        </w:rPr>
      </w:pPr>
      <w:r>
        <w:rPr>
          <w:rFonts w:ascii="Times New Roman" w:hAnsi="Times New Roman"/>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 xml:space="preserve">Ограничение распоряжения средствами, являющимися обеспечением  </w:t>
      </w:r>
    </w:p>
    <w:p w:rsidR="00012458" w:rsidRDefault="00012458" w:rsidP="007C4CEA">
      <w:pPr>
        <w:ind w:firstLine="250"/>
        <w:jc w:val="both"/>
        <w:rPr>
          <w:rFonts w:ascii="Times New Roman" w:hAnsi="Times New Roman"/>
        </w:rPr>
      </w:pPr>
      <w:r>
        <w:rPr>
          <w:rFonts w:ascii="Times New Roman" w:hAnsi="Times New Roman"/>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Риск принудительного закрытия позиции</w:t>
      </w:r>
    </w:p>
    <w:p w:rsidR="00012458" w:rsidRDefault="00012458" w:rsidP="007C4CEA">
      <w:pPr>
        <w:ind w:firstLine="250"/>
        <w:jc w:val="both"/>
        <w:rPr>
          <w:rFonts w:ascii="Times New Roman" w:hAnsi="Times New Roman"/>
        </w:rPr>
      </w:pPr>
      <w:r>
        <w:rPr>
          <w:rFonts w:ascii="Times New Roman" w:hAnsi="Times New Roman"/>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012458" w:rsidRDefault="00012458" w:rsidP="007C4CEA">
      <w:pPr>
        <w:ind w:firstLine="250"/>
        <w:jc w:val="both"/>
        <w:rPr>
          <w:rFonts w:ascii="Times New Roman" w:hAnsi="Times New Roman"/>
        </w:rPr>
      </w:pPr>
      <w:r>
        <w:rPr>
          <w:rFonts w:ascii="Times New Roman" w:hAnsi="Times New Roman"/>
        </w:rPr>
        <w:t xml:space="preserve">Принудительное закрытие позиции направлено на управление рисками. Вы можете понести значительные </w:t>
      </w:r>
      <w:proofErr w:type="gramStart"/>
      <w:r>
        <w:rPr>
          <w:rFonts w:ascii="Times New Roman" w:hAnsi="Times New Roman"/>
        </w:rPr>
        <w:t>убытки</w:t>
      </w:r>
      <w:proofErr w:type="gramEnd"/>
      <w:r>
        <w:rPr>
          <w:rFonts w:ascii="Times New Roman" w:hAnsi="Times New Roman"/>
        </w:rPr>
        <w:t xml:space="preserve">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012458" w:rsidRDefault="00012458" w:rsidP="007C4CEA">
      <w:pPr>
        <w:ind w:firstLine="250"/>
        <w:jc w:val="both"/>
        <w:rPr>
          <w:rFonts w:ascii="Times New Roman" w:hAnsi="Times New Roman"/>
          <w:b/>
        </w:rPr>
      </w:pPr>
    </w:p>
    <w:p w:rsidR="00E50143" w:rsidRDefault="00E50143" w:rsidP="007C4CEA">
      <w:pPr>
        <w:ind w:firstLine="250"/>
        <w:jc w:val="both"/>
        <w:rPr>
          <w:rFonts w:ascii="Times New Roman" w:hAnsi="Times New Roman"/>
          <w:b/>
        </w:rPr>
      </w:pPr>
    </w:p>
    <w:p w:rsidR="00E50143" w:rsidRDefault="00E50143" w:rsidP="007C4CEA">
      <w:pPr>
        <w:ind w:firstLine="250"/>
        <w:jc w:val="both"/>
        <w:rPr>
          <w:rFonts w:ascii="Times New Roman" w:hAnsi="Times New Roman"/>
          <w:b/>
        </w:rPr>
      </w:pPr>
    </w:p>
    <w:p w:rsidR="00012458" w:rsidRDefault="00012458" w:rsidP="007C4CEA">
      <w:pPr>
        <w:ind w:firstLine="250"/>
        <w:jc w:val="both"/>
        <w:rPr>
          <w:rFonts w:ascii="Times New Roman" w:hAnsi="Times New Roman"/>
          <w:b/>
        </w:rPr>
      </w:pPr>
      <w:r>
        <w:rPr>
          <w:rFonts w:ascii="Times New Roman" w:hAnsi="Times New Roman"/>
          <w:b/>
        </w:rPr>
        <w:lastRenderedPageBreak/>
        <w:t>Риски, обусловленные иностранным происхождением базисного актива</w:t>
      </w:r>
    </w:p>
    <w:p w:rsidR="00012458" w:rsidRDefault="00012458" w:rsidP="007C4CEA">
      <w:pPr>
        <w:spacing w:after="100" w:afterAutospacing="1"/>
        <w:ind w:firstLine="250"/>
        <w:jc w:val="both"/>
        <w:rPr>
          <w:rFonts w:ascii="Times New Roman" w:hAnsi="Times New Roman"/>
        </w:rPr>
      </w:pPr>
      <w:r>
        <w:rPr>
          <w:rFonts w:ascii="Times New Roman" w:hAnsi="Times New Roman"/>
        </w:rPr>
        <w:t>Системные риски</w:t>
      </w:r>
    </w:p>
    <w:p w:rsidR="00012458" w:rsidRDefault="00012458" w:rsidP="007C4CEA">
      <w:pPr>
        <w:spacing w:after="100" w:afterAutospacing="1"/>
        <w:ind w:firstLine="250"/>
        <w:jc w:val="both"/>
        <w:rPr>
          <w:rFonts w:ascii="Times New Roman" w:hAnsi="Times New Roman"/>
        </w:rPr>
      </w:pPr>
      <w:r>
        <w:rPr>
          <w:rFonts w:ascii="Times New Roman" w:hAnsi="Times New Roman"/>
        </w:rPr>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Pr>
          <w:rFonts w:ascii="Times New Roman" w:hAnsi="Times New Roman"/>
        </w:rPr>
        <w:t>развитости финансовой системы страны места нахождения</w:t>
      </w:r>
      <w:proofErr w:type="gramEnd"/>
      <w:r>
        <w:rPr>
          <w:rFonts w:ascii="Times New Roman" w:hAnsi="Times New Roman"/>
        </w:rPr>
        <w:t xml:space="preserve"> лица, обязанного по иностранным ценным бумагам.</w:t>
      </w:r>
    </w:p>
    <w:p w:rsidR="00012458" w:rsidRDefault="00012458" w:rsidP="007C4CEA">
      <w:pPr>
        <w:ind w:firstLine="250"/>
        <w:jc w:val="both"/>
        <w:rPr>
          <w:rFonts w:ascii="Times New Roman" w:hAnsi="Times New Roman"/>
        </w:rPr>
      </w:pPr>
      <w:r>
        <w:rPr>
          <w:rFonts w:ascii="Times New Roman" w:hAnsi="Times New Roman"/>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Pr>
          <w:rFonts w:ascii="Times New Roman" w:hAnsi="Times New Roman"/>
        </w:rPr>
        <w:t>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012458" w:rsidRDefault="00012458" w:rsidP="007C4CEA">
      <w:pPr>
        <w:ind w:firstLine="250"/>
        <w:jc w:val="both"/>
        <w:rPr>
          <w:rFonts w:ascii="Times New Roman" w:hAnsi="Times New Roman"/>
        </w:rPr>
      </w:pPr>
      <w:r>
        <w:rPr>
          <w:rFonts w:ascii="Times New Roman" w:hAnsi="Times New Roman"/>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012458" w:rsidRDefault="00012458" w:rsidP="007C4CEA">
      <w:pPr>
        <w:ind w:firstLine="250"/>
        <w:jc w:val="both"/>
        <w:rPr>
          <w:rFonts w:ascii="Times New Roman" w:hAnsi="Times New Roman"/>
        </w:rPr>
      </w:pPr>
      <w:r>
        <w:rPr>
          <w:rFonts w:ascii="Times New Roman" w:hAnsi="Times New Roman"/>
        </w:rPr>
        <w:t>Правовые риски</w:t>
      </w:r>
    </w:p>
    <w:p w:rsidR="00012458" w:rsidRDefault="00012458" w:rsidP="007C4CEA">
      <w:pPr>
        <w:ind w:firstLine="250"/>
        <w:jc w:val="both"/>
        <w:rPr>
          <w:rFonts w:ascii="Times New Roman" w:hAnsi="Times New Roman"/>
        </w:rPr>
      </w:pPr>
      <w:r>
        <w:rPr>
          <w:rFonts w:ascii="Times New Roman" w:hAnsi="Times New Roman"/>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012458" w:rsidRDefault="00012458" w:rsidP="007C4CEA">
      <w:pPr>
        <w:ind w:firstLine="250"/>
        <w:jc w:val="both"/>
        <w:rPr>
          <w:rFonts w:ascii="Times New Roman" w:hAnsi="Times New Roman"/>
        </w:rPr>
      </w:pPr>
      <w:r>
        <w:rPr>
          <w:rFonts w:ascii="Times New Roman" w:hAnsi="Times New Roman"/>
        </w:rPr>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Pr>
          <w:rFonts w:ascii="Times New Roman" w:hAnsi="Times New Roman"/>
        </w:rPr>
        <w:t>от</w:t>
      </w:r>
      <w:proofErr w:type="gramEnd"/>
      <w:r>
        <w:rPr>
          <w:rFonts w:ascii="Times New Roman" w:hAnsi="Times New Roman"/>
        </w:rPr>
        <w:t xml:space="preserve">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Раскрытие информации</w:t>
      </w:r>
    </w:p>
    <w:p w:rsidR="00012458" w:rsidRDefault="00012458" w:rsidP="007C4CEA">
      <w:pPr>
        <w:ind w:firstLine="250"/>
        <w:jc w:val="both"/>
        <w:rPr>
          <w:rFonts w:ascii="Times New Roman" w:hAnsi="Times New Roman"/>
        </w:rPr>
      </w:pPr>
      <w:r>
        <w:rPr>
          <w:rFonts w:ascii="Times New Roman" w:hAnsi="Times New Roman"/>
        </w:rPr>
        <w:t xml:space="preserve">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w:t>
      </w:r>
      <w:r>
        <w:rPr>
          <w:rFonts w:ascii="Times New Roman" w:hAnsi="Times New Roman"/>
        </w:rPr>
        <w:lastRenderedPageBreak/>
        <w:t>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012458" w:rsidRDefault="00012458" w:rsidP="007C4CEA">
      <w:pPr>
        <w:ind w:firstLine="250"/>
        <w:jc w:val="both"/>
        <w:rPr>
          <w:rFonts w:ascii="Times New Roman" w:hAnsi="Times New Roman"/>
        </w:rPr>
      </w:pPr>
      <w:r>
        <w:rPr>
          <w:rFonts w:ascii="Times New Roman" w:hAnsi="Times New Roman"/>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012458" w:rsidRDefault="00012458" w:rsidP="007C4CEA">
      <w:pPr>
        <w:spacing w:before="240"/>
        <w:ind w:firstLine="250"/>
        <w:jc w:val="both"/>
        <w:rPr>
          <w:rFonts w:ascii="Times New Roman" w:hAnsi="Times New Roman"/>
        </w:rPr>
      </w:pPr>
      <w:r>
        <w:rPr>
          <w:rFonts w:ascii="Times New Roman" w:hAnsi="Times New Roman"/>
        </w:rPr>
        <w:t>***</w:t>
      </w:r>
    </w:p>
    <w:p w:rsidR="00012458" w:rsidRDefault="00012458" w:rsidP="007C4CEA">
      <w:pPr>
        <w:spacing w:line="240" w:lineRule="auto"/>
        <w:ind w:left="233" w:hanging="283"/>
        <w:jc w:val="both"/>
        <w:rPr>
          <w:rFonts w:ascii="Times New Roman" w:hAnsi="Times New Roman"/>
        </w:rPr>
      </w:pPr>
      <w:r>
        <w:rPr>
          <w:rFonts w:ascii="Times New Roman" w:hAnsi="Times New Roman"/>
        </w:rPr>
        <w:t xml:space="preserve">Учитывая </w:t>
      </w:r>
      <w:proofErr w:type="gramStart"/>
      <w:r>
        <w:rPr>
          <w:rFonts w:ascii="Times New Roman" w:hAnsi="Times New Roman"/>
        </w:rPr>
        <w:t>вышеизложенное</w:t>
      </w:r>
      <w:proofErr w:type="gramEnd"/>
      <w:r>
        <w:rPr>
          <w:rFonts w:ascii="Times New Roman" w:hAnsi="Times New Roman"/>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12458" w:rsidRDefault="00012458" w:rsidP="00012458">
      <w:pPr>
        <w:spacing w:line="240" w:lineRule="auto"/>
        <w:ind w:left="233" w:hanging="283"/>
        <w:jc w:val="right"/>
        <w:rPr>
          <w:rFonts w:ascii="Times New Roman" w:hAnsi="Times New Roman"/>
        </w:rPr>
      </w:pPr>
    </w:p>
    <w:p w:rsidR="007C4CEA" w:rsidRDefault="007C4CEA" w:rsidP="007C4CEA">
      <w:pPr>
        <w:rPr>
          <w:rFonts w:ascii="Arial" w:hAnsi="Arial" w:cs="Arial"/>
          <w:sz w:val="20"/>
          <w:szCs w:val="20"/>
        </w:rPr>
      </w:pPr>
      <w:r>
        <w:rPr>
          <w:rFonts w:ascii="Arial" w:hAnsi="Arial" w:cs="Arial"/>
          <w:sz w:val="20"/>
          <w:szCs w:val="20"/>
        </w:rPr>
        <w:t>Подпись Клиента:____________________________________________________________________________</w:t>
      </w:r>
    </w:p>
    <w:p w:rsidR="007C4CEA" w:rsidRDefault="007C4CEA" w:rsidP="007C4CEA">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t>м.п.</w:t>
      </w:r>
    </w:p>
    <w:p w:rsidR="007C4CEA" w:rsidRDefault="007C4CEA" w:rsidP="007C4CEA">
      <w:pPr>
        <w:rPr>
          <w:rFonts w:ascii="Arial" w:hAnsi="Arial" w:cs="Arial"/>
          <w:sz w:val="20"/>
          <w:szCs w:val="20"/>
        </w:rPr>
      </w:pPr>
      <w:r>
        <w:rPr>
          <w:rFonts w:ascii="Arial" w:hAnsi="Arial" w:cs="Arial"/>
          <w:sz w:val="20"/>
          <w:szCs w:val="20"/>
        </w:rPr>
        <w:t>Дата:</w:t>
      </w:r>
    </w:p>
    <w:p w:rsidR="00B41AED" w:rsidRDefault="00B41AED"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A50CFF">
      <w:pPr>
        <w:pStyle w:val="a3"/>
        <w:tabs>
          <w:tab w:val="clear" w:pos="2160"/>
        </w:tabs>
        <w:ind w:left="0" w:firstLine="0"/>
        <w:rPr>
          <w:rFonts w:ascii="Arial" w:hAnsi="Arial" w:cs="Arial"/>
        </w:rPr>
      </w:pPr>
    </w:p>
    <w:p w:rsidR="00E50143" w:rsidRPr="00E50143" w:rsidRDefault="00E50143" w:rsidP="00E50143">
      <w:pPr>
        <w:ind w:firstLine="250"/>
        <w:jc w:val="both"/>
        <w:rPr>
          <w:rFonts w:ascii="Times New Roman" w:hAnsi="Times New Roman"/>
          <w:b/>
        </w:rPr>
      </w:pPr>
      <w:r w:rsidRPr="00E50143">
        <w:rPr>
          <w:rFonts w:ascii="Times New Roman" w:hAnsi="Times New Roman"/>
          <w:b/>
        </w:rPr>
        <w:lastRenderedPageBreak/>
        <w:t>Декларация о рисках, связанных с приобретением ценных бумаг, включенных в Третий уровень, с объемом выпуска не более 1 млрд. руб., без кредитного рейтинга, присвоенного кредитным рейтинговым агентством эмитенту и/или выпуску</w:t>
      </w:r>
      <w:r w:rsidRPr="00E50143">
        <w:rPr>
          <w:rFonts w:ascii="Arial" w:hAnsi="Arial" w:cs="Arial"/>
          <w:b/>
          <w:bCs/>
          <w:color w:val="333333"/>
        </w:rPr>
        <w:t xml:space="preserve"> </w:t>
      </w:r>
      <w:r>
        <w:rPr>
          <w:rFonts w:ascii="Arial" w:hAnsi="Arial" w:cs="Arial"/>
          <w:b/>
          <w:bCs/>
          <w:color w:val="333333"/>
        </w:rPr>
        <w:t>(</w:t>
      </w:r>
      <w:r w:rsidRPr="00E50143">
        <w:rPr>
          <w:rFonts w:ascii="Times New Roman" w:hAnsi="Times New Roman"/>
          <w:b/>
        </w:rPr>
        <w:t>Сектор компаний повышенного инвестиционного риска</w:t>
      </w:r>
      <w:r>
        <w:rPr>
          <w:rFonts w:ascii="Times New Roman" w:hAnsi="Times New Roman"/>
          <w:b/>
        </w:rPr>
        <w:t>)</w:t>
      </w:r>
      <w:r w:rsidRPr="00E50143">
        <w:rPr>
          <w:rFonts w:ascii="Times New Roman" w:hAnsi="Times New Roman"/>
          <w:b/>
        </w:rPr>
        <w:t xml:space="preserve"> </w:t>
      </w:r>
    </w:p>
    <w:p w:rsidR="00A50CFF" w:rsidRDefault="00E50143" w:rsidP="00B41AED">
      <w:pPr>
        <w:pStyle w:val="a3"/>
        <w:tabs>
          <w:tab w:val="clear" w:pos="2160"/>
        </w:tabs>
        <w:ind w:left="0" w:firstLine="284"/>
      </w:pPr>
      <w:proofErr w:type="gramStart"/>
      <w:r>
        <w:t xml:space="preserve">Настоящая Декларация содержит в себе описание рисков, связанных с инвестированием средств в ценные бумаги, включенные в </w:t>
      </w:r>
      <w:proofErr w:type="spellStart"/>
      <w:r>
        <w:t>некотировальную</w:t>
      </w:r>
      <w:proofErr w:type="spellEnd"/>
      <w:r>
        <w:t xml:space="preserve"> часть Списка ценных бумаг, допущенных к торгам в ПАО Московская Биржа (далее – Третий уровень), с объемом выпуска не более 1 млрд. руб. (применительно для облигаций), без кредитного рейтинга, присвоенного кредитным рейтинговым агентством эмитенту и/или выпуску (далее – Ценные бумаги) (не применимо для облигаций</w:t>
      </w:r>
      <w:proofErr w:type="gramEnd"/>
      <w:r>
        <w:t xml:space="preserve">, по которым предусмотрена финансовая поддержка/гарантия от одного из институтов развития в области поддержки малого и среднего предпринимательства). </w:t>
      </w:r>
    </w:p>
    <w:p w:rsidR="00A50CFF" w:rsidRDefault="00E50143" w:rsidP="00B41AED">
      <w:pPr>
        <w:pStyle w:val="a3"/>
        <w:tabs>
          <w:tab w:val="clear" w:pos="2160"/>
        </w:tabs>
        <w:ind w:left="0" w:firstLine="284"/>
      </w:pPr>
      <w:r>
        <w:t xml:space="preserve">Инвестиционная деятельность с ценными бумагами, включенными в Третий уровень, отличается повышенной степенью </w:t>
      </w:r>
      <w:proofErr w:type="gramStart"/>
      <w:r>
        <w:t>риска</w:t>
      </w:r>
      <w:proofErr w:type="gramEnd"/>
      <w:r>
        <w:t xml:space="preserve"> поскольку предполагает включение в указанный уровень листинга ценных бумаг новых небольших компаний, а также компаний, использующих в своей деятельности новые и специфические технологии, научные исследования и пр. </w:t>
      </w:r>
    </w:p>
    <w:p w:rsidR="00A50CFF" w:rsidRDefault="00E50143" w:rsidP="00B41AED">
      <w:pPr>
        <w:pStyle w:val="a3"/>
        <w:tabs>
          <w:tab w:val="clear" w:pos="2160"/>
        </w:tabs>
        <w:ind w:left="0" w:firstLine="284"/>
      </w:pPr>
      <w:r>
        <w:t>Инвестирование в ценные бумаги указанных компаний несет в себе не только рыночный риск инвестиций в ценные бумаги, но и повышенный риск специфической деятельности компании. Указанные компании и их облигационные выпуски не были исследованы кредитными рейтинговыми агентствами, и не имеют оценок их кредитного качества. Совершение сделок с данными ценными бумагами может привести к потере не только ожидаемого дохода от инвестируемых средств, но и к потерям инвестируемых средств.</w:t>
      </w:r>
    </w:p>
    <w:p w:rsidR="00A50CFF" w:rsidRDefault="00E50143" w:rsidP="00B41AED">
      <w:pPr>
        <w:pStyle w:val="a3"/>
        <w:tabs>
          <w:tab w:val="clear" w:pos="2160"/>
        </w:tabs>
        <w:ind w:left="0" w:firstLine="284"/>
      </w:pPr>
      <w:r>
        <w:t xml:space="preserve">Обращаем Ваше внимание на то, что вследствие разнообразия ситуаций, возникающих на рынке ценных бумаг, перечень рисков в настоящей Декларации не является исчерпывающим и не раскрывает информации обо всех рисках, связанных с инвестированием в Ценные бумаги. Инвестированию в ценные бумаги указанных компаний присущи общие риски, связанные с операциями на рынке ценных бумаг, с особенностями, рассмотренными ниже. </w:t>
      </w:r>
    </w:p>
    <w:p w:rsidR="00A50CFF" w:rsidRDefault="00E50143" w:rsidP="00B41AED">
      <w:pPr>
        <w:pStyle w:val="a3"/>
        <w:tabs>
          <w:tab w:val="clear" w:pos="2160"/>
        </w:tabs>
        <w:ind w:left="0" w:firstLine="284"/>
      </w:pPr>
      <w:r>
        <w:t xml:space="preserve">Для целей настоящей Декларации под риском при осуществлении операций на рынке ценных бумаг понимается возможность наступления события, влекущего или могущего повлечь за собой потери Клиентом своих инвестированных активов. </w:t>
      </w:r>
    </w:p>
    <w:p w:rsidR="00A50CFF" w:rsidRDefault="00E50143" w:rsidP="00B41AED">
      <w:pPr>
        <w:pStyle w:val="a3"/>
        <w:tabs>
          <w:tab w:val="clear" w:pos="2160"/>
        </w:tabs>
        <w:ind w:left="0" w:firstLine="284"/>
      </w:pPr>
      <w:r w:rsidRPr="00A50CFF">
        <w:rPr>
          <w:b/>
        </w:rPr>
        <w:t>Риск увеличения затрат на исследование</w:t>
      </w:r>
      <w:r>
        <w:t xml:space="preserve"> </w:t>
      </w:r>
    </w:p>
    <w:p w:rsidR="00A50CFF" w:rsidRDefault="00E50143" w:rsidP="00B41AED">
      <w:pPr>
        <w:pStyle w:val="a3"/>
        <w:tabs>
          <w:tab w:val="clear" w:pos="2160"/>
        </w:tabs>
        <w:ind w:left="0" w:firstLine="284"/>
      </w:pPr>
      <w:r>
        <w:t>В силу того, что компании - эмитенты Ценных бумаг часто работают в «нестандартных» секторах экономики, и на них распространяются облегченные требования к раскрытию информации (в т.ч. финансовой отчетности), что сопряжено с недостатком информационно</w:t>
      </w:r>
      <w:r w:rsidR="00A50CFF">
        <w:t>-</w:t>
      </w:r>
      <w:r>
        <w:t xml:space="preserve">аналитического материала, схем и методов анализа таких компаний. Таким образом, будет достаточно сложно сделать глубокую профессиональную оценку таких компаний и определить перспективы их развития, либо это может сопровождаться увеличением затрат на такое исследование. Отсутствие такой оценки может вызвать затруднения при выборе компании для инвестирования своих активов. </w:t>
      </w:r>
    </w:p>
    <w:p w:rsidR="00A50CFF" w:rsidRDefault="00E50143" w:rsidP="00B41AED">
      <w:pPr>
        <w:pStyle w:val="a3"/>
        <w:tabs>
          <w:tab w:val="clear" w:pos="2160"/>
        </w:tabs>
        <w:ind w:left="0" w:firstLine="284"/>
      </w:pPr>
      <w:r w:rsidRPr="00A50CFF">
        <w:rPr>
          <w:b/>
        </w:rPr>
        <w:t>Риск, связанный с оценкой инвестиционного проекта компании</w:t>
      </w:r>
      <w:r>
        <w:t xml:space="preserve"> </w:t>
      </w:r>
    </w:p>
    <w:p w:rsidR="00A50CFF" w:rsidRDefault="00E50143" w:rsidP="00B41AED">
      <w:pPr>
        <w:pStyle w:val="a3"/>
        <w:tabs>
          <w:tab w:val="clear" w:pos="2160"/>
        </w:tabs>
        <w:ind w:left="0" w:firstLine="284"/>
      </w:pPr>
      <w:proofErr w:type="gramStart"/>
      <w:r>
        <w:t>Одной из целей выхода на фондовой рынок эмитентов Ценных бумаг может быть привлечение дополнительных средств под какой-либо инвестиционный проект, реализация которого, по мнению менеджеров компании, будет способствовать росту ее капитализации.</w:t>
      </w:r>
      <w:proofErr w:type="gramEnd"/>
      <w:r>
        <w:t xml:space="preserve"> Однако в силу специфики развития некоторых секторов экономики, в которых осуществляют свою деятельность данные компании, может сложиться ситуация, при которой сложно будет сформировать профессиональную оценку предлагаемого компанией инвестиционного проекта. </w:t>
      </w:r>
    </w:p>
    <w:p w:rsidR="00A50CFF" w:rsidRDefault="00E50143" w:rsidP="00B41AED">
      <w:pPr>
        <w:pStyle w:val="a3"/>
        <w:tabs>
          <w:tab w:val="clear" w:pos="2160"/>
        </w:tabs>
        <w:ind w:left="0" w:firstLine="284"/>
      </w:pPr>
      <w:r w:rsidRPr="00A50CFF">
        <w:rPr>
          <w:b/>
        </w:rPr>
        <w:t>Финансово-экономические, правовые, политические риски</w:t>
      </w:r>
      <w:r>
        <w:t xml:space="preserve"> </w:t>
      </w:r>
    </w:p>
    <w:p w:rsidR="00A50CFF" w:rsidRDefault="00E50143" w:rsidP="00B41AED">
      <w:pPr>
        <w:pStyle w:val="a3"/>
        <w:tabs>
          <w:tab w:val="clear" w:pos="2160"/>
        </w:tabs>
        <w:ind w:left="0" w:firstLine="284"/>
      </w:pPr>
      <w:r>
        <w:t xml:space="preserve">Небольшие компании – эмитенты Ценных бумаг более зависимы от внешних факторов, в том числе от </w:t>
      </w:r>
      <w:proofErr w:type="gramStart"/>
      <w:r>
        <w:t>макро-экономической</w:t>
      </w:r>
      <w:proofErr w:type="gramEnd"/>
      <w:r>
        <w:t xml:space="preserve"> обстановки. Данные компании обладают сравнительно меньшими размерами бизнеса и ресурсами, и, как следствие, меньшей устойчивостью в случае изменения финансово-экономической или правовой ситуации в стране. Риск инновационного решения Эмитенты Ценных бумаг могут входить в т.ч. в инновационный сектор экономики. Это связано с тем, что такие компании стараются осваивать и внедрять новые методы и технологии введения бизнеса, призванные способствовать ее росту и увеличению капитализации. Тем не менее, не всегда инновационные решения имеют консервативный уровень риска. Недостаточная эффективность такого решения может привести к потере времени и инвестированных на внедрение данного решения средств, что негативным образом отразится на финансовом положении компании и стоимости ее акций. Особенностью инновационных компаний является высокая доля нематериальных активов и интеллектуальной собственности в структуре активов компании, что усложняет анализ и прогноз показателей её деятельности. </w:t>
      </w:r>
    </w:p>
    <w:p w:rsidR="00A50CFF" w:rsidRDefault="00E50143" w:rsidP="00B41AED">
      <w:pPr>
        <w:pStyle w:val="a3"/>
        <w:tabs>
          <w:tab w:val="clear" w:pos="2160"/>
        </w:tabs>
        <w:ind w:left="0" w:firstLine="284"/>
      </w:pPr>
      <w:r w:rsidRPr="00A50CFF">
        <w:rPr>
          <w:b/>
        </w:rPr>
        <w:lastRenderedPageBreak/>
        <w:t>Риск низкой ликвидности</w:t>
      </w:r>
      <w:r>
        <w:t xml:space="preserve"> </w:t>
      </w:r>
    </w:p>
    <w:p w:rsidR="00A50CFF" w:rsidRDefault="00E50143" w:rsidP="00B41AED">
      <w:pPr>
        <w:pStyle w:val="a3"/>
        <w:tabs>
          <w:tab w:val="clear" w:pos="2160"/>
        </w:tabs>
        <w:ind w:left="0" w:firstLine="284"/>
      </w:pPr>
      <w:r>
        <w:t xml:space="preserve">Риск ликвидности заключается в изменении оценки ценных бумаг в сторону уменьшения, вплоть до потери ликвидности, в результате чего становится невозможным реализовать ценные бумаги в нужное время по желаемой цене. В силу небольшого объема выпуска и низкой ликвидности ценные бумаги могут иметь большой спрэд. Это означает, что даже правильный прогноз относительно перспектив роста таких активов далеко не всегда позволяет получить прибыль в конкретный момент времени. </w:t>
      </w:r>
    </w:p>
    <w:p w:rsidR="00A50CFF" w:rsidRDefault="00E50143" w:rsidP="00B41AED">
      <w:pPr>
        <w:pStyle w:val="a3"/>
        <w:tabs>
          <w:tab w:val="clear" w:pos="2160"/>
        </w:tabs>
        <w:ind w:left="0" w:firstLine="284"/>
      </w:pPr>
      <w:r w:rsidRPr="00A50CFF">
        <w:rPr>
          <w:b/>
        </w:rPr>
        <w:t>Риск банкротства эмитента</w:t>
      </w:r>
      <w:r>
        <w:t xml:space="preserve"> </w:t>
      </w:r>
    </w:p>
    <w:p w:rsidR="00A50CFF" w:rsidRDefault="00E50143" w:rsidP="00B41AED">
      <w:pPr>
        <w:pStyle w:val="a3"/>
        <w:tabs>
          <w:tab w:val="clear" w:pos="2160"/>
        </w:tabs>
        <w:ind w:left="0" w:firstLine="284"/>
      </w:pPr>
      <w:r>
        <w:t xml:space="preserve">Данный риск заключается в возможности наступления неплатежеспособности компании, что приведет к резкому падению цены и потере ликвидности ценных бумаг компании или невозможности погасить ценные бумаги (в случае с долговыми ценными бумагами). </w:t>
      </w:r>
    </w:p>
    <w:p w:rsidR="00A50CFF" w:rsidRDefault="00E50143" w:rsidP="00B41AED">
      <w:pPr>
        <w:pStyle w:val="a3"/>
        <w:tabs>
          <w:tab w:val="clear" w:pos="2160"/>
        </w:tabs>
        <w:ind w:left="0" w:firstLine="284"/>
      </w:pPr>
      <w:r>
        <w:t xml:space="preserve">Данная Декларация не имеет своей целью отказ потенциальных инвесторов от осуществления операций с Ценными бумагами. Декларация призвана помочь инвестору понять и оценить риски, связанные с инвестированием в такие Ценные бумаги, способствуя тем самым, принятию взвешенных инвестиционных решений. </w:t>
      </w:r>
    </w:p>
    <w:p w:rsidR="00E50143" w:rsidRDefault="00E50143" w:rsidP="00B41AED">
      <w:pPr>
        <w:pStyle w:val="a3"/>
        <w:tabs>
          <w:tab w:val="clear" w:pos="2160"/>
        </w:tabs>
        <w:ind w:left="0" w:firstLine="284"/>
      </w:pPr>
      <w:r>
        <w:t>Учитывая вышеизложенное, рекомендуем внимательно рассмотреть вопрос о том, являются ли риски, возникающие при проведении операций с Ценными бумагами, приемлемыми для инвестора с учетом его инвестиционных целей и финансовых возможностей.</w:t>
      </w:r>
    </w:p>
    <w:p w:rsidR="00A50CFF" w:rsidRDefault="00A50CFF" w:rsidP="00B41AED">
      <w:pPr>
        <w:pStyle w:val="a3"/>
        <w:tabs>
          <w:tab w:val="clear" w:pos="2160"/>
        </w:tabs>
        <w:ind w:left="0" w:firstLine="284"/>
      </w:pPr>
    </w:p>
    <w:p w:rsidR="00A50CFF" w:rsidRDefault="00A50CFF" w:rsidP="00B41AED">
      <w:pPr>
        <w:pStyle w:val="a3"/>
        <w:tabs>
          <w:tab w:val="clear" w:pos="2160"/>
        </w:tabs>
        <w:ind w:left="0" w:firstLine="284"/>
      </w:pPr>
    </w:p>
    <w:p w:rsidR="00A50CFF" w:rsidRDefault="00A50CFF" w:rsidP="00A50CFF">
      <w:pPr>
        <w:rPr>
          <w:rFonts w:ascii="Arial" w:hAnsi="Arial" w:cs="Arial"/>
          <w:sz w:val="20"/>
          <w:szCs w:val="20"/>
        </w:rPr>
      </w:pPr>
      <w:r>
        <w:rPr>
          <w:rFonts w:ascii="Arial" w:hAnsi="Arial" w:cs="Arial"/>
          <w:sz w:val="20"/>
          <w:szCs w:val="20"/>
        </w:rPr>
        <w:t>Подпись Клиента: _____________________________________________________________</w:t>
      </w:r>
    </w:p>
    <w:p w:rsidR="00A50CFF" w:rsidRDefault="00A50CFF" w:rsidP="00A50CFF">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t>м.п.</w:t>
      </w:r>
    </w:p>
    <w:p w:rsidR="00A50CFF" w:rsidRDefault="00A50CFF" w:rsidP="00A50CFF">
      <w:pPr>
        <w:rPr>
          <w:rFonts w:ascii="Arial" w:hAnsi="Arial" w:cs="Arial"/>
          <w:sz w:val="20"/>
          <w:szCs w:val="20"/>
        </w:rPr>
      </w:pPr>
      <w:r>
        <w:rPr>
          <w:rFonts w:ascii="Arial" w:hAnsi="Arial" w:cs="Arial"/>
          <w:sz w:val="20"/>
          <w:szCs w:val="20"/>
        </w:rPr>
        <w:t>Дата:</w:t>
      </w:r>
    </w:p>
    <w:p w:rsidR="00A50CFF" w:rsidRDefault="00A50CFF"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B69EB" w:rsidRDefault="00411504">
      <w:pPr>
        <w:ind w:firstLine="250"/>
        <w:jc w:val="center"/>
        <w:rPr>
          <w:rFonts w:ascii="Times New Roman" w:hAnsi="Times New Roman"/>
          <w:b/>
        </w:rPr>
      </w:pPr>
      <w:r w:rsidRPr="00411504">
        <w:rPr>
          <w:rFonts w:ascii="Times New Roman" w:hAnsi="Times New Roman"/>
          <w:b/>
        </w:rPr>
        <w:t>Декларация о рисках и правах, связанных с учетом и хранением денежных сре</w:t>
      </w:r>
      <w:proofErr w:type="gramStart"/>
      <w:r w:rsidRPr="00411504">
        <w:rPr>
          <w:rFonts w:ascii="Times New Roman" w:hAnsi="Times New Roman"/>
          <w:b/>
        </w:rPr>
        <w:t>дств Кл</w:t>
      </w:r>
      <w:proofErr w:type="gramEnd"/>
      <w:r w:rsidRPr="00411504">
        <w:rPr>
          <w:rFonts w:ascii="Times New Roman" w:hAnsi="Times New Roman"/>
          <w:b/>
        </w:rPr>
        <w:t>иента, переданных брокеру</w:t>
      </w:r>
    </w:p>
    <w:p w:rsidR="000B69EB" w:rsidRDefault="00411504">
      <w:pPr>
        <w:ind w:firstLine="250"/>
        <w:jc w:val="both"/>
        <w:rPr>
          <w:rFonts w:ascii="Times New Roman" w:eastAsia="Times New Roman" w:hAnsi="Times New Roman"/>
          <w:sz w:val="20"/>
          <w:szCs w:val="20"/>
          <w:lang w:eastAsia="ru-RU"/>
        </w:rPr>
      </w:pPr>
      <w:r w:rsidRPr="00411504">
        <w:rPr>
          <w:rFonts w:ascii="Times New Roman" w:eastAsia="Times New Roman" w:hAnsi="Times New Roman"/>
          <w:sz w:val="20"/>
          <w:szCs w:val="20"/>
          <w:lang w:eastAsia="ru-RU"/>
        </w:rPr>
        <w:t xml:space="preserve">Целью изложения в настоящей Декларации потенциальных рисков, которые могут иметь место в связи с оказанием услуг Клиенту, является информирование Клиента о возможности наступления таких рисков, </w:t>
      </w:r>
      <w:proofErr w:type="gramStart"/>
      <w:r w:rsidRPr="00411504">
        <w:rPr>
          <w:rFonts w:ascii="Times New Roman" w:eastAsia="Times New Roman" w:hAnsi="Times New Roman"/>
          <w:sz w:val="20"/>
          <w:szCs w:val="20"/>
          <w:lang w:eastAsia="ru-RU"/>
        </w:rPr>
        <w:t>что</w:t>
      </w:r>
      <w:proofErr w:type="gramEnd"/>
      <w:r w:rsidRPr="00411504">
        <w:rPr>
          <w:rFonts w:ascii="Times New Roman" w:eastAsia="Times New Roman" w:hAnsi="Times New Roman"/>
          <w:sz w:val="20"/>
          <w:szCs w:val="20"/>
          <w:lang w:eastAsia="ru-RU"/>
        </w:rPr>
        <w:t xml:space="preserve"> однако не освобождает Банк от предусмотренной в Регламенте ответственности перед Клиентом, если действия/бездействие Банка привело к неисполнению или несвоевременному исполнению Банком Поручений Клиента или иных обязательств Банка в соответствии с Регламентом.</w:t>
      </w:r>
    </w:p>
    <w:p w:rsidR="000B69EB" w:rsidRDefault="00411504">
      <w:pPr>
        <w:ind w:firstLine="250"/>
        <w:jc w:val="both"/>
        <w:rPr>
          <w:rFonts w:ascii="Times New Roman" w:eastAsia="Times New Roman" w:hAnsi="Times New Roman"/>
          <w:sz w:val="20"/>
          <w:szCs w:val="20"/>
          <w:lang w:eastAsia="ru-RU"/>
        </w:rPr>
      </w:pPr>
      <w:r w:rsidRPr="00411504">
        <w:rPr>
          <w:rFonts w:ascii="Times New Roman" w:eastAsia="Times New Roman" w:hAnsi="Times New Roman"/>
          <w:sz w:val="20"/>
          <w:szCs w:val="20"/>
          <w:lang w:eastAsia="ru-RU"/>
        </w:rPr>
        <w:t xml:space="preserve">Денежные средства, передаваемые Клиентом Банку для исполнения и/или обеспечения исполнения обязательств, допущенных к клирингу, будут учитываться Банком на денежном счете (счетах), открытом (открытых) Банком в кредитных организациях вместе с денежными средствами других Клиентов Банка. </w:t>
      </w:r>
      <w:proofErr w:type="gramStart"/>
      <w:r w:rsidRPr="00411504">
        <w:rPr>
          <w:rFonts w:ascii="Times New Roman" w:eastAsia="Times New Roman" w:hAnsi="Times New Roman"/>
          <w:sz w:val="20"/>
          <w:szCs w:val="20"/>
          <w:lang w:eastAsia="ru-RU"/>
        </w:rPr>
        <w:t>Учет денежных средств Клиента на денежном счете вместе с денежными средствами других Клиентов Банка может нести в себе риск задержки возврата Клиенту денежных средств или несвоевременного исполнения Поручения Клиента или неисполнением возникших вследствие исполнения Поручения Клиента обязательств, вызванный ошибочным списанием денежных средств Клиента по поручению другого Клиента Банка в результате допущения операционной ошибки работников Банка или сбоя в работе соответствующего</w:t>
      </w:r>
      <w:proofErr w:type="gramEnd"/>
      <w:r w:rsidRPr="00411504">
        <w:rPr>
          <w:rFonts w:ascii="Times New Roman" w:eastAsia="Times New Roman" w:hAnsi="Times New Roman"/>
          <w:sz w:val="20"/>
          <w:szCs w:val="20"/>
          <w:lang w:eastAsia="ru-RU"/>
        </w:rPr>
        <w:t xml:space="preserve"> программного обеспечения. </w:t>
      </w:r>
    </w:p>
    <w:p w:rsidR="000B69EB" w:rsidRDefault="00411504">
      <w:pPr>
        <w:ind w:firstLine="250"/>
        <w:jc w:val="both"/>
        <w:rPr>
          <w:rFonts w:ascii="Times New Roman" w:eastAsia="Times New Roman" w:hAnsi="Times New Roman"/>
          <w:sz w:val="20"/>
          <w:szCs w:val="20"/>
          <w:lang w:eastAsia="ru-RU"/>
        </w:rPr>
      </w:pPr>
      <w:r w:rsidRPr="00411504">
        <w:rPr>
          <w:rFonts w:ascii="Times New Roman" w:eastAsia="Times New Roman" w:hAnsi="Times New Roman"/>
          <w:sz w:val="20"/>
          <w:szCs w:val="20"/>
          <w:lang w:eastAsia="ru-RU"/>
        </w:rPr>
        <w:t xml:space="preserve">Банк, в том числе с целью снижения возможных рисков, ведет раздельный внутренний учет денежных средств и операций с денежными средствами Клиента отдельно от денежных средств и операций с денежными средствами других Клиентов и Банка. В случаях, предусмотренных применимым законодательством, Банк по требованию Клиента открывает отдельный денежный счет для исполнения и/или обеспечения исполнения обязательств, допущенных к клирингу и возникших вследствие исполнения Поручения Клиента. </w:t>
      </w:r>
    </w:p>
    <w:p w:rsidR="000B69EB" w:rsidRDefault="00411504">
      <w:pPr>
        <w:ind w:firstLine="250"/>
        <w:jc w:val="both"/>
        <w:rPr>
          <w:rFonts w:ascii="Times New Roman" w:eastAsia="Times New Roman" w:hAnsi="Times New Roman"/>
          <w:sz w:val="20"/>
          <w:szCs w:val="20"/>
          <w:lang w:eastAsia="ru-RU"/>
        </w:rPr>
      </w:pPr>
      <w:r w:rsidRPr="00411504">
        <w:rPr>
          <w:rFonts w:ascii="Times New Roman" w:eastAsia="Times New Roman" w:hAnsi="Times New Roman"/>
          <w:sz w:val="20"/>
          <w:szCs w:val="20"/>
          <w:lang w:eastAsia="ru-RU"/>
        </w:rPr>
        <w:t xml:space="preserve">Учитывая вышеизложенное, Банк рекомендует Клиенту внимательно рассмотреть вопрос о том, являются ли риски, возникающие при проведении соответствующих операций, приемлемыми для Клиента с учетом инвестиционных целей и финансовых возможностей последнего. Данная Декларация не имеет своей целью заставить Клиента отказаться от осуществления таких операций, а призвана помочь Клиенту оценить риски. </w:t>
      </w:r>
    </w:p>
    <w:p w:rsidR="000A6CD5" w:rsidRDefault="000A6CD5" w:rsidP="000A6CD5">
      <w:pPr>
        <w:rPr>
          <w:rFonts w:ascii="Times New Roman" w:eastAsia="Times New Roman" w:hAnsi="Times New Roman"/>
          <w:sz w:val="20"/>
          <w:szCs w:val="20"/>
          <w:lang w:eastAsia="ru-RU"/>
        </w:rPr>
      </w:pPr>
    </w:p>
    <w:p w:rsidR="000A6CD5" w:rsidRDefault="000A6CD5" w:rsidP="000A6CD5">
      <w:pPr>
        <w:pStyle w:val="a3"/>
        <w:tabs>
          <w:tab w:val="clear" w:pos="2160"/>
        </w:tabs>
        <w:ind w:left="0" w:firstLine="284"/>
      </w:pPr>
    </w:p>
    <w:p w:rsidR="000A6CD5" w:rsidRDefault="000A6CD5" w:rsidP="000A6CD5">
      <w:pPr>
        <w:rPr>
          <w:rFonts w:ascii="Arial" w:hAnsi="Arial" w:cs="Arial"/>
          <w:sz w:val="20"/>
          <w:szCs w:val="20"/>
        </w:rPr>
      </w:pPr>
      <w:r>
        <w:rPr>
          <w:rFonts w:ascii="Arial" w:hAnsi="Arial" w:cs="Arial"/>
          <w:sz w:val="20"/>
          <w:szCs w:val="20"/>
        </w:rPr>
        <w:t>Подпись Клиента: _____________________________________________________________</w:t>
      </w:r>
    </w:p>
    <w:p w:rsidR="000A6CD5" w:rsidRDefault="000A6CD5" w:rsidP="000A6CD5">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t>м.п.</w:t>
      </w:r>
    </w:p>
    <w:p w:rsidR="000A6CD5" w:rsidRPr="00B85ECA" w:rsidRDefault="000A6CD5" w:rsidP="000A6CD5">
      <w:pPr>
        <w:rPr>
          <w:rFonts w:ascii="Arial" w:hAnsi="Arial" w:cs="Arial"/>
          <w:sz w:val="20"/>
          <w:szCs w:val="20"/>
        </w:rPr>
      </w:pPr>
      <w:r>
        <w:rPr>
          <w:rFonts w:ascii="Arial" w:hAnsi="Arial" w:cs="Arial"/>
          <w:sz w:val="20"/>
          <w:szCs w:val="20"/>
        </w:rPr>
        <w:t>Дата:</w:t>
      </w:r>
    </w:p>
    <w:p w:rsidR="009F4DA3" w:rsidRPr="00B85ECA" w:rsidRDefault="009F4DA3" w:rsidP="000A6CD5">
      <w:pPr>
        <w:rPr>
          <w:rFonts w:ascii="Arial" w:hAnsi="Arial" w:cs="Arial"/>
          <w:sz w:val="20"/>
          <w:szCs w:val="20"/>
        </w:rPr>
      </w:pPr>
    </w:p>
    <w:p w:rsidR="00604E00" w:rsidRPr="00B85ECA" w:rsidRDefault="00604E00" w:rsidP="000A6CD5">
      <w:pPr>
        <w:rPr>
          <w:rFonts w:ascii="Arial" w:hAnsi="Arial" w:cs="Arial"/>
          <w:sz w:val="20"/>
          <w:szCs w:val="20"/>
        </w:rPr>
      </w:pPr>
    </w:p>
    <w:p w:rsidR="00604E00" w:rsidRPr="00B85ECA" w:rsidRDefault="00604E00" w:rsidP="000A6CD5">
      <w:pPr>
        <w:rPr>
          <w:rFonts w:ascii="Arial" w:hAnsi="Arial" w:cs="Arial"/>
          <w:sz w:val="20"/>
          <w:szCs w:val="20"/>
        </w:rPr>
      </w:pPr>
    </w:p>
    <w:p w:rsidR="00604E00" w:rsidRPr="00B85ECA" w:rsidRDefault="00604E00" w:rsidP="000A6CD5">
      <w:pPr>
        <w:rPr>
          <w:rFonts w:ascii="Arial" w:hAnsi="Arial" w:cs="Arial"/>
          <w:sz w:val="20"/>
          <w:szCs w:val="20"/>
        </w:rPr>
      </w:pPr>
    </w:p>
    <w:p w:rsidR="00604E00" w:rsidRPr="00B85ECA" w:rsidRDefault="00604E00" w:rsidP="000A6CD5">
      <w:pPr>
        <w:rPr>
          <w:rFonts w:ascii="Arial" w:hAnsi="Arial" w:cs="Arial"/>
          <w:sz w:val="20"/>
          <w:szCs w:val="20"/>
        </w:rPr>
      </w:pPr>
    </w:p>
    <w:p w:rsidR="00604E00" w:rsidRPr="00B85ECA" w:rsidRDefault="00604E00" w:rsidP="000A6CD5">
      <w:pPr>
        <w:rPr>
          <w:rFonts w:ascii="Arial" w:hAnsi="Arial" w:cs="Arial"/>
          <w:sz w:val="20"/>
          <w:szCs w:val="20"/>
        </w:rPr>
      </w:pPr>
    </w:p>
    <w:p w:rsidR="00604E00" w:rsidRPr="00B85ECA" w:rsidRDefault="00604E00" w:rsidP="000A6CD5">
      <w:pPr>
        <w:rPr>
          <w:rFonts w:ascii="Arial" w:hAnsi="Arial" w:cs="Arial"/>
          <w:sz w:val="20"/>
          <w:szCs w:val="20"/>
        </w:rPr>
      </w:pPr>
    </w:p>
    <w:p w:rsidR="00604E00" w:rsidRPr="00B85ECA" w:rsidRDefault="00604E00" w:rsidP="000A6CD5">
      <w:pPr>
        <w:rPr>
          <w:rFonts w:ascii="Arial" w:hAnsi="Arial" w:cs="Arial"/>
          <w:sz w:val="20"/>
          <w:szCs w:val="20"/>
        </w:rPr>
      </w:pPr>
    </w:p>
    <w:p w:rsidR="00604E00" w:rsidRPr="00B85ECA" w:rsidRDefault="00604E00" w:rsidP="000A6CD5">
      <w:pPr>
        <w:rPr>
          <w:rFonts w:ascii="Arial" w:hAnsi="Arial" w:cs="Arial"/>
          <w:sz w:val="20"/>
          <w:szCs w:val="20"/>
        </w:rPr>
      </w:pPr>
    </w:p>
    <w:p w:rsidR="009F4DA3" w:rsidRPr="009F4DA3" w:rsidRDefault="009F4DA3" w:rsidP="009F4DA3">
      <w:pPr>
        <w:ind w:firstLine="250"/>
        <w:jc w:val="center"/>
        <w:rPr>
          <w:rFonts w:ascii="Times New Roman" w:hAnsi="Times New Roman"/>
          <w:b/>
        </w:rPr>
      </w:pPr>
      <w:r w:rsidRPr="00411504">
        <w:rPr>
          <w:rFonts w:ascii="Times New Roman" w:hAnsi="Times New Roman"/>
          <w:b/>
        </w:rPr>
        <w:lastRenderedPageBreak/>
        <w:t xml:space="preserve">Декларация </w:t>
      </w:r>
      <w:r w:rsidRPr="009F4DA3">
        <w:rPr>
          <w:rFonts w:ascii="Times New Roman" w:hAnsi="Times New Roman"/>
          <w:b/>
        </w:rPr>
        <w:t>об общем характере и (или) источниках конфликта интересов</w:t>
      </w:r>
    </w:p>
    <w:p w:rsidR="00604E00" w:rsidRPr="00847431" w:rsidRDefault="009F4DA3" w:rsidP="00847431">
      <w:pPr>
        <w:ind w:firstLine="250"/>
        <w:jc w:val="both"/>
        <w:rPr>
          <w:rFonts w:ascii="Times New Roman" w:eastAsia="Times New Roman" w:hAnsi="Times New Roman"/>
          <w:sz w:val="20"/>
          <w:szCs w:val="20"/>
          <w:lang w:eastAsia="ru-RU"/>
        </w:rPr>
      </w:pPr>
      <w:proofErr w:type="gramStart"/>
      <w:r w:rsidRPr="00847431">
        <w:rPr>
          <w:rFonts w:ascii="Times New Roman" w:eastAsia="Times New Roman" w:hAnsi="Times New Roman"/>
          <w:sz w:val="20"/>
          <w:szCs w:val="20"/>
          <w:lang w:eastAsia="ru-RU"/>
        </w:rPr>
        <w:t xml:space="preserve">Под конфликтом интересов при осуществлении профессиональной деятельности на рынке ценных бумаг/финансовом рынке понимается расхождение между интересами </w:t>
      </w:r>
      <w:r w:rsidR="00604E00" w:rsidRPr="00847431">
        <w:rPr>
          <w:rFonts w:ascii="Times New Roman" w:eastAsia="Times New Roman" w:hAnsi="Times New Roman"/>
          <w:sz w:val="20"/>
          <w:szCs w:val="20"/>
          <w:lang w:eastAsia="ru-RU"/>
        </w:rPr>
        <w:t>Банка</w:t>
      </w:r>
      <w:r w:rsidRPr="00847431">
        <w:rPr>
          <w:rFonts w:ascii="Times New Roman" w:eastAsia="Times New Roman" w:hAnsi="Times New Roman"/>
          <w:sz w:val="20"/>
          <w:szCs w:val="20"/>
          <w:lang w:eastAsia="ru-RU"/>
        </w:rPr>
        <w:t xml:space="preserve"> и его обязательствами вследствие возникающих противоречий между имущественными и иными интересами </w:t>
      </w:r>
      <w:r w:rsidR="00604E00" w:rsidRPr="00847431">
        <w:rPr>
          <w:rFonts w:ascii="Times New Roman" w:eastAsia="Times New Roman" w:hAnsi="Times New Roman"/>
          <w:sz w:val="20"/>
          <w:szCs w:val="20"/>
          <w:lang w:eastAsia="ru-RU"/>
        </w:rPr>
        <w:t>Банка</w:t>
      </w:r>
      <w:r w:rsidRPr="00847431">
        <w:rPr>
          <w:rFonts w:ascii="Times New Roman" w:eastAsia="Times New Roman" w:hAnsi="Times New Roman"/>
          <w:sz w:val="20"/>
          <w:szCs w:val="20"/>
          <w:lang w:eastAsia="ru-RU"/>
        </w:rPr>
        <w:t xml:space="preserve"> (его органов управления, должностных лиц и сотрудников) и имущественными или иными интересами Клиента, а также противоречие между личной заинтересованностью сотрудников </w:t>
      </w:r>
      <w:r w:rsidR="00604E00" w:rsidRPr="00847431">
        <w:rPr>
          <w:rFonts w:ascii="Times New Roman" w:eastAsia="Times New Roman" w:hAnsi="Times New Roman"/>
          <w:sz w:val="20"/>
          <w:szCs w:val="20"/>
          <w:lang w:eastAsia="ru-RU"/>
        </w:rPr>
        <w:t>Банка</w:t>
      </w:r>
      <w:r w:rsidRPr="00847431">
        <w:rPr>
          <w:rFonts w:ascii="Times New Roman" w:eastAsia="Times New Roman" w:hAnsi="Times New Roman"/>
          <w:sz w:val="20"/>
          <w:szCs w:val="20"/>
          <w:lang w:eastAsia="ru-RU"/>
        </w:rPr>
        <w:t>, его должностных лиц и законными интересами Клиента, в результате</w:t>
      </w:r>
      <w:proofErr w:type="gramEnd"/>
      <w:r w:rsidRPr="00847431">
        <w:rPr>
          <w:rFonts w:ascii="Times New Roman" w:eastAsia="Times New Roman" w:hAnsi="Times New Roman"/>
          <w:sz w:val="20"/>
          <w:szCs w:val="20"/>
          <w:lang w:eastAsia="ru-RU"/>
        </w:rPr>
        <w:t xml:space="preserve"> которого действия (бездействия) </w:t>
      </w:r>
      <w:r w:rsidR="00604E00" w:rsidRPr="00847431">
        <w:rPr>
          <w:rFonts w:ascii="Times New Roman" w:eastAsia="Times New Roman" w:hAnsi="Times New Roman"/>
          <w:sz w:val="20"/>
          <w:szCs w:val="20"/>
          <w:lang w:eastAsia="ru-RU"/>
        </w:rPr>
        <w:t>Банка</w:t>
      </w:r>
      <w:r w:rsidRPr="00847431">
        <w:rPr>
          <w:rFonts w:ascii="Times New Roman" w:eastAsia="Times New Roman" w:hAnsi="Times New Roman"/>
          <w:sz w:val="20"/>
          <w:szCs w:val="20"/>
          <w:lang w:eastAsia="ru-RU"/>
        </w:rPr>
        <w:t xml:space="preserve"> и (или) его сотрудников причиняют убытки Клиенту, и/или влекут иные неблагоприятные последствия для Клиента. </w:t>
      </w:r>
    </w:p>
    <w:p w:rsidR="00604E00" w:rsidRPr="00847431" w:rsidRDefault="009F4DA3"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t xml:space="preserve">Конфликт интересов возможен как в результате деятельности отдельных должностных лиц и работников </w:t>
      </w:r>
      <w:r w:rsidR="00604E00" w:rsidRPr="00847431">
        <w:rPr>
          <w:rFonts w:ascii="Times New Roman" w:eastAsia="Times New Roman" w:hAnsi="Times New Roman"/>
          <w:sz w:val="20"/>
          <w:szCs w:val="20"/>
          <w:lang w:eastAsia="ru-RU"/>
        </w:rPr>
        <w:t>Банка</w:t>
      </w:r>
      <w:r w:rsidRPr="00847431">
        <w:rPr>
          <w:rFonts w:ascii="Times New Roman" w:eastAsia="Times New Roman" w:hAnsi="Times New Roman"/>
          <w:sz w:val="20"/>
          <w:szCs w:val="20"/>
          <w:lang w:eastAsia="ru-RU"/>
        </w:rPr>
        <w:t xml:space="preserve">, так и в результате деятельности </w:t>
      </w:r>
      <w:r w:rsidR="00604E00" w:rsidRPr="00847431">
        <w:rPr>
          <w:rFonts w:ascii="Times New Roman" w:eastAsia="Times New Roman" w:hAnsi="Times New Roman"/>
          <w:sz w:val="20"/>
          <w:szCs w:val="20"/>
          <w:lang w:eastAsia="ru-RU"/>
        </w:rPr>
        <w:t>Банка,</w:t>
      </w:r>
      <w:r w:rsidRPr="00847431">
        <w:rPr>
          <w:rFonts w:ascii="Times New Roman" w:eastAsia="Times New Roman" w:hAnsi="Times New Roman"/>
          <w:sz w:val="20"/>
          <w:szCs w:val="20"/>
          <w:lang w:eastAsia="ru-RU"/>
        </w:rPr>
        <w:t xml:space="preserve"> в целом, и может возникнуть </w:t>
      </w:r>
      <w:r w:rsidR="00604E00" w:rsidRPr="00847431">
        <w:rPr>
          <w:rFonts w:ascii="Times New Roman" w:eastAsia="Times New Roman" w:hAnsi="Times New Roman"/>
          <w:sz w:val="20"/>
          <w:szCs w:val="20"/>
          <w:lang w:eastAsia="ru-RU"/>
        </w:rPr>
        <w:t xml:space="preserve">в </w:t>
      </w:r>
      <w:r w:rsidR="00036B6C">
        <w:rPr>
          <w:rFonts w:ascii="Times New Roman" w:eastAsia="Times New Roman" w:hAnsi="Times New Roman"/>
          <w:sz w:val="20"/>
          <w:szCs w:val="20"/>
          <w:lang w:eastAsia="ru-RU"/>
        </w:rPr>
        <w:t>следующих ситуациях</w:t>
      </w:r>
      <w:r w:rsidRPr="00847431">
        <w:rPr>
          <w:rFonts w:ascii="Times New Roman" w:eastAsia="Times New Roman" w:hAnsi="Times New Roman"/>
          <w:sz w:val="20"/>
          <w:szCs w:val="20"/>
          <w:lang w:eastAsia="ru-RU"/>
        </w:rPr>
        <w:t xml:space="preserve">: </w:t>
      </w:r>
    </w:p>
    <w:p w:rsidR="00604E00" w:rsidRPr="00847431" w:rsidRDefault="00604E00"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t xml:space="preserve"> (а) Банк или лицо, связанное с Банком, может получить финансовую выгоду или избежать финансовых потерь за счет Клиента;</w:t>
      </w:r>
    </w:p>
    <w:p w:rsidR="00604E00" w:rsidRPr="00847431" w:rsidRDefault="00604E00"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t xml:space="preserve">(б) Банк или лицо, связанное с Банком, имеет заинтересованность в исходе услуги или операции, выполненной для Клиента, которая отличается от интересов Клиента; </w:t>
      </w:r>
    </w:p>
    <w:p w:rsidR="00604E00" w:rsidRPr="00847431" w:rsidRDefault="00604E00"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t xml:space="preserve">(в) Банк или лицо, связанное с Банком, организовал для одной части своего бизнеса или </w:t>
      </w:r>
      <w:proofErr w:type="gramStart"/>
      <w:r w:rsidRPr="00847431">
        <w:rPr>
          <w:rFonts w:ascii="Times New Roman" w:eastAsia="Times New Roman" w:hAnsi="Times New Roman"/>
          <w:sz w:val="20"/>
          <w:szCs w:val="20"/>
          <w:lang w:eastAsia="ru-RU"/>
        </w:rPr>
        <w:t>бизнес-направления</w:t>
      </w:r>
      <w:proofErr w:type="gramEnd"/>
      <w:r w:rsidRPr="00847431">
        <w:rPr>
          <w:rFonts w:ascii="Times New Roman" w:eastAsia="Times New Roman" w:hAnsi="Times New Roman"/>
          <w:sz w:val="20"/>
          <w:szCs w:val="20"/>
          <w:lang w:eastAsia="ru-RU"/>
        </w:rPr>
        <w:t xml:space="preserve"> предоставление услуги или выполнение операции для Клиента, которая оказывает благоприятное или выгодное влияние на другую часть или бизнес-направление Банка или лица, связанного с Банком; </w:t>
      </w:r>
    </w:p>
    <w:p w:rsidR="00604E00" w:rsidRPr="00847431" w:rsidRDefault="00604E00"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t xml:space="preserve">(г) Банк или лицо, связанное с Банком, имеет какой-либо стимул отдавать предпочтение одному Клиенту по сравнению с другим Клиентом; </w:t>
      </w:r>
    </w:p>
    <w:p w:rsidR="00604E00" w:rsidRPr="00847431" w:rsidRDefault="00604E00"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t xml:space="preserve">(д) Банк или лицо, связанное с Банком, получает поощрительную плату от третьей стороны в отношении </w:t>
      </w:r>
      <w:r w:rsidR="00036B6C">
        <w:rPr>
          <w:rFonts w:ascii="Times New Roman" w:eastAsia="Times New Roman" w:hAnsi="Times New Roman"/>
          <w:sz w:val="20"/>
          <w:szCs w:val="20"/>
          <w:lang w:eastAsia="ru-RU"/>
        </w:rPr>
        <w:t>услуги, предоставляемой Клиенту;</w:t>
      </w:r>
    </w:p>
    <w:p w:rsidR="00604E00" w:rsidRPr="00847431" w:rsidRDefault="00604E00"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t>(е) Банк</w:t>
      </w:r>
      <w:r w:rsidR="009F4DA3" w:rsidRPr="00847431">
        <w:rPr>
          <w:rFonts w:ascii="Times New Roman" w:eastAsia="Times New Roman" w:hAnsi="Times New Roman"/>
          <w:sz w:val="20"/>
          <w:szCs w:val="20"/>
          <w:lang w:eastAsia="ru-RU"/>
        </w:rPr>
        <w:t xml:space="preserve"> одновременно осуществляет различные виды</w:t>
      </w:r>
      <w:r w:rsidR="00036B6C">
        <w:rPr>
          <w:rFonts w:ascii="Times New Roman" w:eastAsia="Times New Roman" w:hAnsi="Times New Roman"/>
          <w:sz w:val="20"/>
          <w:szCs w:val="20"/>
          <w:lang w:eastAsia="ru-RU"/>
        </w:rPr>
        <w:t xml:space="preserve"> профессиональной деятельности.</w:t>
      </w:r>
    </w:p>
    <w:p w:rsidR="00604E00" w:rsidRPr="00847431" w:rsidRDefault="009F4DA3"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t xml:space="preserve">При осуществлении деятельности </w:t>
      </w:r>
      <w:r w:rsidR="00604E00" w:rsidRPr="00847431">
        <w:rPr>
          <w:rFonts w:ascii="Times New Roman" w:eastAsia="Times New Roman" w:hAnsi="Times New Roman"/>
          <w:sz w:val="20"/>
          <w:szCs w:val="20"/>
          <w:lang w:eastAsia="ru-RU"/>
        </w:rPr>
        <w:t>Банка</w:t>
      </w:r>
      <w:r w:rsidRPr="00847431">
        <w:rPr>
          <w:rFonts w:ascii="Times New Roman" w:eastAsia="Times New Roman" w:hAnsi="Times New Roman"/>
          <w:sz w:val="20"/>
          <w:szCs w:val="20"/>
          <w:lang w:eastAsia="ru-RU"/>
        </w:rPr>
        <w:t xml:space="preserve"> на финансовом рынке наиболее вероятно возникновение следующих видов конфликта интересов: </w:t>
      </w:r>
    </w:p>
    <w:p w:rsidR="00604E00" w:rsidRPr="00847431" w:rsidRDefault="009F4DA3" w:rsidP="00847431">
      <w:pPr>
        <w:ind w:firstLine="250"/>
        <w:jc w:val="both"/>
        <w:rPr>
          <w:rFonts w:ascii="Times New Roman" w:eastAsia="Times New Roman" w:hAnsi="Times New Roman"/>
          <w:sz w:val="20"/>
          <w:szCs w:val="20"/>
          <w:lang w:eastAsia="ru-RU"/>
        </w:rPr>
      </w:pPr>
      <w:proofErr w:type="gramStart"/>
      <w:r w:rsidRPr="00847431">
        <w:rPr>
          <w:rFonts w:ascii="Times New Roman" w:eastAsia="Times New Roman" w:hAnsi="Times New Roman"/>
          <w:sz w:val="20"/>
          <w:szCs w:val="20"/>
          <w:lang w:eastAsia="ru-RU"/>
        </w:rPr>
        <w:t xml:space="preserve">• покупка для Клиента ценных бумаг (других активов) по завышенной по сравнению с рыночной цене из собственного портфеля </w:t>
      </w:r>
      <w:r w:rsidR="00604E00" w:rsidRPr="00847431">
        <w:rPr>
          <w:rFonts w:ascii="Times New Roman" w:eastAsia="Times New Roman" w:hAnsi="Times New Roman"/>
          <w:sz w:val="20"/>
          <w:szCs w:val="20"/>
          <w:lang w:eastAsia="ru-RU"/>
        </w:rPr>
        <w:t>Банка</w:t>
      </w:r>
      <w:r w:rsidRPr="00847431">
        <w:rPr>
          <w:rFonts w:ascii="Times New Roman" w:eastAsia="Times New Roman" w:hAnsi="Times New Roman"/>
          <w:sz w:val="20"/>
          <w:szCs w:val="20"/>
          <w:lang w:eastAsia="ru-RU"/>
        </w:rPr>
        <w:t xml:space="preserve">, его </w:t>
      </w:r>
      <w:r w:rsidR="00604E00" w:rsidRPr="00847431">
        <w:rPr>
          <w:rFonts w:ascii="Times New Roman" w:eastAsia="Times New Roman" w:hAnsi="Times New Roman"/>
          <w:sz w:val="20"/>
          <w:szCs w:val="20"/>
          <w:lang w:eastAsia="ru-RU"/>
        </w:rPr>
        <w:t>работников</w:t>
      </w:r>
      <w:r w:rsidRPr="00847431">
        <w:rPr>
          <w:rFonts w:ascii="Times New Roman" w:eastAsia="Times New Roman" w:hAnsi="Times New Roman"/>
          <w:sz w:val="20"/>
          <w:szCs w:val="20"/>
          <w:lang w:eastAsia="ru-RU"/>
        </w:rPr>
        <w:t xml:space="preserve"> и других аффилированных и заинтересованных лиц; </w:t>
      </w:r>
      <w:proofErr w:type="gramEnd"/>
    </w:p>
    <w:p w:rsidR="00604E00" w:rsidRPr="00847431" w:rsidRDefault="009F4DA3"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t xml:space="preserve">• покупка для Клиента ценных бумаг (других активов) без учета инвестиционных целей Клиента из собственного портфеля </w:t>
      </w:r>
      <w:r w:rsidR="00604E00" w:rsidRPr="00847431">
        <w:rPr>
          <w:rFonts w:ascii="Times New Roman" w:eastAsia="Times New Roman" w:hAnsi="Times New Roman"/>
          <w:sz w:val="20"/>
          <w:szCs w:val="20"/>
          <w:lang w:eastAsia="ru-RU"/>
        </w:rPr>
        <w:t>Банка</w:t>
      </w:r>
      <w:r w:rsidRPr="00847431">
        <w:rPr>
          <w:rFonts w:ascii="Times New Roman" w:eastAsia="Times New Roman" w:hAnsi="Times New Roman"/>
          <w:sz w:val="20"/>
          <w:szCs w:val="20"/>
          <w:lang w:eastAsia="ru-RU"/>
        </w:rPr>
        <w:t xml:space="preserve">, его </w:t>
      </w:r>
      <w:r w:rsidR="00604E00" w:rsidRPr="00847431">
        <w:rPr>
          <w:rFonts w:ascii="Times New Roman" w:eastAsia="Times New Roman" w:hAnsi="Times New Roman"/>
          <w:sz w:val="20"/>
          <w:szCs w:val="20"/>
          <w:lang w:eastAsia="ru-RU"/>
        </w:rPr>
        <w:t>работников</w:t>
      </w:r>
      <w:r w:rsidRPr="00847431">
        <w:rPr>
          <w:rFonts w:ascii="Times New Roman" w:eastAsia="Times New Roman" w:hAnsi="Times New Roman"/>
          <w:sz w:val="20"/>
          <w:szCs w:val="20"/>
          <w:lang w:eastAsia="ru-RU"/>
        </w:rPr>
        <w:t xml:space="preserve"> и других аффилированных и заинтересованных лиц; </w:t>
      </w:r>
    </w:p>
    <w:p w:rsidR="00604E00" w:rsidRPr="00847431" w:rsidRDefault="009F4DA3" w:rsidP="00847431">
      <w:pPr>
        <w:ind w:firstLine="250"/>
        <w:jc w:val="both"/>
        <w:rPr>
          <w:rFonts w:ascii="Times New Roman" w:eastAsia="Times New Roman" w:hAnsi="Times New Roman"/>
          <w:sz w:val="20"/>
          <w:szCs w:val="20"/>
          <w:lang w:eastAsia="ru-RU"/>
        </w:rPr>
      </w:pPr>
      <w:proofErr w:type="gramStart"/>
      <w:r w:rsidRPr="00847431">
        <w:rPr>
          <w:rFonts w:ascii="Times New Roman" w:eastAsia="Times New Roman" w:hAnsi="Times New Roman"/>
          <w:sz w:val="20"/>
          <w:szCs w:val="20"/>
          <w:lang w:eastAsia="ru-RU"/>
        </w:rPr>
        <w:t xml:space="preserve">• продажа ценных бумаг (других активов) Клиента по заниженной по сравнению с рыночной цене в собственный портфель </w:t>
      </w:r>
      <w:r w:rsidR="00604E00" w:rsidRPr="00847431">
        <w:rPr>
          <w:rFonts w:ascii="Times New Roman" w:eastAsia="Times New Roman" w:hAnsi="Times New Roman"/>
          <w:sz w:val="20"/>
          <w:szCs w:val="20"/>
          <w:lang w:eastAsia="ru-RU"/>
        </w:rPr>
        <w:t>Банка</w:t>
      </w:r>
      <w:r w:rsidRPr="00847431">
        <w:rPr>
          <w:rFonts w:ascii="Times New Roman" w:eastAsia="Times New Roman" w:hAnsi="Times New Roman"/>
          <w:sz w:val="20"/>
          <w:szCs w:val="20"/>
          <w:lang w:eastAsia="ru-RU"/>
        </w:rPr>
        <w:t xml:space="preserve">, его </w:t>
      </w:r>
      <w:r w:rsidR="00604E00" w:rsidRPr="00847431">
        <w:rPr>
          <w:rFonts w:ascii="Times New Roman" w:eastAsia="Times New Roman" w:hAnsi="Times New Roman"/>
          <w:sz w:val="20"/>
          <w:szCs w:val="20"/>
          <w:lang w:eastAsia="ru-RU"/>
        </w:rPr>
        <w:t>работников</w:t>
      </w:r>
      <w:r w:rsidRPr="00847431">
        <w:rPr>
          <w:rFonts w:ascii="Times New Roman" w:eastAsia="Times New Roman" w:hAnsi="Times New Roman"/>
          <w:sz w:val="20"/>
          <w:szCs w:val="20"/>
          <w:lang w:eastAsia="ru-RU"/>
        </w:rPr>
        <w:t xml:space="preserve"> и других аффилированных и заинтересованных лиц; </w:t>
      </w:r>
      <w:proofErr w:type="gramEnd"/>
    </w:p>
    <w:p w:rsidR="00604E00" w:rsidRPr="00847431" w:rsidRDefault="009F4DA3"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t>• инвестирование сре</w:t>
      </w:r>
      <w:proofErr w:type="gramStart"/>
      <w:r w:rsidRPr="00847431">
        <w:rPr>
          <w:rFonts w:ascii="Times New Roman" w:eastAsia="Times New Roman" w:hAnsi="Times New Roman"/>
          <w:sz w:val="20"/>
          <w:szCs w:val="20"/>
          <w:lang w:eastAsia="ru-RU"/>
        </w:rPr>
        <w:t>дств Кл</w:t>
      </w:r>
      <w:proofErr w:type="gramEnd"/>
      <w:r w:rsidRPr="00847431">
        <w:rPr>
          <w:rFonts w:ascii="Times New Roman" w:eastAsia="Times New Roman" w:hAnsi="Times New Roman"/>
          <w:sz w:val="20"/>
          <w:szCs w:val="20"/>
          <w:lang w:eastAsia="ru-RU"/>
        </w:rPr>
        <w:t xml:space="preserve">иента в собственные ценные бумаги (другие активы) </w:t>
      </w:r>
      <w:r w:rsidR="00604E00" w:rsidRPr="00847431">
        <w:rPr>
          <w:rFonts w:ascii="Times New Roman" w:eastAsia="Times New Roman" w:hAnsi="Times New Roman"/>
          <w:sz w:val="20"/>
          <w:szCs w:val="20"/>
          <w:lang w:eastAsia="ru-RU"/>
        </w:rPr>
        <w:t>Банка</w:t>
      </w:r>
      <w:r w:rsidRPr="00847431">
        <w:rPr>
          <w:rFonts w:ascii="Times New Roman" w:eastAsia="Times New Roman" w:hAnsi="Times New Roman"/>
          <w:sz w:val="20"/>
          <w:szCs w:val="20"/>
          <w:lang w:eastAsia="ru-RU"/>
        </w:rPr>
        <w:t xml:space="preserve"> или ценные бумаги (другие активы) аффилированных лиц (или входящих в группу лиц), или лиц, аффилированных с </w:t>
      </w:r>
      <w:r w:rsidR="00604E00" w:rsidRPr="00847431">
        <w:rPr>
          <w:rFonts w:ascii="Times New Roman" w:eastAsia="Times New Roman" w:hAnsi="Times New Roman"/>
          <w:sz w:val="20"/>
          <w:szCs w:val="20"/>
          <w:lang w:eastAsia="ru-RU"/>
        </w:rPr>
        <w:t>работниками Банка</w:t>
      </w:r>
      <w:r w:rsidRPr="00847431">
        <w:rPr>
          <w:rFonts w:ascii="Times New Roman" w:eastAsia="Times New Roman" w:hAnsi="Times New Roman"/>
          <w:sz w:val="20"/>
          <w:szCs w:val="20"/>
          <w:lang w:eastAsia="ru-RU"/>
        </w:rPr>
        <w:t xml:space="preserve">; </w:t>
      </w:r>
    </w:p>
    <w:p w:rsidR="00604E00" w:rsidRPr="00847431" w:rsidRDefault="009F4DA3"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t xml:space="preserve">• совершение иных сделок с ценными бумагами (другими активами) Клиента по нерыночным ценам или в нарушение инвестиционных целей Клиента в пользу </w:t>
      </w:r>
      <w:r w:rsidR="00604E00" w:rsidRPr="00847431">
        <w:rPr>
          <w:rFonts w:ascii="Times New Roman" w:eastAsia="Times New Roman" w:hAnsi="Times New Roman"/>
          <w:sz w:val="20"/>
          <w:szCs w:val="20"/>
          <w:lang w:eastAsia="ru-RU"/>
        </w:rPr>
        <w:t>Банка</w:t>
      </w:r>
      <w:r w:rsidRPr="00847431">
        <w:rPr>
          <w:rFonts w:ascii="Times New Roman" w:eastAsia="Times New Roman" w:hAnsi="Times New Roman"/>
          <w:sz w:val="20"/>
          <w:szCs w:val="20"/>
          <w:lang w:eastAsia="ru-RU"/>
        </w:rPr>
        <w:t xml:space="preserve">, его </w:t>
      </w:r>
      <w:r w:rsidR="00604E00" w:rsidRPr="00847431">
        <w:rPr>
          <w:rFonts w:ascii="Times New Roman" w:eastAsia="Times New Roman" w:hAnsi="Times New Roman"/>
          <w:sz w:val="20"/>
          <w:szCs w:val="20"/>
          <w:lang w:eastAsia="ru-RU"/>
        </w:rPr>
        <w:t>работников</w:t>
      </w:r>
      <w:r w:rsidRPr="00847431">
        <w:rPr>
          <w:rFonts w:ascii="Times New Roman" w:eastAsia="Times New Roman" w:hAnsi="Times New Roman"/>
          <w:sz w:val="20"/>
          <w:szCs w:val="20"/>
          <w:lang w:eastAsia="ru-RU"/>
        </w:rPr>
        <w:t xml:space="preserve">, других аффилированных и заинтересованных лиц; </w:t>
      </w:r>
    </w:p>
    <w:p w:rsidR="00847431" w:rsidRPr="00847431" w:rsidRDefault="009F4DA3"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t xml:space="preserve">• оказание давления на Клиента или предоставление ему рекомендаций с тем, чтобы его действия и сделки соответствовали прямой выгоде </w:t>
      </w:r>
      <w:r w:rsidR="00847431" w:rsidRPr="00847431">
        <w:rPr>
          <w:rFonts w:ascii="Times New Roman" w:eastAsia="Times New Roman" w:hAnsi="Times New Roman"/>
          <w:sz w:val="20"/>
          <w:szCs w:val="20"/>
          <w:lang w:eastAsia="ru-RU"/>
        </w:rPr>
        <w:t>Банка</w:t>
      </w:r>
      <w:r w:rsidRPr="00847431">
        <w:rPr>
          <w:rFonts w:ascii="Times New Roman" w:eastAsia="Times New Roman" w:hAnsi="Times New Roman"/>
          <w:sz w:val="20"/>
          <w:szCs w:val="20"/>
          <w:lang w:eastAsia="ru-RU"/>
        </w:rPr>
        <w:t xml:space="preserve">, его </w:t>
      </w:r>
      <w:r w:rsidR="00847431" w:rsidRPr="00847431">
        <w:rPr>
          <w:rFonts w:ascii="Times New Roman" w:eastAsia="Times New Roman" w:hAnsi="Times New Roman"/>
          <w:sz w:val="20"/>
          <w:szCs w:val="20"/>
          <w:lang w:eastAsia="ru-RU"/>
        </w:rPr>
        <w:t>работников</w:t>
      </w:r>
      <w:r w:rsidRPr="00847431">
        <w:rPr>
          <w:rFonts w:ascii="Times New Roman" w:eastAsia="Times New Roman" w:hAnsi="Times New Roman"/>
          <w:sz w:val="20"/>
          <w:szCs w:val="20"/>
          <w:lang w:eastAsia="ru-RU"/>
        </w:rPr>
        <w:t xml:space="preserve">, других аффилированных и заинтересованных лиц; </w:t>
      </w:r>
    </w:p>
    <w:p w:rsidR="00847431" w:rsidRPr="00847431" w:rsidRDefault="009F4DA3"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t xml:space="preserve">• совершение сделок, не отвечающих интересам Клиентов, целью которых является увеличение комиссионных и иных платежей, получаемых </w:t>
      </w:r>
      <w:r w:rsidR="00847431" w:rsidRPr="00847431">
        <w:rPr>
          <w:rFonts w:ascii="Times New Roman" w:eastAsia="Times New Roman" w:hAnsi="Times New Roman"/>
          <w:sz w:val="20"/>
          <w:szCs w:val="20"/>
          <w:lang w:eastAsia="ru-RU"/>
        </w:rPr>
        <w:t>Банком</w:t>
      </w:r>
      <w:r w:rsidRPr="00847431">
        <w:rPr>
          <w:rFonts w:ascii="Times New Roman" w:eastAsia="Times New Roman" w:hAnsi="Times New Roman"/>
          <w:sz w:val="20"/>
          <w:szCs w:val="20"/>
          <w:lang w:eastAsia="ru-RU"/>
        </w:rPr>
        <w:t xml:space="preserve">; </w:t>
      </w:r>
    </w:p>
    <w:p w:rsidR="00847431" w:rsidRPr="00847431" w:rsidRDefault="009F4DA3"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lastRenderedPageBreak/>
        <w:t xml:space="preserve">• использование сделок Клиента для реализации собственных инвестиционных стратегий </w:t>
      </w:r>
      <w:r w:rsidR="00847431" w:rsidRPr="00847431">
        <w:rPr>
          <w:rFonts w:ascii="Times New Roman" w:eastAsia="Times New Roman" w:hAnsi="Times New Roman"/>
          <w:sz w:val="20"/>
          <w:szCs w:val="20"/>
          <w:lang w:eastAsia="ru-RU"/>
        </w:rPr>
        <w:t>Банка</w:t>
      </w:r>
      <w:r w:rsidRPr="00847431">
        <w:rPr>
          <w:rFonts w:ascii="Times New Roman" w:eastAsia="Times New Roman" w:hAnsi="Times New Roman"/>
          <w:sz w:val="20"/>
          <w:szCs w:val="20"/>
          <w:lang w:eastAsia="ru-RU"/>
        </w:rPr>
        <w:t xml:space="preserve">, достижения выгодных для него условий сделок, в том числе, для приобретения </w:t>
      </w:r>
      <w:proofErr w:type="gramStart"/>
      <w:r w:rsidRPr="00847431">
        <w:rPr>
          <w:rFonts w:ascii="Times New Roman" w:eastAsia="Times New Roman" w:hAnsi="Times New Roman"/>
          <w:sz w:val="20"/>
          <w:szCs w:val="20"/>
          <w:lang w:eastAsia="ru-RU"/>
        </w:rPr>
        <w:t>контроля за</w:t>
      </w:r>
      <w:proofErr w:type="gramEnd"/>
      <w:r w:rsidRPr="00847431">
        <w:rPr>
          <w:rFonts w:ascii="Times New Roman" w:eastAsia="Times New Roman" w:hAnsi="Times New Roman"/>
          <w:sz w:val="20"/>
          <w:szCs w:val="20"/>
          <w:lang w:eastAsia="ru-RU"/>
        </w:rPr>
        <w:t xml:space="preserve"> коммерческими организациями на основе соединения собственных сделок и сделок Клиента; </w:t>
      </w:r>
    </w:p>
    <w:p w:rsidR="00847431" w:rsidRPr="00847431" w:rsidRDefault="009F4DA3"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t xml:space="preserve">• умышленное удержание Клиентских средств, предназначенных для инвестирования в ценные бумаги (другие активы), на денежных счетах </w:t>
      </w:r>
      <w:r w:rsidR="00847431" w:rsidRPr="00847431">
        <w:rPr>
          <w:rFonts w:ascii="Times New Roman" w:eastAsia="Times New Roman" w:hAnsi="Times New Roman"/>
          <w:sz w:val="20"/>
          <w:szCs w:val="20"/>
          <w:lang w:eastAsia="ru-RU"/>
        </w:rPr>
        <w:t>Банка</w:t>
      </w:r>
      <w:r w:rsidRPr="00847431">
        <w:rPr>
          <w:rFonts w:ascii="Times New Roman" w:eastAsia="Times New Roman" w:hAnsi="Times New Roman"/>
          <w:sz w:val="20"/>
          <w:szCs w:val="20"/>
          <w:lang w:eastAsia="ru-RU"/>
        </w:rPr>
        <w:t xml:space="preserve"> с целью ненадлежащего их использования для собственных активных операций; </w:t>
      </w:r>
    </w:p>
    <w:p w:rsidR="00847431" w:rsidRPr="00847431" w:rsidRDefault="009F4DA3"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t xml:space="preserve">• использование полученной от Клиента служебной информации, имеющей существенное значение и способной повлиять на получение выгоды </w:t>
      </w:r>
      <w:r w:rsidR="00847431" w:rsidRPr="00847431">
        <w:rPr>
          <w:rFonts w:ascii="Times New Roman" w:eastAsia="Times New Roman" w:hAnsi="Times New Roman"/>
          <w:sz w:val="20"/>
          <w:szCs w:val="20"/>
          <w:lang w:eastAsia="ru-RU"/>
        </w:rPr>
        <w:t>Банком</w:t>
      </w:r>
      <w:r w:rsidRPr="00847431">
        <w:rPr>
          <w:rFonts w:ascii="Times New Roman" w:eastAsia="Times New Roman" w:hAnsi="Times New Roman"/>
          <w:sz w:val="20"/>
          <w:szCs w:val="20"/>
          <w:lang w:eastAsia="ru-RU"/>
        </w:rPr>
        <w:t xml:space="preserve">, его </w:t>
      </w:r>
      <w:r w:rsidR="00847431" w:rsidRPr="00847431">
        <w:rPr>
          <w:rFonts w:ascii="Times New Roman" w:eastAsia="Times New Roman" w:hAnsi="Times New Roman"/>
          <w:sz w:val="20"/>
          <w:szCs w:val="20"/>
          <w:lang w:eastAsia="ru-RU"/>
        </w:rPr>
        <w:t>работниками</w:t>
      </w:r>
      <w:r w:rsidRPr="00847431">
        <w:rPr>
          <w:rFonts w:ascii="Times New Roman" w:eastAsia="Times New Roman" w:hAnsi="Times New Roman"/>
          <w:sz w:val="20"/>
          <w:szCs w:val="20"/>
          <w:lang w:eastAsia="ru-RU"/>
        </w:rPr>
        <w:t xml:space="preserve"> и другими заинтересованными и аффилированными лицами, в ущерб интересам Клиента; </w:t>
      </w:r>
    </w:p>
    <w:p w:rsidR="00847431" w:rsidRPr="00847431" w:rsidRDefault="009F4DA3"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t xml:space="preserve">• предоставление неравных условий (преференции) отдельным Клиентам </w:t>
      </w:r>
      <w:r w:rsidR="00847431" w:rsidRPr="00847431">
        <w:rPr>
          <w:rFonts w:ascii="Times New Roman" w:eastAsia="Times New Roman" w:hAnsi="Times New Roman"/>
          <w:sz w:val="20"/>
          <w:szCs w:val="20"/>
          <w:lang w:eastAsia="ru-RU"/>
        </w:rPr>
        <w:t>Банком</w:t>
      </w:r>
      <w:r w:rsidRPr="00847431">
        <w:rPr>
          <w:rFonts w:ascii="Times New Roman" w:eastAsia="Times New Roman" w:hAnsi="Times New Roman"/>
          <w:sz w:val="20"/>
          <w:szCs w:val="20"/>
          <w:lang w:eastAsia="ru-RU"/>
        </w:rPr>
        <w:t xml:space="preserve"> или </w:t>
      </w:r>
      <w:r w:rsidR="00847431" w:rsidRPr="00847431">
        <w:rPr>
          <w:rFonts w:ascii="Times New Roman" w:eastAsia="Times New Roman" w:hAnsi="Times New Roman"/>
          <w:sz w:val="20"/>
          <w:szCs w:val="20"/>
          <w:lang w:eastAsia="ru-RU"/>
        </w:rPr>
        <w:t>работником Банка</w:t>
      </w:r>
      <w:r w:rsidRPr="00847431">
        <w:rPr>
          <w:rFonts w:ascii="Times New Roman" w:eastAsia="Times New Roman" w:hAnsi="Times New Roman"/>
          <w:sz w:val="20"/>
          <w:szCs w:val="20"/>
          <w:lang w:eastAsia="ru-RU"/>
        </w:rPr>
        <w:t xml:space="preserve"> в случае, когда такие преференции не вытекают из характера договора или норм делового оборота; </w:t>
      </w:r>
    </w:p>
    <w:p w:rsidR="00847431" w:rsidRPr="00847431" w:rsidRDefault="009F4DA3"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t xml:space="preserve">• поступление к </w:t>
      </w:r>
      <w:r w:rsidR="00847431" w:rsidRPr="00847431">
        <w:rPr>
          <w:rFonts w:ascii="Times New Roman" w:eastAsia="Times New Roman" w:hAnsi="Times New Roman"/>
          <w:sz w:val="20"/>
          <w:szCs w:val="20"/>
          <w:lang w:eastAsia="ru-RU"/>
        </w:rPr>
        <w:t>Банку</w:t>
      </w:r>
      <w:r w:rsidRPr="00847431">
        <w:rPr>
          <w:rFonts w:ascii="Times New Roman" w:eastAsia="Times New Roman" w:hAnsi="Times New Roman"/>
          <w:sz w:val="20"/>
          <w:szCs w:val="20"/>
          <w:lang w:eastAsia="ru-RU"/>
        </w:rPr>
        <w:t xml:space="preserve"> заявок разных Клиентов одновременно или поступление многочисленных заявок на один актив; </w:t>
      </w:r>
    </w:p>
    <w:p w:rsidR="00847431" w:rsidRPr="00847431" w:rsidRDefault="009F4DA3"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t xml:space="preserve">• оказание </w:t>
      </w:r>
      <w:r w:rsidR="00847431" w:rsidRPr="00847431">
        <w:rPr>
          <w:rFonts w:ascii="Times New Roman" w:eastAsia="Times New Roman" w:hAnsi="Times New Roman"/>
          <w:sz w:val="20"/>
          <w:szCs w:val="20"/>
          <w:lang w:eastAsia="ru-RU"/>
        </w:rPr>
        <w:t>Банком</w:t>
      </w:r>
      <w:r w:rsidRPr="00847431">
        <w:rPr>
          <w:rFonts w:ascii="Times New Roman" w:eastAsia="Times New Roman" w:hAnsi="Times New Roman"/>
          <w:sz w:val="20"/>
          <w:szCs w:val="20"/>
          <w:lang w:eastAsia="ru-RU"/>
        </w:rPr>
        <w:t xml:space="preserve"> для одного </w:t>
      </w:r>
      <w:r w:rsidR="00847431" w:rsidRPr="00847431">
        <w:rPr>
          <w:rFonts w:ascii="Times New Roman" w:eastAsia="Times New Roman" w:hAnsi="Times New Roman"/>
          <w:sz w:val="20"/>
          <w:szCs w:val="20"/>
          <w:lang w:eastAsia="ru-RU"/>
        </w:rPr>
        <w:t>К</w:t>
      </w:r>
      <w:r w:rsidRPr="00847431">
        <w:rPr>
          <w:rFonts w:ascii="Times New Roman" w:eastAsia="Times New Roman" w:hAnsi="Times New Roman"/>
          <w:sz w:val="20"/>
          <w:szCs w:val="20"/>
          <w:lang w:eastAsia="ru-RU"/>
        </w:rPr>
        <w:t xml:space="preserve">лиента услуг по размещению выпуска ценных бумаг, а для другого Клиента выполнение поручения по покупке по наиболее низкой цене; </w:t>
      </w:r>
    </w:p>
    <w:p w:rsidR="000A6CD5" w:rsidRPr="00847431" w:rsidRDefault="009F4DA3"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t>• закрытие позиций разных Клиентов с учетом наибольшей выгоды только в интересах определенного Клиента (Клиентов).</w:t>
      </w:r>
    </w:p>
    <w:p w:rsidR="00847431" w:rsidRPr="00847431" w:rsidRDefault="00847431" w:rsidP="00847431">
      <w:pPr>
        <w:ind w:firstLine="250"/>
        <w:jc w:val="both"/>
        <w:rPr>
          <w:rFonts w:ascii="Times New Roman" w:eastAsia="Times New Roman" w:hAnsi="Times New Roman"/>
          <w:sz w:val="20"/>
          <w:szCs w:val="20"/>
          <w:lang w:eastAsia="ru-RU"/>
        </w:rPr>
      </w:pPr>
      <w:r w:rsidRPr="00847431">
        <w:rPr>
          <w:rFonts w:ascii="Times New Roman" w:eastAsia="Times New Roman" w:hAnsi="Times New Roman"/>
          <w:sz w:val="20"/>
          <w:szCs w:val="20"/>
          <w:lang w:eastAsia="ru-RU"/>
        </w:rPr>
        <w:t>При возникновении конфликта интересов между Банком или между работниками Банка и Клиентами в соответствии с требованиями законодательства Банк должен предпринять все разумные меры для управления конфликтом интересов или раскрытия информации о нем таким образом, что</w:t>
      </w:r>
      <w:r w:rsidR="008D43A7">
        <w:rPr>
          <w:rFonts w:ascii="Times New Roman" w:eastAsia="Times New Roman" w:hAnsi="Times New Roman"/>
          <w:sz w:val="20"/>
          <w:szCs w:val="20"/>
          <w:lang w:eastAsia="ru-RU"/>
        </w:rPr>
        <w:t>бы не ущемлять интересы Клиента, в соответствии с главой 30 Регламента.</w:t>
      </w:r>
    </w:p>
    <w:p w:rsidR="00847431" w:rsidRDefault="00847431" w:rsidP="00847431">
      <w:pPr>
        <w:ind w:firstLine="250"/>
        <w:jc w:val="both"/>
        <w:rPr>
          <w:rFonts w:ascii="Times New Roman" w:eastAsia="Times New Roman" w:hAnsi="Times New Roman"/>
          <w:sz w:val="20"/>
          <w:szCs w:val="20"/>
          <w:lang w:eastAsia="ru-RU"/>
        </w:rPr>
      </w:pPr>
      <w:r w:rsidRPr="00411504">
        <w:rPr>
          <w:rFonts w:ascii="Times New Roman" w:eastAsia="Times New Roman" w:hAnsi="Times New Roman"/>
          <w:sz w:val="20"/>
          <w:szCs w:val="20"/>
          <w:lang w:eastAsia="ru-RU"/>
        </w:rPr>
        <w:t xml:space="preserve">Учитывая </w:t>
      </w:r>
      <w:proofErr w:type="gramStart"/>
      <w:r w:rsidRPr="00411504">
        <w:rPr>
          <w:rFonts w:ascii="Times New Roman" w:eastAsia="Times New Roman" w:hAnsi="Times New Roman"/>
          <w:sz w:val="20"/>
          <w:szCs w:val="20"/>
          <w:lang w:eastAsia="ru-RU"/>
        </w:rPr>
        <w:t>вышеизложенное</w:t>
      </w:r>
      <w:proofErr w:type="gramEnd"/>
      <w:r w:rsidRPr="00411504">
        <w:rPr>
          <w:rFonts w:ascii="Times New Roman" w:eastAsia="Times New Roman" w:hAnsi="Times New Roman"/>
          <w:sz w:val="20"/>
          <w:szCs w:val="20"/>
          <w:lang w:eastAsia="ru-RU"/>
        </w:rPr>
        <w:t xml:space="preserve">, Банк рекомендует Клиенту внимательно рассмотреть вопрос о том, являются ли риски, возникающие при проведении соответствующих операций, приемлемыми для Клиента с учетом инвестиционных целей и финансовых возможностей последнего. Данная Декларация не имеет своей целью заставить Клиента отказаться от осуществления таких операций, а призвана помочь Клиенту оценить риски. </w:t>
      </w:r>
    </w:p>
    <w:p w:rsidR="00847431" w:rsidRDefault="00847431" w:rsidP="00847431">
      <w:pPr>
        <w:rPr>
          <w:rFonts w:ascii="Times New Roman" w:eastAsia="Times New Roman" w:hAnsi="Times New Roman"/>
          <w:sz w:val="20"/>
          <w:szCs w:val="20"/>
          <w:lang w:eastAsia="ru-RU"/>
        </w:rPr>
      </w:pPr>
    </w:p>
    <w:p w:rsidR="00847431" w:rsidRDefault="00847431" w:rsidP="00847431">
      <w:pPr>
        <w:pStyle w:val="a3"/>
        <w:tabs>
          <w:tab w:val="clear" w:pos="2160"/>
        </w:tabs>
        <w:ind w:left="0" w:firstLine="284"/>
      </w:pPr>
    </w:p>
    <w:p w:rsidR="00847431" w:rsidRDefault="00847431" w:rsidP="00847431">
      <w:pPr>
        <w:rPr>
          <w:rFonts w:ascii="Arial" w:hAnsi="Arial" w:cs="Arial"/>
          <w:sz w:val="20"/>
          <w:szCs w:val="20"/>
        </w:rPr>
      </w:pPr>
      <w:r>
        <w:rPr>
          <w:rFonts w:ascii="Arial" w:hAnsi="Arial" w:cs="Arial"/>
          <w:sz w:val="20"/>
          <w:szCs w:val="20"/>
        </w:rPr>
        <w:t>Подпись Клиента: _____________________________________________________________</w:t>
      </w:r>
    </w:p>
    <w:p w:rsidR="00847431" w:rsidRDefault="00847431" w:rsidP="00847431">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t>м.п.</w:t>
      </w:r>
    </w:p>
    <w:p w:rsidR="00847431" w:rsidRPr="00B85ECA" w:rsidRDefault="00847431" w:rsidP="00847431">
      <w:pPr>
        <w:rPr>
          <w:rFonts w:ascii="Arial" w:hAnsi="Arial" w:cs="Arial"/>
          <w:sz w:val="20"/>
          <w:szCs w:val="20"/>
        </w:rPr>
      </w:pPr>
      <w:r>
        <w:rPr>
          <w:rFonts w:ascii="Arial" w:hAnsi="Arial" w:cs="Arial"/>
          <w:sz w:val="20"/>
          <w:szCs w:val="20"/>
        </w:rPr>
        <w:t>Дата:</w:t>
      </w:r>
    </w:p>
    <w:p w:rsidR="00847431" w:rsidRPr="00B85ECA" w:rsidRDefault="00847431" w:rsidP="00847431">
      <w:pPr>
        <w:rPr>
          <w:rFonts w:ascii="Arial" w:hAnsi="Arial" w:cs="Arial"/>
          <w:sz w:val="20"/>
          <w:szCs w:val="20"/>
        </w:rPr>
      </w:pPr>
    </w:p>
    <w:p w:rsidR="00847431" w:rsidRDefault="00847431" w:rsidP="00847431">
      <w:pPr>
        <w:ind w:firstLine="250"/>
        <w:jc w:val="both"/>
        <w:rPr>
          <w:rFonts w:ascii="Times New Roman" w:eastAsia="Times New Roman" w:hAnsi="Times New Roman"/>
          <w:sz w:val="20"/>
          <w:szCs w:val="20"/>
          <w:lang w:eastAsia="ru-RU"/>
        </w:rPr>
      </w:pPr>
    </w:p>
    <w:p w:rsidR="002B51F5" w:rsidRDefault="002B51F5" w:rsidP="00847431">
      <w:pPr>
        <w:ind w:firstLine="250"/>
        <w:jc w:val="both"/>
        <w:rPr>
          <w:rFonts w:ascii="Times New Roman" w:eastAsia="Times New Roman" w:hAnsi="Times New Roman"/>
          <w:sz w:val="20"/>
          <w:szCs w:val="20"/>
          <w:lang w:eastAsia="ru-RU"/>
        </w:rPr>
      </w:pPr>
    </w:p>
    <w:p w:rsidR="002B51F5" w:rsidRDefault="002B51F5" w:rsidP="00847431">
      <w:pPr>
        <w:ind w:firstLine="250"/>
        <w:jc w:val="both"/>
        <w:rPr>
          <w:rFonts w:ascii="Times New Roman" w:eastAsia="Times New Roman" w:hAnsi="Times New Roman"/>
          <w:sz w:val="20"/>
          <w:szCs w:val="20"/>
          <w:lang w:eastAsia="ru-RU"/>
        </w:rPr>
      </w:pPr>
    </w:p>
    <w:p w:rsidR="002B51F5" w:rsidRDefault="002B51F5" w:rsidP="00847431">
      <w:pPr>
        <w:ind w:firstLine="250"/>
        <w:jc w:val="both"/>
        <w:rPr>
          <w:rFonts w:ascii="Times New Roman" w:eastAsia="Times New Roman" w:hAnsi="Times New Roman"/>
          <w:sz w:val="20"/>
          <w:szCs w:val="20"/>
          <w:lang w:eastAsia="ru-RU"/>
        </w:rPr>
      </w:pPr>
    </w:p>
    <w:p w:rsidR="002B51F5" w:rsidRDefault="002B51F5" w:rsidP="00847431">
      <w:pPr>
        <w:ind w:firstLine="250"/>
        <w:jc w:val="both"/>
        <w:rPr>
          <w:rFonts w:ascii="Times New Roman" w:eastAsia="Times New Roman" w:hAnsi="Times New Roman"/>
          <w:sz w:val="20"/>
          <w:szCs w:val="20"/>
          <w:lang w:eastAsia="ru-RU"/>
        </w:rPr>
      </w:pPr>
    </w:p>
    <w:p w:rsidR="002B51F5" w:rsidRDefault="002B51F5" w:rsidP="00847431">
      <w:pPr>
        <w:ind w:firstLine="250"/>
        <w:jc w:val="both"/>
        <w:rPr>
          <w:rFonts w:ascii="Times New Roman" w:eastAsia="Times New Roman" w:hAnsi="Times New Roman"/>
          <w:sz w:val="20"/>
          <w:szCs w:val="20"/>
          <w:lang w:eastAsia="ru-RU"/>
        </w:rPr>
      </w:pPr>
    </w:p>
    <w:p w:rsidR="002B51F5" w:rsidRDefault="002B51F5" w:rsidP="00847431">
      <w:pPr>
        <w:ind w:firstLine="250"/>
        <w:jc w:val="both"/>
        <w:rPr>
          <w:rFonts w:ascii="Times New Roman" w:eastAsia="Times New Roman" w:hAnsi="Times New Roman"/>
          <w:sz w:val="20"/>
          <w:szCs w:val="20"/>
          <w:lang w:eastAsia="ru-RU"/>
        </w:rPr>
      </w:pPr>
    </w:p>
    <w:p w:rsidR="002B51F5" w:rsidRDefault="002B51F5" w:rsidP="00847431">
      <w:pPr>
        <w:ind w:firstLine="250"/>
        <w:jc w:val="both"/>
        <w:rPr>
          <w:rFonts w:ascii="Times New Roman" w:eastAsia="Times New Roman" w:hAnsi="Times New Roman"/>
          <w:sz w:val="20"/>
          <w:szCs w:val="20"/>
          <w:lang w:eastAsia="ru-RU"/>
        </w:rPr>
      </w:pPr>
    </w:p>
    <w:p w:rsidR="002B51F5" w:rsidRDefault="002B51F5" w:rsidP="00847431">
      <w:pPr>
        <w:ind w:firstLine="250"/>
        <w:jc w:val="both"/>
        <w:rPr>
          <w:rFonts w:ascii="Times New Roman" w:eastAsia="Times New Roman" w:hAnsi="Times New Roman"/>
          <w:sz w:val="20"/>
          <w:szCs w:val="20"/>
          <w:lang w:eastAsia="ru-RU"/>
        </w:rPr>
      </w:pPr>
    </w:p>
    <w:p w:rsidR="002B51F5" w:rsidRPr="001054E3" w:rsidRDefault="002B51F5" w:rsidP="00847431">
      <w:pPr>
        <w:ind w:firstLine="250"/>
        <w:jc w:val="both"/>
        <w:rPr>
          <w:rFonts w:ascii="Times New Roman" w:eastAsia="Times New Roman" w:hAnsi="Times New Roman"/>
          <w:b/>
          <w:sz w:val="20"/>
          <w:szCs w:val="20"/>
          <w:lang w:eastAsia="ru-RU"/>
        </w:rPr>
      </w:pPr>
      <w:r w:rsidRPr="001054E3">
        <w:rPr>
          <w:rFonts w:ascii="Times New Roman" w:eastAsia="Times New Roman" w:hAnsi="Times New Roman"/>
          <w:b/>
          <w:sz w:val="20"/>
          <w:szCs w:val="20"/>
          <w:lang w:eastAsia="ru-RU"/>
        </w:rPr>
        <w:t xml:space="preserve">ПРОЧИЕ УВЕДОМЛЕНИЯ КЛИЕНТУ </w:t>
      </w:r>
    </w:p>
    <w:p w:rsidR="002B51F5" w:rsidRPr="00B85ECA" w:rsidRDefault="002B51F5" w:rsidP="00847431">
      <w:pPr>
        <w:ind w:firstLine="250"/>
        <w:jc w:val="both"/>
        <w:rPr>
          <w:rFonts w:ascii="Times New Roman" w:eastAsia="Times New Roman" w:hAnsi="Times New Roman"/>
          <w:sz w:val="20"/>
          <w:szCs w:val="20"/>
          <w:lang w:eastAsia="ru-RU"/>
        </w:rPr>
      </w:pPr>
      <w:r w:rsidRPr="00B85ECA">
        <w:rPr>
          <w:rFonts w:ascii="Times New Roman" w:eastAsia="Times New Roman" w:hAnsi="Times New Roman"/>
          <w:sz w:val="20"/>
          <w:szCs w:val="20"/>
          <w:lang w:eastAsia="ru-RU"/>
        </w:rPr>
        <w:t xml:space="preserve">Настоящим Банк уведомляет Клиента о том, что денежные средства, зачисляемые Банком на специальный брокерский счет (счета), или переданные Банку, являющемуся кредитной организацией, не подлежат страхованию в соответствии с Федеральным законом от 23 декабря 2003 года №177-ФЗ «О страховании вкладов физических лиц в банках Российской Федерации». </w:t>
      </w:r>
    </w:p>
    <w:p w:rsidR="002B51F5" w:rsidRPr="00B85ECA" w:rsidRDefault="002B51F5" w:rsidP="00847431">
      <w:pPr>
        <w:ind w:firstLine="250"/>
        <w:jc w:val="both"/>
        <w:rPr>
          <w:rFonts w:ascii="Times New Roman" w:eastAsia="Times New Roman" w:hAnsi="Times New Roman"/>
          <w:sz w:val="20"/>
          <w:szCs w:val="20"/>
          <w:lang w:eastAsia="ru-RU"/>
        </w:rPr>
      </w:pPr>
      <w:r w:rsidRPr="00B85ECA">
        <w:rPr>
          <w:rFonts w:ascii="Times New Roman" w:eastAsia="Times New Roman" w:hAnsi="Times New Roman"/>
          <w:sz w:val="20"/>
          <w:szCs w:val="20"/>
          <w:lang w:eastAsia="ru-RU"/>
        </w:rPr>
        <w:t xml:space="preserve">Настоящим Банк уведомляет Клиента о праве Клиента на получение по его запросу информации о видах и суммах платежей (порядке определения сумм платежей), которые получатель финансовой услуги должен будет уплатить за </w:t>
      </w:r>
      <w:proofErr w:type="gramStart"/>
      <w:r w:rsidRPr="00B85ECA">
        <w:rPr>
          <w:rFonts w:ascii="Times New Roman" w:eastAsia="Times New Roman" w:hAnsi="Times New Roman"/>
          <w:sz w:val="20"/>
          <w:szCs w:val="20"/>
          <w:lang w:eastAsia="ru-RU"/>
        </w:rPr>
        <w:t>предоставление</w:t>
      </w:r>
      <w:proofErr w:type="gramEnd"/>
      <w:r w:rsidRPr="00B85ECA">
        <w:rPr>
          <w:rFonts w:ascii="Times New Roman" w:eastAsia="Times New Roman" w:hAnsi="Times New Roman"/>
          <w:sz w:val="20"/>
          <w:szCs w:val="20"/>
          <w:lang w:eastAsia="ru-RU"/>
        </w:rPr>
        <w:t xml:space="preserve"> ему финансовой услуги, включая информацию о размере вознаграждения (порядке определения размера вознаграждения</w:t>
      </w:r>
      <w:r w:rsidR="001054E3" w:rsidRPr="00B85ECA">
        <w:rPr>
          <w:rFonts w:ascii="Times New Roman" w:eastAsia="Times New Roman" w:hAnsi="Times New Roman"/>
          <w:sz w:val="20"/>
          <w:szCs w:val="20"/>
          <w:lang w:eastAsia="ru-RU"/>
        </w:rPr>
        <w:t>) брокера и порядке его уплат, в соответствии с главой 23 «Раскрытие и предоставление информации» Регламента.</w:t>
      </w:r>
    </w:p>
    <w:p w:rsidR="001054E3" w:rsidRPr="001054E3" w:rsidRDefault="001054E3" w:rsidP="001054E3">
      <w:pPr>
        <w:ind w:firstLine="250"/>
        <w:jc w:val="both"/>
        <w:rPr>
          <w:rFonts w:ascii="Times New Roman" w:eastAsia="Times New Roman" w:hAnsi="Times New Roman"/>
          <w:sz w:val="20"/>
          <w:szCs w:val="20"/>
          <w:lang w:eastAsia="ru-RU"/>
        </w:rPr>
      </w:pPr>
      <w:r w:rsidRPr="00B85ECA">
        <w:rPr>
          <w:rFonts w:ascii="Times New Roman" w:eastAsia="Times New Roman" w:hAnsi="Times New Roman"/>
          <w:sz w:val="20"/>
          <w:szCs w:val="20"/>
          <w:lang w:eastAsia="ru-RU"/>
        </w:rPr>
        <w:t xml:space="preserve">Настоящим Банк уведомляет Клиента о праве Клиента на получение по его запросу информации, указанной в пунктах 2.6 - 2.8 </w:t>
      </w:r>
      <w:r>
        <w:rPr>
          <w:rFonts w:ascii="Times New Roman" w:eastAsia="Times New Roman" w:hAnsi="Times New Roman"/>
          <w:sz w:val="20"/>
          <w:szCs w:val="20"/>
          <w:lang w:eastAsia="ru-RU"/>
        </w:rPr>
        <w:t>«</w:t>
      </w:r>
      <w:r w:rsidRPr="001054E3">
        <w:rPr>
          <w:rFonts w:ascii="Times New Roman" w:eastAsia="Times New Roman" w:hAnsi="Times New Roman"/>
          <w:sz w:val="20"/>
          <w:szCs w:val="20"/>
          <w:lang w:eastAsia="ru-RU"/>
        </w:rPr>
        <w:t>Базов</w:t>
      </w:r>
      <w:r>
        <w:rPr>
          <w:rFonts w:ascii="Times New Roman" w:eastAsia="Times New Roman" w:hAnsi="Times New Roman"/>
          <w:sz w:val="20"/>
          <w:szCs w:val="20"/>
          <w:lang w:eastAsia="ru-RU"/>
        </w:rPr>
        <w:t>ого</w:t>
      </w:r>
      <w:r w:rsidRPr="001054E3">
        <w:rPr>
          <w:rFonts w:ascii="Times New Roman" w:eastAsia="Times New Roman" w:hAnsi="Times New Roman"/>
          <w:sz w:val="20"/>
          <w:szCs w:val="20"/>
          <w:lang w:eastAsia="ru-RU"/>
        </w:rPr>
        <w:t xml:space="preserve"> стандарт</w:t>
      </w:r>
      <w:r>
        <w:rPr>
          <w:rFonts w:ascii="Times New Roman" w:eastAsia="Times New Roman" w:hAnsi="Times New Roman"/>
          <w:sz w:val="20"/>
          <w:szCs w:val="20"/>
          <w:lang w:eastAsia="ru-RU"/>
        </w:rPr>
        <w:t>а</w:t>
      </w:r>
      <w:r w:rsidRPr="001054E3">
        <w:rPr>
          <w:rFonts w:ascii="Times New Roman" w:eastAsia="Times New Roman" w:hAnsi="Times New Roman"/>
          <w:sz w:val="20"/>
          <w:szCs w:val="20"/>
          <w:lang w:eastAsia="ru-RU"/>
        </w:rPr>
        <w:t xml:space="preserve">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w:t>
      </w:r>
      <w:r>
        <w:rPr>
          <w:rFonts w:ascii="Times New Roman" w:eastAsia="Times New Roman" w:hAnsi="Times New Roman"/>
          <w:sz w:val="20"/>
          <w:szCs w:val="20"/>
          <w:lang w:eastAsia="ru-RU"/>
        </w:rPr>
        <w:t>» в соответствии с</w:t>
      </w:r>
      <w:r w:rsidRPr="001054E3">
        <w:rPr>
          <w:rFonts w:ascii="Times New Roman" w:eastAsia="Times New Roman" w:hAnsi="Times New Roman"/>
          <w:sz w:val="20"/>
          <w:szCs w:val="20"/>
          <w:lang w:eastAsia="ru-RU"/>
        </w:rPr>
        <w:t xml:space="preserve"> главой 23 «Раскрытие и предоставление информации» Регламента</w:t>
      </w:r>
      <w:r>
        <w:rPr>
          <w:rFonts w:ascii="Times New Roman" w:eastAsia="Times New Roman" w:hAnsi="Times New Roman"/>
          <w:sz w:val="20"/>
          <w:szCs w:val="20"/>
          <w:lang w:eastAsia="ru-RU"/>
        </w:rPr>
        <w:t>.</w:t>
      </w:r>
    </w:p>
    <w:bookmarkEnd w:id="0"/>
    <w:p w:rsidR="002B51F5" w:rsidRPr="00847431" w:rsidRDefault="002B51F5" w:rsidP="00847431">
      <w:pPr>
        <w:ind w:firstLine="250"/>
        <w:jc w:val="both"/>
        <w:rPr>
          <w:rFonts w:ascii="Times New Roman" w:eastAsia="Times New Roman" w:hAnsi="Times New Roman"/>
          <w:sz w:val="20"/>
          <w:szCs w:val="20"/>
          <w:lang w:eastAsia="ru-RU"/>
        </w:rPr>
      </w:pPr>
    </w:p>
    <w:sectPr w:rsidR="002B51F5" w:rsidRPr="00847431" w:rsidSect="001D4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BCF"/>
    <w:multiLevelType w:val="hybridMultilevel"/>
    <w:tmpl w:val="93104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036D20"/>
    <w:multiLevelType w:val="multilevel"/>
    <w:tmpl w:val="759664B8"/>
    <w:lvl w:ilvl="0">
      <w:start w:val="30"/>
      <w:numFmt w:val="decimal"/>
      <w:lvlText w:val="%1."/>
      <w:lvlJc w:val="left"/>
      <w:pPr>
        <w:ind w:left="435" w:hanging="435"/>
      </w:pPr>
      <w:rPr>
        <w:rFonts w:hint="default"/>
      </w:rPr>
    </w:lvl>
    <w:lvl w:ilvl="1">
      <w:start w:val="1"/>
      <w:numFmt w:val="decimal"/>
      <w:lvlText w:val="%1.%2."/>
      <w:lvlJc w:val="left"/>
      <w:pPr>
        <w:ind w:left="1569" w:hanging="43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trackRevisions/>
  <w:defaultTabStop w:val="708"/>
  <w:characterSpacingControl w:val="doNotCompress"/>
  <w:compat>
    <w:compatSetting w:name="compatibilityMode" w:uri="http://schemas.microsoft.com/office/word" w:val="12"/>
  </w:compat>
  <w:rsids>
    <w:rsidRoot w:val="005B4A61"/>
    <w:rsid w:val="00012458"/>
    <w:rsid w:val="00036B6C"/>
    <w:rsid w:val="00047E20"/>
    <w:rsid w:val="000A6CD5"/>
    <w:rsid w:val="000B69EB"/>
    <w:rsid w:val="001054E3"/>
    <w:rsid w:val="00123361"/>
    <w:rsid w:val="001D4E2A"/>
    <w:rsid w:val="00254B0A"/>
    <w:rsid w:val="002B51F5"/>
    <w:rsid w:val="00313232"/>
    <w:rsid w:val="00332E69"/>
    <w:rsid w:val="00390B9D"/>
    <w:rsid w:val="003928C6"/>
    <w:rsid w:val="00411504"/>
    <w:rsid w:val="00463C86"/>
    <w:rsid w:val="0049677B"/>
    <w:rsid w:val="00535BD6"/>
    <w:rsid w:val="00574524"/>
    <w:rsid w:val="005B4A61"/>
    <w:rsid w:val="005C139A"/>
    <w:rsid w:val="005C2253"/>
    <w:rsid w:val="00604E00"/>
    <w:rsid w:val="006359AF"/>
    <w:rsid w:val="006849EA"/>
    <w:rsid w:val="006D417B"/>
    <w:rsid w:val="006F6A2D"/>
    <w:rsid w:val="00766B73"/>
    <w:rsid w:val="007C4CEA"/>
    <w:rsid w:val="00800C35"/>
    <w:rsid w:val="0082694D"/>
    <w:rsid w:val="00847431"/>
    <w:rsid w:val="008C06AD"/>
    <w:rsid w:val="008D43A7"/>
    <w:rsid w:val="009227D9"/>
    <w:rsid w:val="009634A4"/>
    <w:rsid w:val="009B3BE1"/>
    <w:rsid w:val="009E3CA9"/>
    <w:rsid w:val="009F4DA3"/>
    <w:rsid w:val="00A34862"/>
    <w:rsid w:val="00A50CFF"/>
    <w:rsid w:val="00A86FD0"/>
    <w:rsid w:val="00AC39D8"/>
    <w:rsid w:val="00B41AED"/>
    <w:rsid w:val="00B47174"/>
    <w:rsid w:val="00B64DFB"/>
    <w:rsid w:val="00B85ECA"/>
    <w:rsid w:val="00C07E32"/>
    <w:rsid w:val="00CE7EA9"/>
    <w:rsid w:val="00E50143"/>
    <w:rsid w:val="00F8548D"/>
    <w:rsid w:val="00FA5F1E"/>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61"/>
    <w:rPr>
      <w:rFonts w:ascii="Calibri" w:eastAsia="Calibri" w:hAnsi="Calibri" w:cs="Times New Roman"/>
    </w:rPr>
  </w:style>
  <w:style w:type="paragraph" w:styleId="2">
    <w:name w:val="heading 2"/>
    <w:basedOn w:val="a"/>
    <w:next w:val="a"/>
    <w:link w:val="20"/>
    <w:uiPriority w:val="9"/>
    <w:unhideWhenUsed/>
    <w:qFormat/>
    <w:rsid w:val="005B4A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B4A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4A6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B4A61"/>
    <w:rPr>
      <w:rFonts w:asciiTheme="majorHAnsi" w:eastAsiaTheme="majorEastAsia" w:hAnsiTheme="majorHAnsi" w:cstheme="majorBidi"/>
      <w:b/>
      <w:bCs/>
      <w:color w:val="4F81BD" w:themeColor="accent1"/>
    </w:rPr>
  </w:style>
  <w:style w:type="paragraph" w:styleId="a3">
    <w:name w:val="Body Text"/>
    <w:basedOn w:val="a"/>
    <w:link w:val="a4"/>
    <w:rsid w:val="00B41AED"/>
    <w:pPr>
      <w:keepLines/>
      <w:tabs>
        <w:tab w:val="num" w:pos="2160"/>
      </w:tabs>
      <w:spacing w:before="120" w:after="0" w:line="240" w:lineRule="auto"/>
      <w:ind w:left="2160" w:hanging="180"/>
      <w:jc w:val="both"/>
    </w:pPr>
    <w:rPr>
      <w:rFonts w:ascii="Times New Roman" w:eastAsia="Times New Roman" w:hAnsi="Times New Roman"/>
      <w:sz w:val="20"/>
      <w:szCs w:val="20"/>
      <w:lang w:eastAsia="ru-RU"/>
    </w:rPr>
  </w:style>
  <w:style w:type="character" w:customStyle="1" w:styleId="a4">
    <w:name w:val="Основной текст Знак"/>
    <w:basedOn w:val="a0"/>
    <w:link w:val="a3"/>
    <w:rsid w:val="00B41AE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A6C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6CD5"/>
    <w:rPr>
      <w:rFonts w:ascii="Tahoma" w:eastAsia="Calibri" w:hAnsi="Tahoma" w:cs="Tahoma"/>
      <w:sz w:val="16"/>
      <w:szCs w:val="16"/>
    </w:rPr>
  </w:style>
  <w:style w:type="paragraph" w:styleId="a7">
    <w:name w:val="List Paragraph"/>
    <w:aliases w:val="Абзац списка 1"/>
    <w:basedOn w:val="a"/>
    <w:link w:val="a8"/>
    <w:uiPriority w:val="34"/>
    <w:qFormat/>
    <w:rsid w:val="00604E00"/>
    <w:pPr>
      <w:tabs>
        <w:tab w:val="num" w:pos="10440"/>
      </w:tabs>
      <w:spacing w:after="0" w:line="240" w:lineRule="auto"/>
      <w:ind w:left="720" w:hanging="360"/>
      <w:contextualSpacing/>
    </w:pPr>
    <w:rPr>
      <w:rFonts w:ascii="Times New Roman" w:eastAsia="Times New Roman" w:hAnsi="Times New Roman"/>
      <w:sz w:val="20"/>
      <w:szCs w:val="20"/>
      <w:lang w:eastAsia="ru-RU"/>
    </w:rPr>
  </w:style>
  <w:style w:type="character" w:customStyle="1" w:styleId="a8">
    <w:name w:val="Абзац списка Знак"/>
    <w:aliases w:val="Абзац списка 1 Знак"/>
    <w:link w:val="a7"/>
    <w:uiPriority w:val="34"/>
    <w:rsid w:val="00604E0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61"/>
    <w:rPr>
      <w:rFonts w:ascii="Calibri" w:eastAsia="Calibri" w:hAnsi="Calibri" w:cs="Times New Roman"/>
    </w:rPr>
  </w:style>
  <w:style w:type="paragraph" w:styleId="2">
    <w:name w:val="heading 2"/>
    <w:basedOn w:val="a"/>
    <w:next w:val="a"/>
    <w:link w:val="20"/>
    <w:uiPriority w:val="9"/>
    <w:unhideWhenUsed/>
    <w:qFormat/>
    <w:rsid w:val="005B4A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B4A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4A6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B4A61"/>
    <w:rPr>
      <w:rFonts w:asciiTheme="majorHAnsi" w:eastAsiaTheme="majorEastAsia" w:hAnsiTheme="majorHAnsi" w:cstheme="majorBidi"/>
      <w:b/>
      <w:bCs/>
      <w:color w:val="4F81BD" w:themeColor="accent1"/>
    </w:rPr>
  </w:style>
  <w:style w:type="paragraph" w:styleId="a3">
    <w:name w:val="Body Text"/>
    <w:basedOn w:val="a"/>
    <w:link w:val="a4"/>
    <w:rsid w:val="00B41AED"/>
    <w:pPr>
      <w:keepLines/>
      <w:tabs>
        <w:tab w:val="num" w:pos="2160"/>
      </w:tabs>
      <w:spacing w:before="120" w:after="0" w:line="240" w:lineRule="auto"/>
      <w:ind w:left="2160" w:hanging="180"/>
      <w:jc w:val="both"/>
    </w:pPr>
    <w:rPr>
      <w:rFonts w:ascii="Times New Roman" w:eastAsia="Times New Roman" w:hAnsi="Times New Roman"/>
      <w:sz w:val="20"/>
      <w:szCs w:val="20"/>
      <w:lang w:eastAsia="ru-RU"/>
    </w:rPr>
  </w:style>
  <w:style w:type="character" w:customStyle="1" w:styleId="a4">
    <w:name w:val="Основной текст Знак"/>
    <w:basedOn w:val="a0"/>
    <w:link w:val="a3"/>
    <w:rsid w:val="00B41AE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55329">
      <w:bodyDiv w:val="1"/>
      <w:marLeft w:val="0"/>
      <w:marRight w:val="0"/>
      <w:marTop w:val="0"/>
      <w:marBottom w:val="0"/>
      <w:divBdr>
        <w:top w:val="none" w:sz="0" w:space="0" w:color="auto"/>
        <w:left w:val="none" w:sz="0" w:space="0" w:color="auto"/>
        <w:bottom w:val="none" w:sz="0" w:space="0" w:color="auto"/>
        <w:right w:val="none" w:sz="0" w:space="0" w:color="auto"/>
      </w:divBdr>
    </w:div>
    <w:div w:id="382364621">
      <w:bodyDiv w:val="1"/>
      <w:marLeft w:val="0"/>
      <w:marRight w:val="0"/>
      <w:marTop w:val="0"/>
      <w:marBottom w:val="0"/>
      <w:divBdr>
        <w:top w:val="none" w:sz="0" w:space="0" w:color="auto"/>
        <w:left w:val="none" w:sz="0" w:space="0" w:color="auto"/>
        <w:bottom w:val="none" w:sz="0" w:space="0" w:color="auto"/>
        <w:right w:val="none" w:sz="0" w:space="0" w:color="auto"/>
      </w:divBdr>
    </w:div>
    <w:div w:id="536626737">
      <w:bodyDiv w:val="1"/>
      <w:marLeft w:val="0"/>
      <w:marRight w:val="0"/>
      <w:marTop w:val="0"/>
      <w:marBottom w:val="0"/>
      <w:divBdr>
        <w:top w:val="none" w:sz="0" w:space="0" w:color="auto"/>
        <w:left w:val="none" w:sz="0" w:space="0" w:color="auto"/>
        <w:bottom w:val="none" w:sz="0" w:space="0" w:color="auto"/>
        <w:right w:val="none" w:sz="0" w:space="0" w:color="auto"/>
      </w:divBdr>
    </w:div>
    <w:div w:id="750156813">
      <w:bodyDiv w:val="1"/>
      <w:marLeft w:val="0"/>
      <w:marRight w:val="0"/>
      <w:marTop w:val="0"/>
      <w:marBottom w:val="0"/>
      <w:divBdr>
        <w:top w:val="none" w:sz="0" w:space="0" w:color="auto"/>
        <w:left w:val="none" w:sz="0" w:space="0" w:color="auto"/>
        <w:bottom w:val="none" w:sz="0" w:space="0" w:color="auto"/>
        <w:right w:val="none" w:sz="0" w:space="0" w:color="auto"/>
      </w:divBdr>
    </w:div>
    <w:div w:id="1037660696">
      <w:bodyDiv w:val="1"/>
      <w:marLeft w:val="0"/>
      <w:marRight w:val="0"/>
      <w:marTop w:val="0"/>
      <w:marBottom w:val="0"/>
      <w:divBdr>
        <w:top w:val="none" w:sz="0" w:space="0" w:color="auto"/>
        <w:left w:val="none" w:sz="0" w:space="0" w:color="auto"/>
        <w:bottom w:val="none" w:sz="0" w:space="0" w:color="auto"/>
        <w:right w:val="none" w:sz="0" w:space="0" w:color="auto"/>
      </w:divBdr>
    </w:div>
    <w:div w:id="1262763485">
      <w:bodyDiv w:val="1"/>
      <w:marLeft w:val="0"/>
      <w:marRight w:val="0"/>
      <w:marTop w:val="0"/>
      <w:marBottom w:val="0"/>
      <w:divBdr>
        <w:top w:val="none" w:sz="0" w:space="0" w:color="auto"/>
        <w:left w:val="none" w:sz="0" w:space="0" w:color="auto"/>
        <w:bottom w:val="none" w:sz="0" w:space="0" w:color="auto"/>
        <w:right w:val="none" w:sz="0" w:space="0" w:color="auto"/>
      </w:divBdr>
    </w:div>
    <w:div w:id="1406297440">
      <w:bodyDiv w:val="1"/>
      <w:marLeft w:val="0"/>
      <w:marRight w:val="0"/>
      <w:marTop w:val="0"/>
      <w:marBottom w:val="0"/>
      <w:divBdr>
        <w:top w:val="none" w:sz="0" w:space="0" w:color="auto"/>
        <w:left w:val="none" w:sz="0" w:space="0" w:color="auto"/>
        <w:bottom w:val="none" w:sz="0" w:space="0" w:color="auto"/>
        <w:right w:val="none" w:sz="0" w:space="0" w:color="auto"/>
      </w:divBdr>
    </w:div>
    <w:div w:id="1694915079">
      <w:bodyDiv w:val="1"/>
      <w:marLeft w:val="0"/>
      <w:marRight w:val="0"/>
      <w:marTop w:val="0"/>
      <w:marBottom w:val="0"/>
      <w:divBdr>
        <w:top w:val="none" w:sz="0" w:space="0" w:color="auto"/>
        <w:left w:val="none" w:sz="0" w:space="0" w:color="auto"/>
        <w:bottom w:val="none" w:sz="0" w:space="0" w:color="auto"/>
        <w:right w:val="none" w:sz="0" w:space="0" w:color="auto"/>
      </w:divBdr>
    </w:div>
    <w:div w:id="188979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7890</Words>
  <Characters>44977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bank</Company>
  <LinksUpToDate>false</LinksUpToDate>
  <CharactersWithSpaces>52762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rykunov</dc:creator>
  <cp:lastModifiedBy>Нафиков Олег Ирекович</cp:lastModifiedBy>
  <cp:revision>8</cp:revision>
  <dcterms:created xsi:type="dcterms:W3CDTF">2022-09-07T08:31:00Z</dcterms:created>
  <dcterms:modified xsi:type="dcterms:W3CDTF">2022-09-07T13:57:00Z</dcterms:modified>
</cp:coreProperties>
</file>