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83" w:rsidRPr="00533EA7" w:rsidRDefault="00A25A83" w:rsidP="00A25A83">
      <w:pPr>
        <w:jc w:val="right"/>
        <w:rPr>
          <w:rFonts w:ascii="Arial" w:hAnsi="Arial" w:cs="Arial"/>
          <w:i/>
        </w:rPr>
      </w:pPr>
      <w:r w:rsidRPr="00533EA7">
        <w:rPr>
          <w:rFonts w:ascii="Arial" w:hAnsi="Arial" w:cs="Arial"/>
          <w:i/>
        </w:rPr>
        <w:t>Приложение № 3</w:t>
      </w:r>
    </w:p>
    <w:p w:rsidR="00A25A83" w:rsidRDefault="00A25A83" w:rsidP="00A25A83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</w:rPr>
        <w:t xml:space="preserve">к  </w:t>
      </w:r>
      <w:proofErr w:type="spellStart"/>
      <w:proofErr w:type="gramStart"/>
      <w:r w:rsidRPr="00533EA7">
        <w:rPr>
          <w:rFonts w:ascii="Arial" w:hAnsi="Arial" w:cs="Arial"/>
          <w:i/>
          <w:iCs/>
          <w:sz w:val="16"/>
          <w:szCs w:val="16"/>
        </w:rPr>
        <w:t>к</w:t>
      </w:r>
      <w:proofErr w:type="spellEnd"/>
      <w:proofErr w:type="gramEnd"/>
      <w:r w:rsidRPr="00533EA7">
        <w:rPr>
          <w:rFonts w:ascii="Arial" w:hAnsi="Arial" w:cs="Arial"/>
          <w:i/>
          <w:iCs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A25A83" w:rsidRPr="00533EA7" w:rsidRDefault="00A25A83" w:rsidP="00A25A83">
      <w:pPr>
        <w:jc w:val="right"/>
        <w:rPr>
          <w:rFonts w:ascii="Arial" w:hAnsi="Arial" w:cs="Arial"/>
          <w:i/>
          <w:iCs/>
        </w:rPr>
      </w:pPr>
    </w:p>
    <w:p w:rsidR="00A25A83" w:rsidRPr="00533EA7" w:rsidRDefault="00A25A83" w:rsidP="00A25A83">
      <w:pPr>
        <w:pStyle w:val="ac"/>
      </w:pPr>
    </w:p>
    <w:p w:rsidR="00A25A83" w:rsidRPr="00911334" w:rsidRDefault="00A25A83" w:rsidP="00A25A83">
      <w:pPr>
        <w:keepLines/>
        <w:tabs>
          <w:tab w:val="left" w:pos="426"/>
        </w:tabs>
        <w:ind w:left="142"/>
        <w:jc w:val="right"/>
        <w:rPr>
          <w:rFonts w:ascii="Arial" w:hAnsi="Arial" w:cs="Arial"/>
          <w:b/>
        </w:rPr>
      </w:pPr>
    </w:p>
    <w:p w:rsidR="00A25A83" w:rsidRPr="00911334" w:rsidRDefault="00A25A83" w:rsidP="00A25A83">
      <w:pPr>
        <w:keepNext/>
        <w:jc w:val="center"/>
        <w:outlineLvl w:val="1"/>
        <w:rPr>
          <w:rFonts w:ascii="Arial" w:hAnsi="Arial" w:cs="Arial"/>
          <w:b/>
        </w:rPr>
      </w:pPr>
      <w:bookmarkStart w:id="0" w:name="_Toc97226744"/>
      <w:r w:rsidRPr="00911334">
        <w:rPr>
          <w:rFonts w:ascii="Arial" w:hAnsi="Arial" w:cs="Arial"/>
          <w:b/>
        </w:rPr>
        <w:t>Тарифы</w:t>
      </w:r>
      <w:bookmarkEnd w:id="0"/>
      <w:r w:rsidRPr="00911334">
        <w:rPr>
          <w:rFonts w:ascii="Arial" w:hAnsi="Arial" w:cs="Arial"/>
          <w:b/>
        </w:rPr>
        <w:t xml:space="preserve"> </w:t>
      </w:r>
    </w:p>
    <w:p w:rsidR="00A25A83" w:rsidRPr="00911334" w:rsidRDefault="00A25A83" w:rsidP="00A25A83">
      <w:pPr>
        <w:keepNext/>
        <w:jc w:val="center"/>
        <w:outlineLvl w:val="1"/>
        <w:rPr>
          <w:rFonts w:ascii="Arial" w:hAnsi="Arial" w:cs="Arial"/>
          <w:b/>
        </w:rPr>
      </w:pPr>
      <w:bookmarkStart w:id="1" w:name="_Toc97226745"/>
      <w:r w:rsidRPr="00911334">
        <w:rPr>
          <w:rFonts w:ascii="Arial" w:hAnsi="Arial" w:cs="Arial"/>
          <w:b/>
        </w:rPr>
        <w:t>на обслуживание на финансовых рынках</w:t>
      </w:r>
      <w:bookmarkEnd w:id="1"/>
      <w:r w:rsidRPr="00911334">
        <w:rPr>
          <w:rFonts w:ascii="Arial" w:hAnsi="Arial" w:cs="Arial"/>
          <w:b/>
        </w:rPr>
        <w:t xml:space="preserve"> </w:t>
      </w:r>
    </w:p>
    <w:p w:rsidR="00A25A83" w:rsidRPr="00911334" w:rsidRDefault="00A25A83" w:rsidP="00A25A83">
      <w:pPr>
        <w:keepNext/>
        <w:jc w:val="center"/>
        <w:outlineLvl w:val="1"/>
        <w:rPr>
          <w:rFonts w:ascii="Arial" w:hAnsi="Arial" w:cs="Arial"/>
          <w:b/>
        </w:rPr>
      </w:pPr>
      <w:bookmarkStart w:id="2" w:name="_Toc97226746"/>
      <w:r w:rsidRPr="00911334">
        <w:rPr>
          <w:rFonts w:ascii="Arial" w:hAnsi="Arial" w:cs="Arial"/>
          <w:b/>
        </w:rPr>
        <w:t>Публичного акционерного общества «</w:t>
      </w:r>
      <w:r w:rsidR="00310C66">
        <w:rPr>
          <w:rFonts w:ascii="Arial" w:hAnsi="Arial" w:cs="Arial"/>
          <w:b/>
        </w:rPr>
        <w:t>СПБ</w:t>
      </w:r>
      <w:r w:rsidRPr="00911334">
        <w:rPr>
          <w:rFonts w:ascii="Arial" w:hAnsi="Arial" w:cs="Arial"/>
          <w:b/>
        </w:rPr>
        <w:t xml:space="preserve"> Банк»</w:t>
      </w:r>
      <w:bookmarkEnd w:id="2"/>
      <w:r w:rsidRPr="00911334">
        <w:rPr>
          <w:rFonts w:ascii="Arial" w:hAnsi="Arial" w:cs="Arial"/>
          <w:b/>
        </w:rPr>
        <w:t xml:space="preserve"> </w:t>
      </w:r>
    </w:p>
    <w:p w:rsidR="00A25A83" w:rsidRPr="00911334" w:rsidRDefault="00A25A83" w:rsidP="00A25A83"/>
    <w:p w:rsidR="00A25A83" w:rsidRPr="00F955ED" w:rsidRDefault="00A25A83" w:rsidP="00A25A83">
      <w:pPr>
        <w:numPr>
          <w:ilvl w:val="0"/>
          <w:numId w:val="24"/>
        </w:numPr>
        <w:ind w:left="0" w:firstLine="709"/>
        <w:contextualSpacing/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F955ED">
        <w:rPr>
          <w:rFonts w:ascii="Arial" w:eastAsia="Calibri" w:hAnsi="Arial" w:cs="Arial"/>
          <w:b/>
          <w:bCs/>
          <w:i/>
          <w:iCs/>
        </w:rPr>
        <w:t xml:space="preserve">Срочный рынок ПАО Московская </w:t>
      </w:r>
      <w:r>
        <w:rPr>
          <w:rFonts w:ascii="Arial" w:eastAsia="Calibri" w:hAnsi="Arial" w:cs="Arial"/>
          <w:b/>
          <w:bCs/>
          <w:i/>
          <w:iCs/>
        </w:rPr>
        <w:t>Б</w:t>
      </w:r>
      <w:r w:rsidRPr="00F955ED">
        <w:rPr>
          <w:rFonts w:ascii="Arial" w:eastAsia="Calibri" w:hAnsi="Arial" w:cs="Arial"/>
          <w:b/>
          <w:bCs/>
          <w:i/>
          <w:iCs/>
        </w:rPr>
        <w:t>иржа</w:t>
      </w:r>
      <w:r w:rsidRPr="00F955ED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 </w:t>
      </w:r>
    </w:p>
    <w:p w:rsidR="00A25A83" w:rsidRPr="00F955ED" w:rsidRDefault="00A25A83" w:rsidP="00A25A83">
      <w:pPr>
        <w:ind w:left="360"/>
        <w:jc w:val="both"/>
        <w:rPr>
          <w:rFonts w:ascii="Arial" w:eastAsia="Calibri" w:hAnsi="Arial" w:cs="Arial"/>
          <w:b/>
          <w:bCs/>
          <w:i/>
          <w:iCs/>
        </w:rPr>
      </w:pPr>
    </w:p>
    <w:p w:rsidR="00A25A83" w:rsidRPr="00F955ED" w:rsidRDefault="00A25A83" w:rsidP="00A25A83">
      <w:pPr>
        <w:numPr>
          <w:ilvl w:val="1"/>
          <w:numId w:val="24"/>
        </w:numPr>
        <w:contextualSpacing/>
        <w:jc w:val="both"/>
        <w:rPr>
          <w:rFonts w:ascii="Arial" w:eastAsia="Calibri" w:hAnsi="Arial" w:cs="Arial"/>
          <w:b/>
          <w:bCs/>
          <w:i/>
          <w:iCs/>
        </w:rPr>
      </w:pPr>
      <w:r w:rsidRPr="00F955ED">
        <w:rPr>
          <w:rFonts w:ascii="Arial" w:eastAsia="Calibri" w:hAnsi="Arial" w:cs="Arial"/>
          <w:b/>
          <w:bCs/>
          <w:i/>
          <w:iCs/>
        </w:rPr>
        <w:t>Тарифный план «Срочный 2016»</w:t>
      </w:r>
    </w:p>
    <w:p w:rsidR="00A25A83" w:rsidRPr="00F955ED" w:rsidRDefault="00A25A83" w:rsidP="00A25A83">
      <w:pPr>
        <w:jc w:val="center"/>
        <w:rPr>
          <w:rFonts w:ascii="Arial" w:eastAsia="Calibri" w:hAnsi="Arial" w:cs="Arial"/>
        </w:rPr>
      </w:pP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7088"/>
      </w:tblGrid>
      <w:tr w:rsidR="00A25A83" w:rsidRPr="00F955ED" w:rsidTr="00C93B4B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A83" w:rsidRPr="00F955ED" w:rsidRDefault="00A25A83" w:rsidP="00C93B4B">
            <w:pPr>
              <w:autoSpaceDE w:val="0"/>
              <w:autoSpaceDN w:val="0"/>
              <w:spacing w:line="100" w:lineRule="atLeast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955ED">
              <w:rPr>
                <w:rFonts w:ascii="Arial" w:eastAsia="Calibri" w:hAnsi="Arial" w:cs="Arial"/>
                <w:b/>
                <w:bCs/>
                <w:lang w:eastAsia="en-US"/>
              </w:rPr>
              <w:t>Наименование</w:t>
            </w:r>
          </w:p>
          <w:p w:rsidR="00A25A83" w:rsidRPr="00F955ED" w:rsidRDefault="00A25A83" w:rsidP="00C93B4B">
            <w:pPr>
              <w:autoSpaceDE w:val="0"/>
              <w:autoSpaceDN w:val="0"/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F955ED" w:rsidRDefault="00A25A83" w:rsidP="00C93B4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5ED">
              <w:rPr>
                <w:rFonts w:ascii="Arial" w:eastAsia="Calibri" w:hAnsi="Arial" w:cs="Arial"/>
                <w:b/>
                <w:bCs/>
                <w:lang w:eastAsia="en-US"/>
              </w:rPr>
              <w:t>Ставка вознаграждения</w:t>
            </w:r>
            <w:r w:rsidRPr="00F955ED">
              <w:rPr>
                <w:rFonts w:ascii="Arial" w:eastAsia="Calibri" w:hAnsi="Arial" w:cs="Arial"/>
                <w:b/>
                <w:bCs/>
              </w:rPr>
              <w:t>*</w:t>
            </w:r>
          </w:p>
        </w:tc>
      </w:tr>
      <w:tr w:rsidR="00A25A83" w:rsidRPr="00F955ED" w:rsidTr="00C93B4B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A83" w:rsidRPr="00F955ED" w:rsidRDefault="00A25A83" w:rsidP="00C93B4B">
            <w:pPr>
              <w:jc w:val="both"/>
              <w:rPr>
                <w:rFonts w:ascii="Arial" w:eastAsia="Calibri" w:hAnsi="Arial" w:cs="Arial"/>
              </w:rPr>
            </w:pPr>
            <w:r w:rsidRPr="00F955ED">
              <w:rPr>
                <w:rFonts w:ascii="Arial" w:eastAsia="Calibri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A25A83" w:rsidRPr="00F955ED" w:rsidRDefault="00A25A83" w:rsidP="00C93B4B">
            <w:pPr>
              <w:rPr>
                <w:rFonts w:ascii="Arial" w:eastAsia="Calibri" w:hAnsi="Arial" w:cs="Aria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F955ED" w:rsidRDefault="00A25A83" w:rsidP="00C93B4B">
            <w:pPr>
              <w:jc w:val="both"/>
              <w:rPr>
                <w:rFonts w:ascii="Arial" w:eastAsia="Calibri" w:hAnsi="Arial" w:cs="Arial"/>
              </w:rPr>
            </w:pPr>
            <w:r w:rsidRPr="00F955ED">
              <w:rPr>
                <w:rFonts w:ascii="Arial" w:eastAsia="Calibri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A25A83" w:rsidRPr="00F955ED" w:rsidRDefault="00A25A83" w:rsidP="00A25A83">
      <w:pPr>
        <w:rPr>
          <w:rFonts w:ascii="Arial" w:eastAsia="Calibri" w:hAnsi="Arial" w:cs="Arial"/>
        </w:rPr>
      </w:pPr>
    </w:p>
    <w:p w:rsidR="00A25A83" w:rsidRPr="00F955ED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</w:rPr>
        <w:t> 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A25A83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A25A83" w:rsidRPr="00674656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674656">
        <w:rPr>
          <w:rFonts w:ascii="Arial" w:eastAsia="Calibri" w:hAnsi="Arial" w:cs="Arial"/>
        </w:rPr>
        <w:t xml:space="preserve">Выбранный Клиентом Тарифный план,  а также определенные в </w:t>
      </w:r>
      <w:r>
        <w:rPr>
          <w:rFonts w:ascii="Arial" w:eastAsia="Calibri" w:hAnsi="Arial" w:cs="Arial"/>
        </w:rPr>
        <w:t>Договоре и в Тарифном план</w:t>
      </w:r>
      <w:r w:rsidRPr="00674656">
        <w:rPr>
          <w:rFonts w:ascii="Arial" w:eastAsia="Calibri" w:hAnsi="Arial" w:cs="Arial"/>
        </w:rPr>
        <w:t>е расходы  Клиент рассматривает как лучшее условие в части расходов Клиента.</w:t>
      </w:r>
    </w:p>
    <w:p w:rsidR="00A25A83" w:rsidRPr="00F955ED" w:rsidRDefault="00A25A83" w:rsidP="00A25A83">
      <w:pPr>
        <w:jc w:val="both"/>
        <w:rPr>
          <w:rFonts w:ascii="Arial" w:eastAsia="Calibri" w:hAnsi="Arial" w:cs="Arial"/>
          <w:i/>
          <w:iCs/>
        </w:rPr>
      </w:pPr>
    </w:p>
    <w:p w:rsidR="00A25A83" w:rsidRPr="00F955ED" w:rsidRDefault="00A25A83" w:rsidP="00A25A83">
      <w:pPr>
        <w:spacing w:after="200" w:line="276" w:lineRule="auto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</w:rPr>
        <w:t>* В соответствии с пп.12.2 п.2 ст.149 Налогового кодекса Российской Федерации НДС не  облагается.</w:t>
      </w:r>
    </w:p>
    <w:p w:rsidR="00A25A83" w:rsidRPr="00445C86" w:rsidRDefault="00A25A83" w:rsidP="00A25A83">
      <w:pPr>
        <w:ind w:left="709"/>
        <w:contextualSpacing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>1.2</w:t>
      </w:r>
      <w:r w:rsidRPr="00F955ED">
        <w:rPr>
          <w:rFonts w:ascii="Arial" w:eastAsia="Calibri" w:hAnsi="Arial" w:cs="Arial"/>
          <w:b/>
          <w:bCs/>
          <w:i/>
          <w:iCs/>
        </w:rPr>
        <w:t>. Тарифный план «Срочный Фиксированный + »</w:t>
      </w:r>
      <w:r w:rsidRPr="00445C86">
        <w:rPr>
          <w:rFonts w:ascii="Arial" w:eastAsia="Calibri" w:hAnsi="Arial" w:cs="Arial"/>
          <w:b/>
          <w:bCs/>
          <w:i/>
          <w:iCs/>
        </w:rPr>
        <w:t>**</w:t>
      </w:r>
    </w:p>
    <w:p w:rsidR="00A25A83" w:rsidRPr="00F955ED" w:rsidRDefault="00A25A83" w:rsidP="00A25A83">
      <w:pPr>
        <w:spacing w:after="200" w:line="276" w:lineRule="auto"/>
        <w:rPr>
          <w:rFonts w:ascii="Arial" w:eastAsia="Calibri" w:hAnsi="Arial" w:cs="Arial"/>
        </w:rPr>
      </w:pP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7088"/>
      </w:tblGrid>
      <w:tr w:rsidR="00A25A83" w:rsidRPr="00F955ED" w:rsidTr="00C93B4B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A83" w:rsidRPr="00F955ED" w:rsidRDefault="00A25A83" w:rsidP="00C93B4B">
            <w:pPr>
              <w:autoSpaceDE w:val="0"/>
              <w:autoSpaceDN w:val="0"/>
              <w:spacing w:line="100" w:lineRule="atLeast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955ED">
              <w:rPr>
                <w:rFonts w:ascii="Arial" w:eastAsia="Calibri" w:hAnsi="Arial" w:cs="Arial"/>
                <w:b/>
                <w:bCs/>
                <w:lang w:eastAsia="en-US"/>
              </w:rPr>
              <w:t>Наименование</w:t>
            </w:r>
          </w:p>
          <w:p w:rsidR="00A25A83" w:rsidRPr="00F955ED" w:rsidRDefault="00A25A83" w:rsidP="00C93B4B">
            <w:pPr>
              <w:autoSpaceDE w:val="0"/>
              <w:autoSpaceDN w:val="0"/>
              <w:spacing w:line="100" w:lineRule="atLeast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F955ED" w:rsidRDefault="00A25A83" w:rsidP="00C93B4B">
            <w:pPr>
              <w:autoSpaceDE w:val="0"/>
              <w:autoSpaceDN w:val="0"/>
              <w:spacing w:line="100" w:lineRule="atLeast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955ED">
              <w:rPr>
                <w:rFonts w:ascii="Arial" w:eastAsia="Calibri" w:hAnsi="Arial" w:cs="Arial"/>
                <w:b/>
                <w:bCs/>
                <w:lang w:eastAsia="en-US"/>
              </w:rPr>
              <w:t>Ставка вознаграждения*</w:t>
            </w:r>
          </w:p>
        </w:tc>
      </w:tr>
      <w:tr w:rsidR="00A25A83" w:rsidRPr="00F955ED" w:rsidTr="00C93B4B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A83" w:rsidRPr="00F955ED" w:rsidRDefault="00A25A83" w:rsidP="00C93B4B">
            <w:pPr>
              <w:jc w:val="both"/>
              <w:rPr>
                <w:rFonts w:ascii="Arial" w:eastAsia="Calibri" w:hAnsi="Arial" w:cs="Arial"/>
              </w:rPr>
            </w:pPr>
            <w:r w:rsidRPr="00F955ED">
              <w:rPr>
                <w:rFonts w:ascii="Arial" w:eastAsia="Calibri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A25A83" w:rsidRPr="00F955ED" w:rsidRDefault="00A25A83" w:rsidP="00C93B4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F955ED" w:rsidRDefault="00A25A83" w:rsidP="00C93B4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Pr="00F955ED">
              <w:rPr>
                <w:rFonts w:ascii="Arial" w:eastAsia="Calibri" w:hAnsi="Arial" w:cs="Arial"/>
              </w:rPr>
              <w:t>0 000 рублей</w:t>
            </w:r>
          </w:p>
        </w:tc>
      </w:tr>
    </w:tbl>
    <w:p w:rsidR="00A25A83" w:rsidRPr="00F955ED" w:rsidRDefault="00A25A83" w:rsidP="00A25A83">
      <w:pPr>
        <w:rPr>
          <w:rFonts w:ascii="Arial" w:eastAsia="Calibri" w:hAnsi="Arial" w:cs="Arial"/>
        </w:rPr>
      </w:pPr>
    </w:p>
    <w:p w:rsidR="00A25A83" w:rsidRPr="00F955ED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A25A83" w:rsidRPr="00F955ED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</w:rPr>
        <w:lastRenderedPageBreak/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A25A83" w:rsidRPr="00F955ED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A25A83" w:rsidRPr="00674656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674656">
        <w:rPr>
          <w:rFonts w:ascii="Arial" w:eastAsia="Calibri" w:hAnsi="Arial" w:cs="Arial"/>
        </w:rPr>
        <w:t xml:space="preserve">Выбранный Клиентом Тарифный план,  а также определенные в </w:t>
      </w:r>
      <w:r>
        <w:rPr>
          <w:rFonts w:ascii="Arial" w:eastAsia="Calibri" w:hAnsi="Arial" w:cs="Arial"/>
        </w:rPr>
        <w:t>Договоре и в Тарифном план</w:t>
      </w:r>
      <w:r w:rsidRPr="00674656">
        <w:rPr>
          <w:rFonts w:ascii="Arial" w:eastAsia="Calibri" w:hAnsi="Arial" w:cs="Arial"/>
        </w:rPr>
        <w:t>е расходы  Клиент рассматривает как лучшее условие в части расходов Клиента.</w:t>
      </w:r>
    </w:p>
    <w:p w:rsidR="00A25A83" w:rsidRPr="00F955ED" w:rsidRDefault="00A25A83" w:rsidP="00A25A83">
      <w:pPr>
        <w:ind w:left="720"/>
        <w:contextualSpacing/>
        <w:jc w:val="both"/>
        <w:rPr>
          <w:rFonts w:ascii="Arial" w:eastAsia="Calibri" w:hAnsi="Arial" w:cs="Arial"/>
        </w:rPr>
      </w:pPr>
    </w:p>
    <w:p w:rsidR="00A25A83" w:rsidRPr="00F955ED" w:rsidRDefault="00A25A83" w:rsidP="00A25A83">
      <w:pPr>
        <w:ind w:left="720"/>
        <w:contextualSpacing/>
        <w:jc w:val="both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</w:rPr>
        <w:t>* В соответствии с пп.12.2 п.2 ст.149 Налогового кодекса Российской Федерации НДС не  облагается.</w:t>
      </w:r>
    </w:p>
    <w:p w:rsidR="00A25A83" w:rsidRPr="0027139E" w:rsidRDefault="00A25A83" w:rsidP="00A25A83">
      <w:pPr>
        <w:ind w:left="709"/>
        <w:contextualSpacing/>
        <w:jc w:val="both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  <w:b/>
          <w:bCs/>
          <w:i/>
          <w:iCs/>
        </w:rPr>
        <w:t xml:space="preserve">** </w:t>
      </w:r>
      <w:r w:rsidRPr="00F955ED">
        <w:rPr>
          <w:rFonts w:ascii="Arial" w:eastAsia="Calibri" w:hAnsi="Arial" w:cs="Arial"/>
        </w:rPr>
        <w:t xml:space="preserve">Тарифный </w:t>
      </w:r>
      <w:proofErr w:type="gramStart"/>
      <w:r w:rsidRPr="00F955ED">
        <w:rPr>
          <w:rFonts w:ascii="Arial" w:eastAsia="Calibri" w:hAnsi="Arial" w:cs="Arial"/>
        </w:rPr>
        <w:t>план</w:t>
      </w:r>
      <w:proofErr w:type="gramEnd"/>
      <w:r w:rsidRPr="00F955ED">
        <w:rPr>
          <w:rFonts w:ascii="Arial" w:eastAsia="Calibri" w:hAnsi="Arial" w:cs="Arial"/>
        </w:rPr>
        <w:t xml:space="preserve"> фиксированный на срочном рынке для физических лиц.</w:t>
      </w:r>
    </w:p>
    <w:p w:rsidR="00A25A83" w:rsidRDefault="00A25A83" w:rsidP="00A25A83">
      <w:pPr>
        <w:jc w:val="both"/>
        <w:rPr>
          <w:rFonts w:ascii="Arial" w:hAnsi="Arial" w:cs="Arial"/>
          <w:i/>
        </w:rPr>
      </w:pPr>
    </w:p>
    <w:p w:rsidR="00A25A83" w:rsidRDefault="00A25A83" w:rsidP="00A25A83">
      <w:pPr>
        <w:jc w:val="both"/>
        <w:rPr>
          <w:rFonts w:ascii="Arial" w:hAnsi="Arial" w:cs="Arial"/>
          <w:i/>
        </w:rPr>
      </w:pPr>
    </w:p>
    <w:p w:rsidR="00A25A83" w:rsidRDefault="00A25A83" w:rsidP="00A25A83">
      <w:pPr>
        <w:jc w:val="both"/>
        <w:rPr>
          <w:rFonts w:ascii="Arial" w:hAnsi="Arial" w:cs="Arial"/>
          <w:i/>
        </w:rPr>
      </w:pPr>
    </w:p>
    <w:p w:rsidR="00A25A83" w:rsidRPr="00B767B2" w:rsidRDefault="00A25A83" w:rsidP="00A25A83">
      <w:pPr>
        <w:pStyle w:val="-12"/>
        <w:tabs>
          <w:tab w:val="clear" w:pos="10440"/>
          <w:tab w:val="left" w:pos="993"/>
        </w:tabs>
        <w:suppressAutoHyphens/>
        <w:ind w:left="710" w:firstLine="0"/>
        <w:jc w:val="both"/>
        <w:outlineLvl w:val="0"/>
      </w:pPr>
      <w:bookmarkStart w:id="3" w:name="_Toc501024601"/>
      <w:bookmarkStart w:id="4" w:name="_Toc97226747"/>
      <w:r>
        <w:rPr>
          <w:rFonts w:ascii="Arial" w:hAnsi="Arial" w:cs="Arial"/>
          <w:b/>
          <w:i/>
        </w:rPr>
        <w:t xml:space="preserve">2. </w:t>
      </w:r>
      <w:r w:rsidRPr="00B767B2">
        <w:rPr>
          <w:rFonts w:ascii="Arial" w:hAnsi="Arial" w:cs="Arial"/>
          <w:b/>
          <w:i/>
        </w:rPr>
        <w:t>Срочный рынок иностранных государств</w:t>
      </w:r>
      <w:bookmarkEnd w:id="3"/>
      <w:bookmarkEnd w:id="4"/>
    </w:p>
    <w:p w:rsidR="00A25A83" w:rsidRPr="00B767B2" w:rsidRDefault="00A25A83" w:rsidP="00A25A83">
      <w:pPr>
        <w:rPr>
          <w:rFonts w:ascii="Arial" w:hAnsi="Arial" w:cs="Arial"/>
          <w:b/>
          <w:i/>
        </w:rPr>
      </w:pPr>
    </w:p>
    <w:p w:rsidR="00A25A83" w:rsidRPr="00B767B2" w:rsidRDefault="00A25A83" w:rsidP="00A25A83">
      <w:pPr>
        <w:pStyle w:val="-12"/>
        <w:tabs>
          <w:tab w:val="clear" w:pos="10440"/>
          <w:tab w:val="left" w:pos="1134"/>
        </w:tabs>
        <w:suppressAutoHyphens/>
        <w:ind w:left="1070" w:firstLine="0"/>
        <w:jc w:val="both"/>
        <w:outlineLvl w:val="1"/>
      </w:pPr>
      <w:bookmarkStart w:id="5" w:name="_Toc501024602"/>
      <w:bookmarkStart w:id="6" w:name="_Toc97226748"/>
      <w:r>
        <w:rPr>
          <w:rFonts w:ascii="Arial" w:hAnsi="Arial" w:cs="Arial"/>
          <w:b/>
          <w:i/>
        </w:rPr>
        <w:t xml:space="preserve">2.1. </w:t>
      </w:r>
      <w:r w:rsidRPr="00B767B2">
        <w:rPr>
          <w:rFonts w:ascii="Arial" w:hAnsi="Arial" w:cs="Arial"/>
          <w:b/>
          <w:i/>
        </w:rPr>
        <w:t>Тарифный план «Зарубежный»</w:t>
      </w:r>
      <w:bookmarkEnd w:id="5"/>
      <w:bookmarkEnd w:id="6"/>
    </w:p>
    <w:p w:rsidR="00A25A83" w:rsidRPr="00B767B2" w:rsidRDefault="00A25A83" w:rsidP="00A25A83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A25A83" w:rsidRPr="00B767B2" w:rsidTr="00C93B4B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A25A83" w:rsidRPr="00B767B2" w:rsidRDefault="00A25A83" w:rsidP="00C93B4B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25A83" w:rsidRPr="00B767B2" w:rsidRDefault="00A25A83" w:rsidP="00C93B4B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A25A83" w:rsidRPr="00B767B2" w:rsidTr="00C93B4B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A25A83" w:rsidRPr="00B767B2" w:rsidRDefault="00A25A83" w:rsidP="00C93B4B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</w:t>
            </w:r>
            <w:r>
              <w:rPr>
                <w:rFonts w:ascii="Arial" w:hAnsi="Arial" w:cs="Arial"/>
              </w:rPr>
              <w:t xml:space="preserve"> / за исполнение </w:t>
            </w:r>
            <w:r w:rsidRPr="00B767B2">
              <w:rPr>
                <w:rFonts w:ascii="Arial" w:hAnsi="Arial" w:cs="Arial"/>
              </w:rPr>
              <w:t xml:space="preserve"> в интересах и за счет Клиента Договоров за первые </w:t>
            </w:r>
            <w:r w:rsidRPr="000176FA">
              <w:rPr>
                <w:rFonts w:ascii="Arial" w:hAnsi="Arial" w:cs="Arial"/>
              </w:rPr>
              <w:t>1000</w:t>
            </w:r>
            <w:r w:rsidRPr="00B767B2">
              <w:rPr>
                <w:rFonts w:ascii="Arial" w:hAnsi="Arial" w:cs="Arial"/>
              </w:rPr>
              <w:t xml:space="preserve">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25A83" w:rsidRPr="00B767B2" w:rsidRDefault="00A25A83" w:rsidP="00C93B4B">
            <w:pPr>
              <w:autoSpaceDE w:val="0"/>
              <w:ind w:left="142"/>
            </w:pPr>
            <w:r w:rsidRPr="000176FA">
              <w:rPr>
                <w:rFonts w:ascii="Arial" w:hAnsi="Arial" w:cs="Arial"/>
              </w:rPr>
              <w:t>1</w:t>
            </w:r>
            <w:r w:rsidRPr="00B767B2">
              <w:rPr>
                <w:rFonts w:ascii="Arial" w:hAnsi="Arial" w:cs="Arial"/>
              </w:rPr>
              <w:t>,70 доллара США за</w:t>
            </w:r>
            <w:r>
              <w:rPr>
                <w:rFonts w:ascii="Arial" w:hAnsi="Arial" w:cs="Arial"/>
              </w:rPr>
              <w:t xml:space="preserve"> заключение /за исполнение </w:t>
            </w:r>
            <w:r w:rsidRPr="00B767B2">
              <w:rPr>
                <w:rFonts w:ascii="Arial" w:hAnsi="Arial" w:cs="Arial"/>
              </w:rPr>
              <w:t>кажд</w:t>
            </w:r>
            <w:r>
              <w:rPr>
                <w:rFonts w:ascii="Arial" w:hAnsi="Arial" w:cs="Arial"/>
              </w:rPr>
              <w:t xml:space="preserve">ого </w:t>
            </w:r>
            <w:r w:rsidRPr="00B767B2">
              <w:rPr>
                <w:rFonts w:ascii="Arial" w:hAnsi="Arial" w:cs="Arial"/>
              </w:rPr>
              <w:t>Договор</w:t>
            </w:r>
            <w:r>
              <w:rPr>
                <w:rFonts w:ascii="Arial" w:hAnsi="Arial" w:cs="Arial"/>
              </w:rPr>
              <w:t>а</w:t>
            </w:r>
          </w:p>
        </w:tc>
      </w:tr>
      <w:tr w:rsidR="00A25A83" w:rsidRPr="00B767B2" w:rsidTr="00C93B4B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A25A83" w:rsidRPr="00B767B2" w:rsidRDefault="00A25A83" w:rsidP="00C93B4B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 xml:space="preserve">Вознаграждение Банка за заключение </w:t>
            </w:r>
            <w:r>
              <w:rPr>
                <w:rFonts w:ascii="Arial" w:hAnsi="Arial" w:cs="Arial"/>
              </w:rPr>
              <w:t xml:space="preserve">/за исполнение </w:t>
            </w:r>
            <w:r w:rsidRPr="00B767B2">
              <w:rPr>
                <w:rFonts w:ascii="Arial" w:hAnsi="Arial" w:cs="Arial"/>
              </w:rPr>
              <w:t xml:space="preserve">в интересах и за счет Клиента Договоров с </w:t>
            </w:r>
            <w:r>
              <w:rPr>
                <w:rFonts w:ascii="Arial" w:hAnsi="Arial" w:cs="Arial"/>
              </w:rPr>
              <w:t>1001</w:t>
            </w:r>
            <w:r w:rsidRPr="00B767B2">
              <w:rPr>
                <w:rFonts w:ascii="Arial" w:hAnsi="Arial" w:cs="Arial"/>
              </w:rPr>
              <w:t xml:space="preserve"> Договор</w:t>
            </w:r>
            <w:proofErr w:type="gramStart"/>
            <w:r>
              <w:rPr>
                <w:rFonts w:ascii="Arial" w:hAnsi="Arial" w:cs="Arial"/>
              </w:rPr>
              <w:t>а</w:t>
            </w:r>
            <w:r w:rsidRPr="00B767B2">
              <w:rPr>
                <w:rFonts w:ascii="Arial" w:hAnsi="Arial" w:cs="Arial"/>
              </w:rPr>
              <w:t>(</w:t>
            </w:r>
            <w:proofErr w:type="gramEnd"/>
            <w:r w:rsidRPr="00B767B2">
              <w:rPr>
                <w:rFonts w:ascii="Arial" w:hAnsi="Arial" w:cs="Arial"/>
              </w:rPr>
              <w:t>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25A83" w:rsidRPr="00B767B2" w:rsidRDefault="00A25A83" w:rsidP="00C93B4B">
            <w:pPr>
              <w:autoSpaceDE w:val="0"/>
              <w:ind w:left="142"/>
            </w:pPr>
            <w:r w:rsidRPr="000176FA">
              <w:rPr>
                <w:rFonts w:ascii="Arial" w:hAnsi="Arial" w:cs="Arial"/>
              </w:rPr>
              <w:t>1</w:t>
            </w:r>
            <w:r w:rsidRPr="00B767B2">
              <w:rPr>
                <w:rFonts w:ascii="Arial" w:hAnsi="Arial" w:cs="Arial"/>
              </w:rPr>
              <w:t>,</w:t>
            </w:r>
            <w:r w:rsidRPr="000176FA">
              <w:rPr>
                <w:rFonts w:ascii="Arial" w:hAnsi="Arial" w:cs="Arial"/>
              </w:rPr>
              <w:t>50</w:t>
            </w:r>
            <w:r w:rsidRPr="00B767B2">
              <w:rPr>
                <w:rFonts w:ascii="Arial" w:hAnsi="Arial" w:cs="Arial"/>
              </w:rPr>
              <w:t xml:space="preserve"> доллара США за </w:t>
            </w:r>
            <w:r>
              <w:rPr>
                <w:rFonts w:ascii="Arial" w:hAnsi="Arial" w:cs="Arial"/>
              </w:rPr>
              <w:t>заключение /за исполнение</w:t>
            </w:r>
            <w:r w:rsidRPr="00B767B2">
              <w:rPr>
                <w:rFonts w:ascii="Arial" w:hAnsi="Arial" w:cs="Arial"/>
              </w:rPr>
              <w:t xml:space="preserve"> кажд</w:t>
            </w:r>
            <w:r>
              <w:rPr>
                <w:rFonts w:ascii="Arial" w:hAnsi="Arial" w:cs="Arial"/>
              </w:rPr>
              <w:t>ого</w:t>
            </w:r>
            <w:r w:rsidRPr="00B767B2">
              <w:rPr>
                <w:rFonts w:ascii="Arial" w:hAnsi="Arial" w:cs="Arial"/>
              </w:rPr>
              <w:t xml:space="preserve"> Договор</w:t>
            </w:r>
            <w:r>
              <w:rPr>
                <w:rFonts w:ascii="Arial" w:hAnsi="Arial" w:cs="Arial"/>
              </w:rPr>
              <w:t>а</w:t>
            </w:r>
          </w:p>
        </w:tc>
      </w:tr>
    </w:tbl>
    <w:p w:rsidR="00A25A83" w:rsidRPr="00B767B2" w:rsidRDefault="00A25A83" w:rsidP="00A25A83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A25A83" w:rsidRPr="00B767B2" w:rsidRDefault="00A25A83" w:rsidP="00A25A83">
      <w:pPr>
        <w:pStyle w:val="-12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B767B2">
        <w:rPr>
          <w:rFonts w:ascii="Arial" w:hAnsi="Arial" w:cs="Arial"/>
        </w:rPr>
        <w:t>определяемом</w:t>
      </w:r>
      <w:proofErr w:type="gramEnd"/>
      <w:r w:rsidRPr="00B767B2">
        <w:rPr>
          <w:rFonts w:ascii="Arial" w:hAnsi="Arial" w:cs="Arial"/>
        </w:rPr>
        <w:t xml:space="preserve"> Банком России, на дату списания.</w:t>
      </w:r>
    </w:p>
    <w:p w:rsidR="00A25A83" w:rsidRPr="00B767B2" w:rsidRDefault="00A25A83" w:rsidP="00A25A83">
      <w:pPr>
        <w:pStyle w:val="-12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A25A83" w:rsidRPr="00B767B2" w:rsidRDefault="00A25A83" w:rsidP="00A25A83">
      <w:pPr>
        <w:pStyle w:val="-12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 xml:space="preserve">Биржевые, клиринговый, нормативные и иные регулятивные комиссии и </w:t>
      </w:r>
      <w:proofErr w:type="gramStart"/>
      <w:r w:rsidRPr="00B767B2">
        <w:rPr>
          <w:rFonts w:ascii="Arial" w:hAnsi="Arial" w:cs="Arial"/>
        </w:rPr>
        <w:t>сборы</w:t>
      </w:r>
      <w:proofErr w:type="gramEnd"/>
      <w:r w:rsidRPr="00B767B2">
        <w:rPr>
          <w:rFonts w:ascii="Arial" w:hAnsi="Arial" w:cs="Arial"/>
        </w:rPr>
        <w:t xml:space="preserve">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Клиентом. </w:t>
      </w:r>
    </w:p>
    <w:p w:rsidR="00A25A83" w:rsidRPr="00B767B2" w:rsidRDefault="00A25A83" w:rsidP="00A25A83">
      <w:pPr>
        <w:pStyle w:val="-12"/>
        <w:tabs>
          <w:tab w:val="left" w:pos="993"/>
        </w:tabs>
        <w:ind w:left="993" w:firstLine="0"/>
        <w:jc w:val="both"/>
      </w:pPr>
    </w:p>
    <w:p w:rsidR="00A25A83" w:rsidRPr="00B767B2" w:rsidRDefault="00A25A83" w:rsidP="00A25A83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A25A83" w:rsidRDefault="00A25A83" w:rsidP="00A25A83">
      <w:pPr>
        <w:jc w:val="both"/>
        <w:rPr>
          <w:rFonts w:ascii="Arial" w:hAnsi="Arial" w:cs="Arial"/>
          <w:i/>
        </w:rPr>
      </w:pPr>
    </w:p>
    <w:p w:rsidR="00A25A83" w:rsidRDefault="00A25A83" w:rsidP="00A25A83">
      <w:pPr>
        <w:jc w:val="both"/>
        <w:rPr>
          <w:rFonts w:ascii="Arial" w:hAnsi="Arial" w:cs="Arial"/>
          <w:i/>
        </w:rPr>
      </w:pPr>
    </w:p>
    <w:p w:rsidR="00A25A83" w:rsidRPr="00911334" w:rsidRDefault="00A25A83" w:rsidP="00A25A83">
      <w:pPr>
        <w:jc w:val="both"/>
        <w:rPr>
          <w:rFonts w:ascii="Arial" w:hAnsi="Arial" w:cs="Arial"/>
          <w:i/>
        </w:rPr>
      </w:pPr>
    </w:p>
    <w:p w:rsidR="00A25A83" w:rsidRDefault="00A25A83" w:rsidP="00A25A83">
      <w:pPr>
        <w:pStyle w:val="-11"/>
        <w:numPr>
          <w:ilvl w:val="0"/>
          <w:numId w:val="25"/>
        </w:numPr>
        <w:tabs>
          <w:tab w:val="left" w:pos="993"/>
        </w:tabs>
        <w:ind w:left="993"/>
        <w:jc w:val="both"/>
        <w:rPr>
          <w:rFonts w:ascii="Arial" w:hAnsi="Arial" w:cs="Arial"/>
          <w:b/>
          <w:i/>
        </w:rPr>
      </w:pPr>
      <w:r w:rsidRPr="00CD0C02">
        <w:rPr>
          <w:rFonts w:ascii="Arial" w:hAnsi="Arial" w:cs="Arial"/>
          <w:b/>
          <w:i/>
        </w:rPr>
        <w:t>Валютный рынок</w:t>
      </w:r>
    </w:p>
    <w:p w:rsidR="00A25A83" w:rsidRPr="00106787" w:rsidRDefault="00A25A83" w:rsidP="00A25A83">
      <w:pPr>
        <w:jc w:val="both"/>
        <w:rPr>
          <w:rFonts w:ascii="Arial" w:hAnsi="Arial" w:cs="Arial"/>
          <w:b/>
          <w:i/>
        </w:rPr>
      </w:pPr>
    </w:p>
    <w:p w:rsidR="00A25A83" w:rsidRPr="00106787" w:rsidRDefault="00A25A83" w:rsidP="00A25A83">
      <w:pPr>
        <w:pStyle w:val="-11"/>
        <w:numPr>
          <w:ilvl w:val="1"/>
          <w:numId w:val="25"/>
        </w:numPr>
        <w:tabs>
          <w:tab w:val="left" w:pos="1134"/>
        </w:tabs>
        <w:ind w:left="851" w:hanging="284"/>
        <w:jc w:val="both"/>
        <w:rPr>
          <w:rFonts w:ascii="Arial" w:hAnsi="Arial" w:cs="Arial"/>
          <w:b/>
          <w:i/>
        </w:rPr>
      </w:pPr>
      <w:r w:rsidRPr="00106787">
        <w:rPr>
          <w:rFonts w:ascii="Arial" w:hAnsi="Arial" w:cs="Arial"/>
          <w:b/>
          <w:i/>
        </w:rPr>
        <w:t>Тарифный план «Валютный</w:t>
      </w:r>
      <w:r>
        <w:rPr>
          <w:rFonts w:ascii="Arial" w:hAnsi="Arial" w:cs="Arial"/>
          <w:b/>
          <w:i/>
        </w:rPr>
        <w:t xml:space="preserve"> 2016</w:t>
      </w:r>
      <w:r w:rsidRPr="00106787">
        <w:rPr>
          <w:rFonts w:ascii="Arial" w:hAnsi="Arial" w:cs="Arial"/>
          <w:b/>
          <w:i/>
        </w:rPr>
        <w:t>»</w:t>
      </w:r>
    </w:p>
    <w:p w:rsidR="00A25A83" w:rsidRPr="00CD0C02" w:rsidRDefault="00A25A83" w:rsidP="00A25A83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7088"/>
      </w:tblGrid>
      <w:tr w:rsidR="00A25A83" w:rsidRPr="00CD0C02" w:rsidTr="00C93B4B">
        <w:tc>
          <w:tcPr>
            <w:tcW w:w="6804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  <w:r w:rsidRPr="00B97F7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88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A25A83" w:rsidRPr="00CD0C02" w:rsidTr="00C93B4B">
        <w:tc>
          <w:tcPr>
            <w:tcW w:w="6804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lastRenderedPageBreak/>
              <w:t xml:space="preserve">Вознаграждение 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Банка за заключение </w:t>
            </w:r>
            <w:r w:rsidRPr="00753EC3">
              <w:rPr>
                <w:rFonts w:ascii="Arial" w:hAnsi="Arial" w:cs="Arial"/>
              </w:rPr>
              <w:t>в интересах и за счет Клиента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Договоров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>до 300 млн. руб., в день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88" w:type="dxa"/>
          </w:tcPr>
          <w:p w:rsidR="00A25A83" w:rsidRPr="00753EC3" w:rsidDel="000713D1" w:rsidRDefault="00A25A83" w:rsidP="00C93B4B">
            <w:pPr>
              <w:jc w:val="center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>0,01</w:t>
            </w:r>
          </w:p>
          <w:p w:rsidR="00A25A83" w:rsidRPr="00753EC3" w:rsidRDefault="00A25A83" w:rsidP="00C93B4B">
            <w:pPr>
              <w:jc w:val="center"/>
              <w:rPr>
                <w:rFonts w:ascii="Arial" w:hAnsi="Arial" w:cs="Arial"/>
              </w:rPr>
            </w:pPr>
          </w:p>
        </w:tc>
      </w:tr>
      <w:tr w:rsidR="00A25A83" w:rsidRPr="00CD0C02" w:rsidTr="00C93B4B">
        <w:tc>
          <w:tcPr>
            <w:tcW w:w="6804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Вознаграждение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Банка за заключение </w:t>
            </w:r>
            <w:r w:rsidRPr="00753EC3">
              <w:rPr>
                <w:rFonts w:ascii="Arial" w:hAnsi="Arial" w:cs="Arial"/>
              </w:rPr>
              <w:t xml:space="preserve">в интересах и за счет Клиента 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>Договоров</w:t>
            </w:r>
            <w:r>
              <w:rPr>
                <w:rFonts w:ascii="Arial" w:hAnsi="Arial" w:cs="Arial"/>
                <w:kern w:val="1"/>
                <w:lang w:eastAsia="en-US"/>
              </w:rPr>
              <w:t>, совокупным объёмом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 от 300 млн. </w:t>
            </w:r>
            <w:proofErr w:type="spellStart"/>
            <w:r w:rsidRPr="00753EC3">
              <w:rPr>
                <w:rFonts w:ascii="Arial" w:hAnsi="Arial" w:cs="Arial"/>
                <w:kern w:val="1"/>
                <w:lang w:eastAsia="en-US"/>
              </w:rPr>
              <w:t>руб</w:t>
            </w:r>
            <w:proofErr w:type="spellEnd"/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88" w:type="dxa"/>
          </w:tcPr>
          <w:p w:rsidR="00A25A83" w:rsidRPr="00753EC3" w:rsidRDefault="00A25A83" w:rsidP="00C93B4B">
            <w:pPr>
              <w:jc w:val="center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>0,008</w:t>
            </w:r>
          </w:p>
          <w:p w:rsidR="00A25A83" w:rsidRPr="00753EC3" w:rsidRDefault="00A25A83" w:rsidP="00C93B4B">
            <w:pPr>
              <w:rPr>
                <w:rFonts w:ascii="Arial" w:hAnsi="Arial" w:cs="Arial"/>
              </w:rPr>
            </w:pPr>
          </w:p>
        </w:tc>
      </w:tr>
      <w:tr w:rsidR="00A25A83" w:rsidRPr="00CD0C02" w:rsidTr="00C93B4B">
        <w:tc>
          <w:tcPr>
            <w:tcW w:w="6804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Вознаграждение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Банка за заключение</w:t>
            </w:r>
            <w:r w:rsidRPr="00753EC3">
              <w:rPr>
                <w:rFonts w:ascii="Arial" w:hAnsi="Arial" w:cs="Arial"/>
              </w:rPr>
              <w:t xml:space="preserve"> в интересах и за счет Клиента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Договоров</w:t>
            </w:r>
            <w:r>
              <w:rPr>
                <w:rFonts w:ascii="Arial" w:hAnsi="Arial" w:cs="Arial"/>
                <w:kern w:val="1"/>
                <w:lang w:eastAsia="en-US"/>
              </w:rPr>
              <w:t>, совокупным объёмом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более 1 млрд. руб., в день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88" w:type="dxa"/>
          </w:tcPr>
          <w:p w:rsidR="00A25A83" w:rsidRPr="00753EC3" w:rsidRDefault="00A25A83" w:rsidP="00C93B4B">
            <w:pPr>
              <w:jc w:val="center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>0,004</w:t>
            </w:r>
          </w:p>
          <w:p w:rsidR="00A25A83" w:rsidRPr="00753EC3" w:rsidRDefault="00A25A83" w:rsidP="00C93B4B">
            <w:pPr>
              <w:jc w:val="center"/>
              <w:rPr>
                <w:rFonts w:ascii="Arial" w:hAnsi="Arial" w:cs="Arial"/>
              </w:rPr>
            </w:pPr>
          </w:p>
        </w:tc>
      </w:tr>
      <w:tr w:rsidR="00A25A83" w:rsidRPr="00CD0C02" w:rsidTr="00C93B4B">
        <w:tc>
          <w:tcPr>
            <w:tcW w:w="6804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Вознаграждение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Банка за заключение в интересах и за счет Клиента Договоров своп (рассчитывается по первой части Договора своп)**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88" w:type="dxa"/>
          </w:tcPr>
          <w:p w:rsidR="00A25A83" w:rsidRPr="00753EC3" w:rsidRDefault="00A25A83" w:rsidP="00C93B4B">
            <w:pPr>
              <w:jc w:val="center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>0,00</w:t>
            </w:r>
            <w:r>
              <w:rPr>
                <w:rFonts w:ascii="Arial" w:hAnsi="Arial" w:cs="Arial"/>
              </w:rPr>
              <w:t>1</w:t>
            </w:r>
          </w:p>
        </w:tc>
      </w:tr>
      <w:tr w:rsidR="00A25A83" w:rsidRPr="00E529EC" w:rsidTr="00C93B4B">
        <w:tc>
          <w:tcPr>
            <w:tcW w:w="6804" w:type="dxa"/>
          </w:tcPr>
          <w:p w:rsidR="00A25A8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E529EC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 при   исполнении поручений </w:t>
            </w:r>
            <w:proofErr w:type="gramStart"/>
            <w:r w:rsidRPr="00E529EC">
              <w:rPr>
                <w:rFonts w:ascii="Arial" w:hAnsi="Arial" w:cs="Arial"/>
                <w:kern w:val="1"/>
                <w:lang w:eastAsia="en-US"/>
              </w:rPr>
              <w:t>клиентов-физических</w:t>
            </w:r>
            <w:proofErr w:type="gramEnd"/>
            <w:r w:rsidRPr="00E529EC">
              <w:rPr>
                <w:rFonts w:ascii="Arial" w:hAnsi="Arial" w:cs="Arial"/>
                <w:kern w:val="1"/>
                <w:lang w:eastAsia="en-US"/>
              </w:rPr>
              <w:t xml:space="preserve"> лиц на покупку иностранной валюты (долларов США, евро и фунтов стерлингов) на организованных торгах </w:t>
            </w:r>
          </w:p>
        </w:tc>
        <w:tc>
          <w:tcPr>
            <w:tcW w:w="7088" w:type="dxa"/>
          </w:tcPr>
          <w:p w:rsidR="00A25A83" w:rsidRPr="00E529EC" w:rsidRDefault="00A25A83" w:rsidP="00C93B4B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12</w:t>
            </w:r>
            <w:r w:rsidRPr="00E529EC">
              <w:rPr>
                <w:rFonts w:ascii="Arial" w:hAnsi="Arial" w:cs="Arial"/>
                <w:kern w:val="1"/>
                <w:lang w:eastAsia="en-US"/>
              </w:rPr>
              <w:t>% от суммы сделки, заключенной на основании такого поручения</w:t>
            </w:r>
          </w:p>
        </w:tc>
      </w:tr>
    </w:tbl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  <w:gridCol w:w="5103"/>
      </w:tblGrid>
      <w:tr w:rsidR="00A25A83" w:rsidRPr="00CD0C02" w:rsidTr="00C93B4B">
        <w:tc>
          <w:tcPr>
            <w:tcW w:w="3969" w:type="dxa"/>
          </w:tcPr>
          <w:p w:rsidR="00A25A83" w:rsidRPr="00753EC3" w:rsidRDefault="00A25A83" w:rsidP="00C93B4B">
            <w:pPr>
              <w:jc w:val="center"/>
              <w:rPr>
                <w:rFonts w:ascii="Arial" w:hAnsi="Arial" w:cs="Arial"/>
                <w:b/>
              </w:rPr>
            </w:pPr>
            <w:r w:rsidRPr="00753EC3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</w:tcPr>
          <w:p w:rsidR="00A25A83" w:rsidRPr="00753EC3" w:rsidRDefault="00A25A83" w:rsidP="00C93B4B">
            <w:pPr>
              <w:jc w:val="center"/>
              <w:rPr>
                <w:rFonts w:ascii="Arial" w:hAnsi="Arial" w:cs="Arial"/>
                <w:b/>
              </w:rPr>
            </w:pPr>
            <w:r w:rsidRPr="00753EC3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03" w:type="dxa"/>
          </w:tcPr>
          <w:p w:rsidR="00A25A83" w:rsidRPr="00753EC3" w:rsidRDefault="00A25A83" w:rsidP="00C93B4B">
            <w:pPr>
              <w:jc w:val="center"/>
              <w:rPr>
                <w:rFonts w:ascii="Arial" w:hAnsi="Arial" w:cs="Arial"/>
                <w:b/>
              </w:rPr>
            </w:pPr>
            <w:r w:rsidRPr="00753EC3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A25A83" w:rsidRPr="00CD0C02" w:rsidTr="00C93B4B">
        <w:tc>
          <w:tcPr>
            <w:tcW w:w="3969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753EC3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03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753EC3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</w:tc>
      </w:tr>
      <w:tr w:rsidR="00A25A83" w:rsidRPr="00CD0C02" w:rsidTr="00C93B4B">
        <w:tc>
          <w:tcPr>
            <w:tcW w:w="3969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753EC3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по инструменту USD_TODTOM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03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A25A83" w:rsidRPr="00753EC3" w:rsidRDefault="00A25A83" w:rsidP="00C93B4B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25A83" w:rsidRPr="00CD0C02" w:rsidTr="00C93B4B">
        <w:tc>
          <w:tcPr>
            <w:tcW w:w="3969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753EC3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EUR_TODTOM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03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A25A83" w:rsidRPr="00753EC3" w:rsidRDefault="00A25A83" w:rsidP="00C93B4B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A25A83" w:rsidRPr="00CD0C02" w:rsidRDefault="00A25A83" w:rsidP="00A25A83">
      <w:pPr>
        <w:jc w:val="center"/>
        <w:rPr>
          <w:rFonts w:ascii="Arial" w:hAnsi="Arial" w:cs="Arial"/>
          <w:b/>
          <w:i/>
        </w:rPr>
      </w:pPr>
    </w:p>
    <w:p w:rsidR="00A25A83" w:rsidRPr="00CD0C02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Pr="00CD0C02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Вознаграждение</w:t>
      </w:r>
      <w:r w:rsidRPr="00CD0C02">
        <w:rPr>
          <w:rFonts w:ascii="Arial" w:hAnsi="Arial" w:cs="Arial"/>
        </w:rPr>
        <w:t xml:space="preserve"> Банка за заключение в интересах и за счет Клиента Договоров на Валютном рынке взимается </w:t>
      </w:r>
      <w:r>
        <w:rPr>
          <w:rFonts w:ascii="Arial" w:hAnsi="Arial" w:cs="Arial"/>
        </w:rPr>
        <w:t>каждый Торговый день</w:t>
      </w:r>
      <w:r w:rsidRPr="00CD0C02">
        <w:rPr>
          <w:rFonts w:ascii="Arial" w:hAnsi="Arial" w:cs="Arial"/>
        </w:rPr>
        <w:t xml:space="preserve"> по всем Договорам, заключённым Банком  в течение</w:t>
      </w:r>
      <w:r>
        <w:rPr>
          <w:rFonts w:ascii="Arial" w:hAnsi="Arial" w:cs="Arial"/>
        </w:rPr>
        <w:t xml:space="preserve"> указанного</w:t>
      </w:r>
      <w:r w:rsidRPr="00CD0C02">
        <w:rPr>
          <w:rFonts w:ascii="Arial" w:hAnsi="Arial" w:cs="Arial"/>
        </w:rPr>
        <w:t xml:space="preserve"> Торгового дня.</w:t>
      </w:r>
    </w:p>
    <w:p w:rsidR="00A25A83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</w:t>
      </w:r>
      <w:r>
        <w:rPr>
          <w:rFonts w:ascii="Arial" w:hAnsi="Arial" w:cs="Arial"/>
        </w:rPr>
        <w:t>:</w:t>
      </w:r>
    </w:p>
    <w:p w:rsidR="00A25A83" w:rsidRPr="00CD0C02" w:rsidRDefault="00A25A83" w:rsidP="00A25A83">
      <w:pPr>
        <w:pStyle w:val="-11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дополнительного комиссионного сбора за предоставление ИТС в случае превышения порогового значения количества заявок</w:t>
      </w:r>
      <w:r>
        <w:rPr>
          <w:rFonts w:ascii="Arial" w:hAnsi="Arial" w:cs="Arial"/>
        </w:rPr>
        <w:t>,</w:t>
      </w:r>
      <w:r w:rsidRPr="00CD0C02" w:rsidDel="00CB49A7">
        <w:rPr>
          <w:rFonts w:ascii="Arial" w:hAnsi="Arial" w:cs="Arial"/>
        </w:rPr>
        <w:t xml:space="preserve"> </w:t>
      </w:r>
      <w:r w:rsidRPr="00CD0C02">
        <w:rPr>
          <w:rFonts w:ascii="Arial" w:hAnsi="Arial" w:cs="Arial"/>
        </w:rPr>
        <w:t xml:space="preserve">взимаемого </w:t>
      </w:r>
      <w:r>
        <w:rPr>
          <w:rFonts w:ascii="Arial" w:hAnsi="Arial" w:cs="Arial"/>
        </w:rPr>
        <w:t>П</w:t>
      </w:r>
      <w:r w:rsidRPr="00CD0C02">
        <w:rPr>
          <w:rFonts w:ascii="Arial" w:hAnsi="Arial" w:cs="Arial"/>
        </w:rPr>
        <w:t xml:space="preserve">АО «Московская Биржа»; </w:t>
      </w:r>
    </w:p>
    <w:p w:rsidR="00A25A83" w:rsidRPr="00CD0C02" w:rsidRDefault="00A25A83" w:rsidP="00A25A83">
      <w:pPr>
        <w:pStyle w:val="-11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</w:rPr>
      </w:pPr>
      <w:r w:rsidRPr="004D780C">
        <w:rPr>
          <w:rFonts w:ascii="Arial" w:hAnsi="Arial" w:cs="Arial"/>
        </w:rPr>
        <w:t>платы</w:t>
      </w:r>
      <w:r w:rsidRPr="00BE27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терминалы, сетевые сервисы, библиотек расчётов гарантийного обеспечения.</w:t>
      </w:r>
    </w:p>
    <w:p w:rsidR="00A25A83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lastRenderedPageBreak/>
        <w:t xml:space="preserve">В случае заключения </w:t>
      </w:r>
      <w:r>
        <w:rPr>
          <w:rFonts w:ascii="Arial" w:hAnsi="Arial" w:cs="Arial"/>
        </w:rPr>
        <w:t xml:space="preserve">Банком на основании Поручений </w:t>
      </w:r>
      <w:r w:rsidRPr="00CD0C02">
        <w:rPr>
          <w:rFonts w:ascii="Arial" w:hAnsi="Arial" w:cs="Arial"/>
        </w:rPr>
        <w:t>Клиент</w:t>
      </w:r>
      <w:r>
        <w:rPr>
          <w:rFonts w:ascii="Arial" w:hAnsi="Arial" w:cs="Arial"/>
        </w:rPr>
        <w:t>а</w:t>
      </w:r>
      <w:r w:rsidRPr="00CD0C02">
        <w:rPr>
          <w:rFonts w:ascii="Arial" w:hAnsi="Arial" w:cs="Arial"/>
        </w:rPr>
        <w:t xml:space="preserve"> Договоров, не являющихся внесистемными, на основании Заявок объемом менее 50 </w:t>
      </w:r>
      <w:r>
        <w:rPr>
          <w:rFonts w:ascii="Arial" w:hAnsi="Arial" w:cs="Arial"/>
        </w:rPr>
        <w:t xml:space="preserve">(пятидесяти) </w:t>
      </w:r>
      <w:r w:rsidRPr="00CD0C02">
        <w:rPr>
          <w:rFonts w:ascii="Arial" w:hAnsi="Arial" w:cs="Arial"/>
        </w:rPr>
        <w:t>лотов, вознаграждение устанавливается в размере</w:t>
      </w:r>
      <w:r>
        <w:rPr>
          <w:rFonts w:ascii="Arial" w:hAnsi="Arial" w:cs="Arial"/>
        </w:rPr>
        <w:t xml:space="preserve"> ставки вознаграждения, но не менее</w:t>
      </w:r>
      <w:r w:rsidRPr="00CD0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100</w:t>
      </w:r>
      <w:r w:rsidRPr="00CD0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(Ста) </w:t>
      </w:r>
      <w:r w:rsidRPr="00CD0C02">
        <w:rPr>
          <w:rFonts w:ascii="Arial" w:hAnsi="Arial" w:cs="Arial"/>
        </w:rPr>
        <w:t>рублей по каждому Договору, заключенному на основании данной Заявки. Данное положение не распространяется на Договоры своп.</w:t>
      </w:r>
    </w:p>
    <w:p w:rsidR="00A25A83" w:rsidRPr="00CD0C02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Минимальная ставка вознаграждения составляет не менее 2 (Двух) рублей за каждый заключённый Договор.</w:t>
      </w:r>
    </w:p>
    <w:p w:rsidR="00A25A83" w:rsidRPr="00674656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674656">
        <w:rPr>
          <w:rFonts w:ascii="Arial" w:eastAsia="Calibri" w:hAnsi="Arial" w:cs="Arial"/>
        </w:rPr>
        <w:t xml:space="preserve">Выбранный Клиентом Тарифный план,  а также определенные в </w:t>
      </w:r>
      <w:r>
        <w:rPr>
          <w:rFonts w:ascii="Arial" w:eastAsia="Calibri" w:hAnsi="Arial" w:cs="Arial"/>
        </w:rPr>
        <w:t>Договоре и в Тарифном план</w:t>
      </w:r>
      <w:r w:rsidRPr="00674656">
        <w:rPr>
          <w:rFonts w:ascii="Arial" w:eastAsia="Calibri" w:hAnsi="Arial" w:cs="Arial"/>
        </w:rPr>
        <w:t>е расходы  Клиент рассматривает как лучшее условие в части расходов Клиента.</w:t>
      </w:r>
    </w:p>
    <w:p w:rsidR="00A25A83" w:rsidRPr="00CD0C02" w:rsidRDefault="00A25A83" w:rsidP="00A25A83">
      <w:pPr>
        <w:pStyle w:val="-11"/>
        <w:tabs>
          <w:tab w:val="clear" w:pos="10440"/>
        </w:tabs>
        <w:ind w:firstLine="0"/>
        <w:jc w:val="both"/>
        <w:rPr>
          <w:rFonts w:ascii="Arial" w:hAnsi="Arial" w:cs="Arial"/>
        </w:rPr>
      </w:pPr>
    </w:p>
    <w:p w:rsidR="00A25A83" w:rsidRPr="00273660" w:rsidRDefault="00A25A83" w:rsidP="00A25A83">
      <w:pPr>
        <w:pStyle w:val="-11"/>
        <w:tabs>
          <w:tab w:val="clear" w:pos="10440"/>
        </w:tabs>
        <w:ind w:firstLine="0"/>
        <w:jc w:val="both"/>
        <w:rPr>
          <w:rFonts w:ascii="Arial" w:hAnsi="Arial" w:cs="Arial"/>
        </w:rPr>
      </w:pPr>
      <w:r w:rsidRPr="00273660">
        <w:rPr>
          <w:rFonts w:ascii="Arial" w:hAnsi="Arial" w:cs="Arial"/>
        </w:rPr>
        <w:t>* В соответствии с пп.12.2 п.2 ст.149 Налогового кодекса Российской Федерации НДС не</w:t>
      </w:r>
      <w:r>
        <w:rPr>
          <w:rFonts w:ascii="Arial" w:hAnsi="Arial" w:cs="Arial"/>
        </w:rPr>
        <w:t xml:space="preserve"> </w:t>
      </w:r>
      <w:r w:rsidRPr="00273660">
        <w:rPr>
          <w:rFonts w:ascii="Arial" w:hAnsi="Arial" w:cs="Arial"/>
        </w:rPr>
        <w:t xml:space="preserve"> облагается.</w:t>
      </w:r>
    </w:p>
    <w:p w:rsidR="00A25A83" w:rsidRDefault="00A25A83" w:rsidP="00A25A8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** </w:t>
      </w:r>
      <w:r w:rsidRPr="008F20A4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Договорам</w:t>
      </w:r>
      <w:r w:rsidRPr="008F20A4">
        <w:rPr>
          <w:rFonts w:ascii="Arial" w:hAnsi="Arial" w:cs="Arial"/>
        </w:rPr>
        <w:t xml:space="preserve"> своп </w:t>
      </w:r>
      <w:r>
        <w:rPr>
          <w:rFonts w:ascii="Arial" w:hAnsi="Arial" w:cs="Arial"/>
        </w:rPr>
        <w:t>при</w:t>
      </w:r>
      <w:r w:rsidRPr="0055685C">
        <w:rPr>
          <w:rFonts w:ascii="Arial" w:hAnsi="Arial" w:cs="Arial"/>
        </w:rPr>
        <w:t xml:space="preserve"> </w:t>
      </w:r>
      <w:r w:rsidRPr="00CD0C02">
        <w:rPr>
          <w:rFonts w:ascii="Arial" w:hAnsi="Arial" w:cs="Arial"/>
        </w:rPr>
        <w:t>перенос</w:t>
      </w:r>
      <w:r>
        <w:rPr>
          <w:rFonts w:ascii="Arial" w:hAnsi="Arial" w:cs="Arial"/>
        </w:rPr>
        <w:t>е</w:t>
      </w:r>
      <w:r w:rsidRPr="00CD0C02">
        <w:rPr>
          <w:rFonts w:ascii="Arial" w:hAnsi="Arial" w:cs="Arial"/>
        </w:rPr>
        <w:t xml:space="preserve"> позиций Клиента путём </w:t>
      </w:r>
      <w:r>
        <w:rPr>
          <w:rFonts w:ascii="Arial" w:hAnsi="Arial" w:cs="Arial"/>
        </w:rPr>
        <w:t xml:space="preserve">заключения </w:t>
      </w:r>
      <w:r w:rsidRPr="00CD0C02">
        <w:rPr>
          <w:rFonts w:ascii="Arial" w:hAnsi="Arial" w:cs="Arial"/>
        </w:rPr>
        <w:t xml:space="preserve">Банком </w:t>
      </w:r>
      <w:r>
        <w:rPr>
          <w:rFonts w:ascii="Arial" w:hAnsi="Arial" w:cs="Arial"/>
        </w:rPr>
        <w:t>Договоров Системах проведения торгов.</w:t>
      </w:r>
    </w:p>
    <w:p w:rsidR="00A25A83" w:rsidRPr="00533EA7" w:rsidRDefault="00A25A83" w:rsidP="00A25A83">
      <w:pPr>
        <w:spacing w:after="200" w:line="276" w:lineRule="auto"/>
        <w:rPr>
          <w:rFonts w:ascii="Arial" w:hAnsi="Arial" w:cs="Arial"/>
          <w:b/>
          <w:i/>
        </w:rPr>
      </w:pPr>
    </w:p>
    <w:p w:rsidR="00A25A83" w:rsidRPr="00B86487" w:rsidRDefault="00A25A83" w:rsidP="00A25A83">
      <w:pPr>
        <w:pStyle w:val="-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i/>
        </w:rPr>
      </w:pPr>
      <w:r w:rsidRPr="00B86487">
        <w:rPr>
          <w:rFonts w:ascii="Arial" w:hAnsi="Arial" w:cs="Arial"/>
          <w:b/>
          <w:i/>
        </w:rPr>
        <w:t>Фондовый рынок</w:t>
      </w:r>
    </w:p>
    <w:p w:rsidR="00A25A83" w:rsidRPr="00CD0C02" w:rsidRDefault="00A25A83" w:rsidP="00A25A83">
      <w:pPr>
        <w:jc w:val="center"/>
        <w:rPr>
          <w:rFonts w:ascii="Arial" w:hAnsi="Arial" w:cs="Arial"/>
          <w:b/>
          <w:i/>
        </w:rPr>
      </w:pPr>
    </w:p>
    <w:p w:rsidR="00A25A83" w:rsidRPr="00CD0C02" w:rsidRDefault="00A25A83" w:rsidP="00A25A83">
      <w:pPr>
        <w:pStyle w:val="-11"/>
        <w:numPr>
          <w:ilvl w:val="1"/>
          <w:numId w:val="25"/>
        </w:numPr>
        <w:tabs>
          <w:tab w:val="left" w:pos="1134"/>
        </w:tabs>
        <w:ind w:hanging="11"/>
        <w:jc w:val="both"/>
        <w:rPr>
          <w:rFonts w:ascii="Arial" w:hAnsi="Arial" w:cs="Arial"/>
          <w:b/>
          <w:i/>
        </w:rPr>
      </w:pPr>
      <w:r w:rsidRPr="00CD0C02">
        <w:rPr>
          <w:rFonts w:ascii="Arial" w:hAnsi="Arial" w:cs="Arial"/>
          <w:b/>
          <w:i/>
        </w:rPr>
        <w:t>Тариф «Фондовый</w:t>
      </w:r>
      <w:r>
        <w:rPr>
          <w:rFonts w:ascii="Arial" w:hAnsi="Arial" w:cs="Arial"/>
          <w:b/>
          <w:i/>
        </w:rPr>
        <w:t xml:space="preserve"> 2016</w:t>
      </w:r>
      <w:r w:rsidRPr="00CD0C02">
        <w:rPr>
          <w:rFonts w:ascii="Arial" w:hAnsi="Arial" w:cs="Arial"/>
          <w:b/>
          <w:i/>
        </w:rPr>
        <w:t>»</w:t>
      </w:r>
    </w:p>
    <w:p w:rsidR="00A25A83" w:rsidRPr="00CD0C02" w:rsidRDefault="00A25A83" w:rsidP="00A25A83">
      <w:pPr>
        <w:jc w:val="center"/>
        <w:rPr>
          <w:rFonts w:ascii="Arial" w:hAnsi="Arial" w:cs="Arial"/>
          <w:b/>
          <w:i/>
        </w:rPr>
      </w:pPr>
    </w:p>
    <w:p w:rsidR="00A25A83" w:rsidRPr="00B86487" w:rsidRDefault="00A25A83" w:rsidP="00A25A83">
      <w:pPr>
        <w:ind w:left="709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Вознаграждение </w:t>
      </w:r>
      <w:r w:rsidRPr="00B86487">
        <w:rPr>
          <w:rFonts w:ascii="Arial" w:hAnsi="Arial" w:cs="Arial"/>
          <w:b/>
        </w:rPr>
        <w:t xml:space="preserve">Банка за </w:t>
      </w:r>
      <w:r>
        <w:rPr>
          <w:rFonts w:ascii="Arial" w:hAnsi="Arial" w:cs="Arial"/>
          <w:b/>
        </w:rPr>
        <w:t xml:space="preserve">заключение </w:t>
      </w:r>
      <w:r w:rsidRPr="00B86487">
        <w:rPr>
          <w:rFonts w:ascii="Arial" w:hAnsi="Arial" w:cs="Arial"/>
          <w:b/>
        </w:rPr>
        <w:t xml:space="preserve">в интересах и за счет Клиента Договоров на организованных торгах ценными бумагами, проводимыми </w:t>
      </w:r>
      <w:r>
        <w:rPr>
          <w:rFonts w:ascii="Arial" w:hAnsi="Arial" w:cs="Arial"/>
          <w:b/>
        </w:rPr>
        <w:t>ПАО Московская Биржа</w:t>
      </w:r>
      <w:r w:rsidRPr="00B86487">
        <w:rPr>
          <w:rFonts w:ascii="Arial" w:hAnsi="Arial" w:cs="Arial"/>
          <w:b/>
        </w:rPr>
        <w:t>, а также Договор</w:t>
      </w:r>
      <w:r>
        <w:rPr>
          <w:rFonts w:ascii="Arial" w:hAnsi="Arial" w:cs="Arial"/>
          <w:b/>
        </w:rPr>
        <w:t>ов</w:t>
      </w:r>
      <w:r w:rsidRPr="00B86487">
        <w:rPr>
          <w:rFonts w:ascii="Arial" w:hAnsi="Arial" w:cs="Arial"/>
          <w:b/>
        </w:rPr>
        <w:t xml:space="preserve"> в отношении ценных бумаг, относящихся к Группе инструментов «российские ценные бумаги», на проводимых </w:t>
      </w:r>
      <w:r>
        <w:rPr>
          <w:rFonts w:ascii="Arial" w:hAnsi="Arial" w:cs="Arial"/>
          <w:b/>
        </w:rPr>
        <w:t>П</w:t>
      </w:r>
      <w:r w:rsidRPr="00B86487">
        <w:rPr>
          <w:rFonts w:ascii="Arial" w:hAnsi="Arial" w:cs="Arial"/>
          <w:b/>
        </w:rPr>
        <w:t>АО «С</w:t>
      </w:r>
      <w:r>
        <w:rPr>
          <w:rFonts w:ascii="Arial" w:hAnsi="Arial" w:cs="Arial"/>
          <w:b/>
        </w:rPr>
        <w:t>ПБ Биржа»</w:t>
      </w:r>
      <w:r w:rsidRPr="00B86487">
        <w:rPr>
          <w:rFonts w:ascii="Arial" w:hAnsi="Arial" w:cs="Arial"/>
          <w:b/>
        </w:rPr>
        <w:t xml:space="preserve"> организованных торгах ценными бумагами:</w:t>
      </w:r>
      <w:proofErr w:type="gramEnd"/>
    </w:p>
    <w:p w:rsidR="00A25A83" w:rsidRPr="00CD0C02" w:rsidRDefault="00A25A83" w:rsidP="00A25A83">
      <w:pPr>
        <w:pStyle w:val="-11"/>
        <w:tabs>
          <w:tab w:val="clear" w:pos="10440"/>
        </w:tabs>
        <w:ind w:firstLine="0"/>
        <w:jc w:val="both"/>
        <w:rPr>
          <w:rFonts w:ascii="Arial" w:hAnsi="Arial" w:cs="Arial"/>
          <w:b/>
        </w:rPr>
      </w:pPr>
    </w:p>
    <w:tbl>
      <w:tblPr>
        <w:tblW w:w="13916" w:type="dxa"/>
        <w:tblInd w:w="793" w:type="dxa"/>
        <w:tblLook w:val="04A0" w:firstRow="1" w:lastRow="0" w:firstColumn="1" w:lastColumn="0" w:noHBand="0" w:noVBand="1"/>
      </w:tblPr>
      <w:tblGrid>
        <w:gridCol w:w="700"/>
        <w:gridCol w:w="6119"/>
        <w:gridCol w:w="2977"/>
        <w:gridCol w:w="4120"/>
      </w:tblGrid>
      <w:tr w:rsidR="00A25A83" w:rsidRPr="00CD0C02" w:rsidTr="00C93B4B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Оборот за день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Ставка вознаграждения*</w:t>
            </w:r>
          </w:p>
        </w:tc>
      </w:tr>
      <w:tr w:rsidR="00A25A83" w:rsidRPr="00CD0C02" w:rsidTr="00C93B4B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  купли-продажи</w:t>
            </w:r>
            <w:r w:rsidRPr="003B7F5A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предметом которых являются</w:t>
            </w:r>
            <w:r w:rsidRPr="00CD0C02">
              <w:rPr>
                <w:rFonts w:ascii="Arial" w:hAnsi="Arial" w:cs="Arial"/>
                <w:color w:val="000000"/>
              </w:rPr>
              <w:t xml:space="preserve"> акци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CD0C02">
              <w:rPr>
                <w:rFonts w:ascii="Arial" w:hAnsi="Arial" w:cs="Arial"/>
                <w:color w:val="000000"/>
              </w:rPr>
              <w:t>, депозитарны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распис</w:t>
            </w:r>
            <w:r>
              <w:rPr>
                <w:rFonts w:ascii="Arial" w:hAnsi="Arial" w:cs="Arial"/>
                <w:color w:val="000000"/>
              </w:rPr>
              <w:t>ки</w:t>
            </w:r>
            <w:r w:rsidRPr="00CD0C02">
              <w:rPr>
                <w:rFonts w:ascii="Arial" w:hAnsi="Arial" w:cs="Arial"/>
                <w:color w:val="000000"/>
              </w:rPr>
              <w:t xml:space="preserve"> на акции и инвестиционны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па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CD0C02">
              <w:rPr>
                <w:rFonts w:ascii="Arial" w:hAnsi="Arial" w:cs="Arial"/>
                <w:color w:val="000000"/>
              </w:rPr>
              <w:t>, па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CD0C02">
              <w:rPr>
                <w:rFonts w:ascii="Arial" w:hAnsi="Arial" w:cs="Arial"/>
                <w:color w:val="000000"/>
              </w:rPr>
              <w:t xml:space="preserve"> биржевых фондов и иностранных биржевых фондов (ETF), ипотечны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сертификат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CD0C02">
              <w:rPr>
                <w:rFonts w:ascii="Arial" w:hAnsi="Arial" w:cs="Arial"/>
                <w:color w:val="000000"/>
              </w:rPr>
              <w:t xml:space="preserve"> участия во всех режимах торгов (за исключением п.3 настоящей </w:t>
            </w:r>
            <w:r>
              <w:rPr>
                <w:rFonts w:ascii="Arial" w:hAnsi="Arial" w:cs="Arial"/>
                <w:color w:val="000000"/>
              </w:rPr>
              <w:t>таб</w:t>
            </w:r>
            <w:r w:rsidRPr="00CD0C02">
              <w:rPr>
                <w:rFonts w:ascii="Arial" w:hAnsi="Arial" w:cs="Arial"/>
                <w:color w:val="000000"/>
              </w:rPr>
              <w:t>лицы)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  <w:kern w:val="2"/>
                <w:lang w:eastAsia="en-US"/>
              </w:rPr>
              <w:t xml:space="preserve">От 0 руб. </w:t>
            </w:r>
            <w:r>
              <w:rPr>
                <w:rFonts w:ascii="Arial" w:hAnsi="Arial" w:cs="Arial"/>
                <w:color w:val="000000"/>
                <w:kern w:val="2"/>
                <w:lang w:eastAsia="en-US"/>
              </w:rPr>
              <w:t>п</w:t>
            </w:r>
            <w:r w:rsidRPr="00CD0C02">
              <w:rPr>
                <w:rFonts w:ascii="Arial" w:hAnsi="Arial" w:cs="Arial"/>
                <w:color w:val="000000"/>
                <w:kern w:val="2"/>
                <w:lang w:eastAsia="en-US"/>
              </w:rPr>
              <w:t>о 50 млн. руб.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CD0C0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A25A83" w:rsidRPr="00CD0C02" w:rsidTr="00C93B4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 xml:space="preserve">Более 50 млн. руб.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CD0C02">
              <w:rPr>
                <w:rFonts w:ascii="Arial" w:hAnsi="Arial" w:cs="Arial"/>
                <w:color w:val="000000"/>
              </w:rPr>
              <w:t xml:space="preserve">о 100 млн. руб.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</w:t>
            </w:r>
            <w:r>
              <w:rPr>
                <w:rFonts w:ascii="Arial" w:hAnsi="Arial" w:cs="Arial"/>
                <w:color w:val="000000"/>
              </w:rPr>
              <w:t>25</w:t>
            </w:r>
            <w:r w:rsidRPr="00CD0C0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A25A83" w:rsidRPr="00CD0C02" w:rsidTr="00C93B4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Более 100 млн. руб. по 500 млн. руб.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CD0C0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A25A83" w:rsidRPr="00CD0C02" w:rsidTr="00C93B4B">
        <w:trPr>
          <w:trHeight w:val="37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Более 500 млн. руб.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CD0C0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A25A83" w:rsidRPr="00CD0C02" w:rsidTr="00C93B4B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  купли-продажи</w:t>
            </w:r>
            <w:r>
              <w:rPr>
                <w:rFonts w:ascii="Arial" w:hAnsi="Arial" w:cs="Arial"/>
                <w:color w:val="000000"/>
              </w:rPr>
              <w:t xml:space="preserve">, предметом которых являются </w:t>
            </w:r>
            <w:r w:rsidRPr="00CD0C02">
              <w:rPr>
                <w:rFonts w:ascii="Arial" w:hAnsi="Arial" w:cs="Arial"/>
                <w:color w:val="000000"/>
              </w:rPr>
              <w:t>облигаци</w:t>
            </w:r>
            <w:r>
              <w:rPr>
                <w:rFonts w:ascii="Arial" w:hAnsi="Arial" w:cs="Arial"/>
                <w:color w:val="000000"/>
              </w:rPr>
              <w:t>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CD0C02">
              <w:rPr>
                <w:rFonts w:ascii="Arial" w:hAnsi="Arial" w:cs="Arial"/>
                <w:color w:val="000000"/>
              </w:rPr>
              <w:t>% от суммы Договора,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54A9D">
              <w:rPr>
                <w:rFonts w:ascii="Arial" w:hAnsi="Arial" w:cs="Arial"/>
                <w:color w:val="000000"/>
              </w:rPr>
              <w:t>умноженной на количество календарных дней от даты заключения сделки, не включая эту дату, до даты погашения облигации, включая эту дату</w:t>
            </w:r>
            <w:r w:rsidRPr="00CD0C02" w:rsidDel="00054A9D">
              <w:rPr>
                <w:rFonts w:ascii="Arial" w:hAnsi="Arial" w:cs="Arial"/>
                <w:color w:val="000000"/>
              </w:rPr>
              <w:t xml:space="preserve"> </w:t>
            </w:r>
            <w:r w:rsidRPr="00CD0C02">
              <w:rPr>
                <w:rFonts w:ascii="Arial" w:hAnsi="Arial" w:cs="Arial"/>
                <w:color w:val="000000"/>
              </w:rPr>
              <w:t>(в календарных днях), но не более 0,015% от суммы Договора</w:t>
            </w:r>
          </w:p>
        </w:tc>
      </w:tr>
      <w:tr w:rsidR="00A25A83" w:rsidRPr="00CD0C02" w:rsidTr="00C93B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310C6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Договоры</w:t>
            </w:r>
            <w:r w:rsidRPr="00CD0C02" w:rsidDel="003D68C3">
              <w:rPr>
                <w:rFonts w:ascii="Arial" w:hAnsi="Arial" w:cs="Arial"/>
                <w:color w:val="000000"/>
              </w:rPr>
              <w:t xml:space="preserve"> </w:t>
            </w:r>
            <w:r w:rsidRPr="00CD0C02">
              <w:rPr>
                <w:rFonts w:ascii="Arial" w:hAnsi="Arial" w:cs="Arial"/>
                <w:color w:val="000000"/>
              </w:rPr>
              <w:t>купли-продажи, заключ</w:t>
            </w:r>
            <w:r>
              <w:rPr>
                <w:rFonts w:ascii="Arial" w:hAnsi="Arial" w:cs="Arial"/>
                <w:color w:val="000000"/>
              </w:rPr>
              <w:t>аемые</w:t>
            </w:r>
            <w:r w:rsidRPr="00CD0C02">
              <w:rPr>
                <w:rFonts w:ascii="Arial" w:hAnsi="Arial" w:cs="Arial"/>
                <w:color w:val="000000"/>
              </w:rPr>
              <w:t xml:space="preserve"> в Режиме переговорных сделок в соответствии со статьёй 27 Правил осуществления клиринговой деятельности на рынке ценных </w:t>
            </w:r>
            <w:r w:rsidRPr="00CD0C02">
              <w:rPr>
                <w:rFonts w:ascii="Arial" w:hAnsi="Arial" w:cs="Arial"/>
                <w:color w:val="000000"/>
              </w:rPr>
              <w:lastRenderedPageBreak/>
              <w:t xml:space="preserve">бумаг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r w:rsidRPr="0026413E">
              <w:rPr>
                <w:rFonts w:ascii="Arial" w:hAnsi="Arial" w:cs="Arial"/>
                <w:color w:val="000000"/>
              </w:rPr>
              <w:t>» (АО)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lastRenderedPageBreak/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0,01 руб. за Договор</w:t>
            </w:r>
          </w:p>
        </w:tc>
      </w:tr>
      <w:tr w:rsidR="00A25A83" w:rsidRPr="00CD0C02" w:rsidTr="00C93B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</w:t>
            </w:r>
            <w:r w:rsidRPr="00CD0C02" w:rsidDel="003D68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заключаемые на проводимых</w:t>
            </w:r>
            <w:r w:rsidRPr="00CD0C0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ПАО Московская Биржа</w:t>
            </w:r>
            <w:r w:rsidRPr="00CD0C02">
              <w:rPr>
                <w:rFonts w:ascii="Arial" w:hAnsi="Arial" w:cs="Arial"/>
                <w:color w:val="000000"/>
              </w:rPr>
              <w:t xml:space="preserve"> организованных торгах ценными бумагами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 xml:space="preserve">0,001% от суммы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 (стоимости первой части Договора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) на срок </w:t>
            </w:r>
            <w:r>
              <w:rPr>
                <w:rFonts w:ascii="Arial" w:hAnsi="Arial" w:cs="Arial"/>
                <w:color w:val="000000"/>
              </w:rPr>
              <w:t xml:space="preserve">Договора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CD0C02">
              <w:rPr>
                <w:rFonts w:ascii="Arial" w:hAnsi="Arial" w:cs="Arial"/>
                <w:color w:val="000000"/>
              </w:rPr>
              <w:t xml:space="preserve"> но не менее 4 руб.</w:t>
            </w:r>
          </w:p>
        </w:tc>
      </w:tr>
      <w:tr w:rsidR="00A25A83" w:rsidRPr="00CD0C02" w:rsidTr="00C93B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Договоры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заключаемые</w:t>
            </w:r>
            <w:r w:rsidRPr="00CD0C02">
              <w:rPr>
                <w:rFonts w:ascii="Arial" w:hAnsi="Arial" w:cs="Arial"/>
                <w:color w:val="000000"/>
              </w:rPr>
              <w:t xml:space="preserve"> 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проводимых</w:t>
            </w:r>
            <w:proofErr w:type="gramEnd"/>
            <w:r w:rsidRPr="00CD0C0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CD0C02">
              <w:rPr>
                <w:rFonts w:ascii="Arial" w:hAnsi="Arial" w:cs="Arial"/>
                <w:color w:val="000000"/>
              </w:rPr>
              <w:t>АО «С</w:t>
            </w:r>
            <w:r>
              <w:rPr>
                <w:rFonts w:ascii="Arial" w:hAnsi="Arial" w:cs="Arial"/>
                <w:color w:val="000000"/>
              </w:rPr>
              <w:t xml:space="preserve">ПБ Биржа» </w:t>
            </w:r>
            <w:r w:rsidRPr="00CD0C02">
              <w:rPr>
                <w:rFonts w:ascii="Arial" w:hAnsi="Arial" w:cs="Arial"/>
                <w:color w:val="000000"/>
              </w:rPr>
              <w:t>(за исключение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CD0C02">
              <w:rPr>
                <w:rFonts w:ascii="Arial" w:hAnsi="Arial" w:cs="Arial"/>
                <w:color w:val="000000"/>
              </w:rPr>
              <w:t xml:space="preserve"> п.6 настоящей </w:t>
            </w:r>
            <w:r>
              <w:rPr>
                <w:rFonts w:ascii="Arial" w:hAnsi="Arial" w:cs="Arial"/>
                <w:color w:val="000000"/>
              </w:rPr>
              <w:t>т</w:t>
            </w:r>
            <w:r w:rsidRPr="00CD0C02">
              <w:rPr>
                <w:rFonts w:ascii="Arial" w:hAnsi="Arial" w:cs="Arial"/>
                <w:color w:val="000000"/>
              </w:rPr>
              <w:t>аблицы)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 xml:space="preserve">0,0003% от суммы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 (стоимости первой части Договора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), умноженной на срок Договора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 в календарных днях</w:t>
            </w:r>
          </w:p>
        </w:tc>
      </w:tr>
      <w:tr w:rsidR="00A25A83" w:rsidRPr="00CD0C02" w:rsidTr="00C93B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</w:t>
            </w:r>
            <w:r w:rsidRPr="00CD0C02" w:rsidDel="00F4241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, заключаемые в соответствии с разделом 20 </w:t>
            </w:r>
            <w:r>
              <w:rPr>
                <w:rFonts w:ascii="Arial" w:hAnsi="Arial" w:cs="Arial"/>
                <w:color w:val="000000"/>
              </w:rPr>
              <w:t>Договора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</w:rPr>
            </w:pPr>
          </w:p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</w:tr>
      <w:tr w:rsidR="00A25A83" w:rsidRPr="00CD0C02" w:rsidTr="00C93B4B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Договоры</w:t>
            </w:r>
            <w:r w:rsidRPr="00CD0C02" w:rsidDel="00F4241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815E3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заключаемые в случае </w:t>
            </w:r>
            <w:r w:rsidRPr="00CD0C02">
              <w:rPr>
                <w:rFonts w:ascii="Arial" w:hAnsi="Arial" w:cs="Arial"/>
                <w:color w:val="000000"/>
              </w:rPr>
              <w:t>нехватки денежных средств у Клиента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предметом которого являются акции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включенные в список ценных бумаг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допущенных к организованным торгам ценными </w:t>
            </w:r>
            <w:r w:rsidRPr="00CD0C02">
              <w:rPr>
                <w:rFonts w:ascii="Arial" w:hAnsi="Arial" w:cs="Arial"/>
                <w:color w:val="000000"/>
              </w:rPr>
              <w:t xml:space="preserve">бумагами </w:t>
            </w:r>
            <w:r>
              <w:rPr>
                <w:rFonts w:ascii="Arial" w:hAnsi="Arial" w:cs="Arial"/>
                <w:color w:val="000000"/>
              </w:rPr>
              <w:t>ПАО Московская Биржа</w:t>
            </w:r>
            <w:r w:rsidRPr="00CD0C0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3666DB" w:rsidRDefault="00A25A83" w:rsidP="00C93B4B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Comission=S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ME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r>
                  <w:rPr>
                    <w:rFonts w:ascii="Cambria Math" w:hAnsi="Cambria Math" w:cs="Arial"/>
                    <w:lang w:val="en-US"/>
                  </w:rPr>
                  <m:t>Q</m:t>
                </m:r>
                <m:r>
                  <w:rPr>
                    <w:rFonts w:ascii="Cambria Math" w:hAnsi="Cambria Math" w:cs="Arial"/>
                  </w:rPr>
                  <m:t>×К%×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365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365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366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366</m:t>
                        </m:r>
                      </m:den>
                    </m:f>
                  </m:e>
                </m:d>
              </m:oMath>
            </m:oMathPara>
          </w:p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</w:tr>
      <w:tr w:rsidR="00A25A83" w:rsidRPr="00CD0C02" w:rsidTr="00C93B4B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Договоры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815E3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заключаемые в случае </w:t>
            </w:r>
            <w:r w:rsidRPr="00CD0C02">
              <w:rPr>
                <w:rFonts w:ascii="Arial" w:hAnsi="Arial" w:cs="Arial"/>
                <w:color w:val="000000"/>
              </w:rPr>
              <w:t xml:space="preserve">нехватки </w:t>
            </w:r>
            <w:r>
              <w:rPr>
                <w:rFonts w:ascii="Arial" w:hAnsi="Arial" w:cs="Arial"/>
                <w:color w:val="000000"/>
              </w:rPr>
              <w:t>ценных бумаг</w:t>
            </w:r>
            <w:r w:rsidRPr="00CD0C02">
              <w:rPr>
                <w:rFonts w:ascii="Arial" w:hAnsi="Arial" w:cs="Arial"/>
                <w:color w:val="000000"/>
              </w:rPr>
              <w:t xml:space="preserve"> у Клиента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предметом которого являются акции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включенные в список ценных бумаг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допущенных к организованным торгам ценными </w:t>
            </w:r>
            <w:r w:rsidRPr="00CD0C02">
              <w:rPr>
                <w:rFonts w:ascii="Arial" w:hAnsi="Arial" w:cs="Arial"/>
                <w:color w:val="000000"/>
              </w:rPr>
              <w:t xml:space="preserve">бумагами </w:t>
            </w:r>
            <w:r>
              <w:rPr>
                <w:rFonts w:ascii="Arial" w:hAnsi="Arial" w:cs="Arial"/>
                <w:color w:val="000000"/>
              </w:rPr>
              <w:t>ПАО Московская Биржа</w:t>
            </w:r>
            <w:r w:rsidRPr="00CD0C0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3666DB" w:rsidRDefault="00A25A83" w:rsidP="00C93B4B">
            <w:pPr>
              <w:rPr>
                <w:rFonts w:ascii="Arial" w:hAnsi="Arial" w:cs="Arial"/>
                <w:color w:val="000000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Comission=S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ME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r>
                  <w:rPr>
                    <w:rFonts w:ascii="Cambria Math" w:hAnsi="Cambria Math" w:cs="Arial"/>
                    <w:lang w:val="en-US"/>
                  </w:rPr>
                  <m:t>Q</m:t>
                </m:r>
                <m:r>
                  <w:rPr>
                    <w:rFonts w:ascii="Cambria Math" w:hAnsi="Cambria Math" w:cs="Arial"/>
                  </w:rPr>
                  <m:t>×fine_shor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NСС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365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365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366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366</m:t>
                        </m:r>
                      </m:den>
                    </m:f>
                  </m:e>
                </m:d>
              </m:oMath>
            </m:oMathPara>
          </w:p>
        </w:tc>
      </w:tr>
    </w:tbl>
    <w:p w:rsidR="00A25A83" w:rsidRPr="00CD0C02" w:rsidRDefault="00A25A83" w:rsidP="00A25A83">
      <w:pPr>
        <w:pStyle w:val="-11"/>
        <w:tabs>
          <w:tab w:val="clear" w:pos="10440"/>
        </w:tabs>
        <w:ind w:firstLine="0"/>
        <w:jc w:val="both"/>
        <w:rPr>
          <w:rFonts w:ascii="Arial" w:hAnsi="Arial" w:cs="Arial"/>
          <w:b/>
        </w:rPr>
      </w:pPr>
    </w:p>
    <w:p w:rsidR="00A25A83" w:rsidRDefault="00A25A83" w:rsidP="00A25A83">
      <w:pPr>
        <w:pStyle w:val="-11"/>
        <w:tabs>
          <w:tab w:val="clear" w:pos="10440"/>
        </w:tabs>
        <w:ind w:firstLine="0"/>
        <w:jc w:val="both"/>
        <w:rPr>
          <w:rFonts w:ascii="Arial" w:hAnsi="Arial" w:cs="Arial"/>
          <w:b/>
        </w:rPr>
      </w:pPr>
    </w:p>
    <w:p w:rsidR="00A25A83" w:rsidRPr="00150C96" w:rsidRDefault="00A25A83" w:rsidP="00A25A83">
      <w:p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Вознаграждение </w:t>
      </w:r>
      <w:r w:rsidRPr="00150C96">
        <w:rPr>
          <w:rFonts w:ascii="Arial" w:hAnsi="Arial" w:cs="Arial"/>
          <w:b/>
        </w:rPr>
        <w:t xml:space="preserve">Банка за </w:t>
      </w:r>
      <w:r>
        <w:rPr>
          <w:rFonts w:ascii="Arial" w:hAnsi="Arial" w:cs="Arial"/>
          <w:b/>
        </w:rPr>
        <w:t xml:space="preserve">заключение </w:t>
      </w:r>
      <w:r w:rsidRPr="00150C96">
        <w:rPr>
          <w:rFonts w:ascii="Arial" w:hAnsi="Arial" w:cs="Arial"/>
          <w:b/>
        </w:rPr>
        <w:t xml:space="preserve">в интересах и за счет Клиента Договоров в отношении ценных бумаг, относящихся к Группе инструментов «иностранные ценные бумаги», на проводимых </w:t>
      </w:r>
      <w:r>
        <w:rPr>
          <w:rFonts w:ascii="Arial" w:hAnsi="Arial" w:cs="Arial"/>
          <w:b/>
        </w:rPr>
        <w:t>П</w:t>
      </w:r>
      <w:r w:rsidRPr="00150C96">
        <w:rPr>
          <w:rFonts w:ascii="Arial" w:hAnsi="Arial" w:cs="Arial"/>
          <w:b/>
        </w:rPr>
        <w:t>АО «С</w:t>
      </w:r>
      <w:r>
        <w:rPr>
          <w:rFonts w:ascii="Arial" w:hAnsi="Arial" w:cs="Arial"/>
          <w:b/>
        </w:rPr>
        <w:t>ПБ Биржа»</w:t>
      </w:r>
      <w:r w:rsidRPr="00150C96">
        <w:rPr>
          <w:rFonts w:ascii="Arial" w:hAnsi="Arial" w:cs="Arial"/>
          <w:b/>
        </w:rPr>
        <w:t xml:space="preserve"> организованных торгах ценными бумагами:</w:t>
      </w:r>
    </w:p>
    <w:tbl>
      <w:tblPr>
        <w:tblW w:w="13916" w:type="dxa"/>
        <w:tblInd w:w="793" w:type="dxa"/>
        <w:tblLook w:val="04A0" w:firstRow="1" w:lastRow="0" w:firstColumn="1" w:lastColumn="0" w:noHBand="0" w:noVBand="1"/>
      </w:tblPr>
      <w:tblGrid>
        <w:gridCol w:w="700"/>
        <w:gridCol w:w="6119"/>
        <w:gridCol w:w="2977"/>
        <w:gridCol w:w="4120"/>
      </w:tblGrid>
      <w:tr w:rsidR="00A25A83" w:rsidRPr="00CD0C02" w:rsidTr="00C93B4B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Оборот за день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Ставка вознаграждения*</w:t>
            </w:r>
          </w:p>
        </w:tc>
      </w:tr>
      <w:tr w:rsidR="00A25A83" w:rsidRPr="00CD0C02" w:rsidTr="00C93B4B">
        <w:trPr>
          <w:trHeight w:val="16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</w:t>
            </w:r>
            <w:r w:rsidRPr="00CD0C02" w:rsidDel="00E64CAB">
              <w:rPr>
                <w:rFonts w:ascii="Arial" w:hAnsi="Arial" w:cs="Arial"/>
                <w:color w:val="000000"/>
              </w:rPr>
              <w:t xml:space="preserve"> </w:t>
            </w:r>
            <w:r w:rsidRPr="00CD0C02">
              <w:rPr>
                <w:rFonts w:ascii="Arial" w:hAnsi="Arial" w:cs="Arial"/>
                <w:color w:val="000000"/>
              </w:rPr>
              <w:t>купли-продажи, заключаемые  в следующих Режимах торгов:</w:t>
            </w:r>
          </w:p>
          <w:p w:rsidR="00A25A83" w:rsidRPr="00CD0C02" w:rsidRDefault="00A25A83" w:rsidP="00C93B4B">
            <w:pPr>
              <w:pStyle w:val="-11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 xml:space="preserve">в Режиме основных торгов, за исключением Договоров, указанных в пункте 2 настоящей </w:t>
            </w:r>
            <w:r>
              <w:rPr>
                <w:rFonts w:ascii="Arial" w:hAnsi="Arial" w:cs="Arial"/>
                <w:color w:val="000000"/>
              </w:rPr>
              <w:t>та</w:t>
            </w:r>
            <w:r w:rsidRPr="00CD0C02">
              <w:rPr>
                <w:rFonts w:ascii="Arial" w:hAnsi="Arial" w:cs="Arial"/>
                <w:color w:val="000000"/>
              </w:rPr>
              <w:t>блицы;</w:t>
            </w:r>
          </w:p>
          <w:p w:rsidR="00A25A83" w:rsidRPr="00CD0C02" w:rsidRDefault="00A25A83" w:rsidP="00C93B4B">
            <w:pPr>
              <w:pStyle w:val="-11"/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в Режиме торгов RFQ;</w:t>
            </w:r>
          </w:p>
          <w:p w:rsidR="00A25A83" w:rsidRPr="00CD0C02" w:rsidRDefault="00A25A83" w:rsidP="00C93B4B">
            <w:pPr>
              <w:pStyle w:val="-11"/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в Режиме переговорных сделок.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0,01%</w:t>
            </w:r>
          </w:p>
        </w:tc>
      </w:tr>
      <w:tr w:rsidR="00A25A83" w:rsidRPr="00CD0C02" w:rsidTr="00C93B4B">
        <w:trPr>
          <w:trHeight w:val="7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>
              <w:rPr>
                <w:rFonts w:ascii="Arial" w:hAnsi="Arial" w:cs="Arial"/>
                <w:color w:val="000000"/>
              </w:rPr>
              <w:t>ы, заключаемые</w:t>
            </w:r>
            <w:r w:rsidRPr="00CD0C02">
              <w:rPr>
                <w:rFonts w:ascii="Arial" w:hAnsi="Arial" w:cs="Arial"/>
                <w:color w:val="000000"/>
              </w:rPr>
              <w:t xml:space="preserve"> в рамках аукциона закрытия в Режиме основных торгов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CD0C0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A25A83" w:rsidRPr="00CD0C02" w:rsidTr="00C93B4B">
        <w:trPr>
          <w:trHeight w:val="8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Договоры, заключаемые</w:t>
            </w:r>
            <w:r w:rsidRPr="00CD0C02">
              <w:rPr>
                <w:rFonts w:ascii="Arial" w:hAnsi="Arial" w:cs="Arial"/>
                <w:color w:val="000000"/>
              </w:rPr>
              <w:t xml:space="preserve"> в Режиме торгов </w:t>
            </w:r>
            <w:proofErr w:type="gramStart"/>
            <w:r w:rsidRPr="00CD0C02">
              <w:rPr>
                <w:rFonts w:ascii="Arial" w:hAnsi="Arial" w:cs="Arial"/>
                <w:color w:val="000000"/>
              </w:rPr>
              <w:t>адресное</w:t>
            </w:r>
            <w:proofErr w:type="gramEnd"/>
            <w:r w:rsidRPr="00CD0C0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 xml:space="preserve">0,0003% от суммы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 (стоимости первой части Договора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), умноженной на срок Договора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 в календарных днях</w:t>
            </w:r>
          </w:p>
        </w:tc>
      </w:tr>
      <w:tr w:rsidR="00A25A83" w:rsidRPr="00CD0C02" w:rsidTr="00C93B4B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>
              <w:rPr>
                <w:rFonts w:ascii="Arial" w:hAnsi="Arial" w:cs="Arial"/>
                <w:color w:val="000000"/>
              </w:rPr>
              <w:t xml:space="preserve">ы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>, заключаемы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в соответствии с разделом 20</w:t>
            </w:r>
            <w:r>
              <w:rPr>
                <w:rFonts w:ascii="Arial" w:hAnsi="Arial" w:cs="Arial"/>
                <w:color w:val="000000"/>
              </w:rPr>
              <w:t xml:space="preserve"> Договора</w:t>
            </w:r>
            <w:r w:rsidRPr="00CD0C02">
              <w:rPr>
                <w:rFonts w:ascii="Arial" w:hAnsi="Arial" w:cs="Arial"/>
                <w:color w:val="000000"/>
              </w:rPr>
              <w:t>:**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25A83" w:rsidRPr="00CD0C02" w:rsidTr="00C93B4B">
        <w:trPr>
          <w:trHeight w:val="12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B66E1A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заключаемые в случае нехватки денежных средств у Клиента</w:t>
            </w:r>
            <w:r w:rsidRPr="00B66E1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предметом которого являются ценные бумаги иностранных эмитентов</w:t>
            </w:r>
            <w:r w:rsidRPr="00B66E1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включенные в список ценных бумаг</w:t>
            </w:r>
            <w:r w:rsidRPr="00CD0C02">
              <w:rPr>
                <w:rFonts w:ascii="Arial" w:hAnsi="Arial" w:cs="Arial"/>
                <w:color w:val="000000"/>
              </w:rPr>
              <w:t xml:space="preserve">, допущенных к организованным торгам ценными бумагами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CD0C02">
              <w:rPr>
                <w:rFonts w:ascii="Arial" w:hAnsi="Arial" w:cs="Arial"/>
                <w:color w:val="000000"/>
              </w:rPr>
              <w:t>АО «С</w:t>
            </w:r>
            <w:r>
              <w:rPr>
                <w:rFonts w:ascii="Arial" w:hAnsi="Arial" w:cs="Arial"/>
                <w:color w:val="000000"/>
              </w:rPr>
              <w:t>ПБ Биржа»</w:t>
            </w:r>
            <w:r w:rsidRPr="00CD0C0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3666DB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Comission=S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Spb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r>
                  <w:rPr>
                    <w:rFonts w:ascii="Cambria Math" w:hAnsi="Cambria Math" w:cs="Arial"/>
                    <w:lang w:val="en-US"/>
                  </w:rPr>
                  <m:t>Q</m:t>
                </m:r>
                <m:r>
                  <w:rPr>
                    <w:rFonts w:ascii="Cambria Math" w:hAnsi="Cambria Math" w:cs="Arial"/>
                  </w:rPr>
                  <m:t>×fine_lon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MSE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365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365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366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366</m:t>
                        </m:r>
                      </m:den>
                    </m:f>
                  </m:e>
                </m:d>
              </m:oMath>
            </m:oMathPara>
          </w:p>
        </w:tc>
      </w:tr>
      <w:tr w:rsidR="00A25A83" w:rsidRPr="00CD0C02" w:rsidTr="00C93B4B">
        <w:trPr>
          <w:trHeight w:val="117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B66E1A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заключаемые в случае нехватки ценных бумаг у Клиента</w:t>
            </w:r>
            <w:r w:rsidRPr="00B66E1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предметом которого являются ценные бумаги иностранных эмитентов</w:t>
            </w:r>
            <w:r w:rsidRPr="00B66E1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включенные в список ценных бумаг</w:t>
            </w:r>
            <w:r w:rsidRPr="00CD0C02">
              <w:rPr>
                <w:rFonts w:ascii="Arial" w:hAnsi="Arial" w:cs="Arial"/>
                <w:color w:val="000000"/>
              </w:rPr>
              <w:t xml:space="preserve">, допущенных к организованным торгам ценными бумагами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CD0C02">
              <w:rPr>
                <w:rFonts w:ascii="Arial" w:hAnsi="Arial" w:cs="Arial"/>
                <w:color w:val="000000"/>
              </w:rPr>
              <w:t>АО «С</w:t>
            </w:r>
            <w:r>
              <w:rPr>
                <w:rFonts w:ascii="Arial" w:hAnsi="Arial" w:cs="Arial"/>
                <w:color w:val="000000"/>
              </w:rPr>
              <w:t>ПБ Биржа»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3666DB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Comission=S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Spb</m:t>
                    </m:r>
                  </m:sub>
                </m:sSub>
                <m:r>
                  <w:rPr>
                    <w:rFonts w:ascii="Cambria Math" w:hAnsi="Cambria Math" w:cs="Arial"/>
                  </w:rPr>
                  <m:t>×Q×fine_shor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MSE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365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365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366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366</m:t>
                        </m:r>
                      </m:den>
                    </m:f>
                  </m:e>
                </m:d>
              </m:oMath>
            </m:oMathPara>
          </w:p>
        </w:tc>
      </w:tr>
    </w:tbl>
    <w:p w:rsidR="00A25A83" w:rsidRPr="00CD0C02" w:rsidRDefault="00A25A83" w:rsidP="00A25A83">
      <w:pPr>
        <w:pStyle w:val="-11"/>
        <w:tabs>
          <w:tab w:val="clear" w:pos="10440"/>
        </w:tabs>
        <w:ind w:firstLine="0"/>
        <w:jc w:val="both"/>
        <w:rPr>
          <w:rFonts w:ascii="Arial" w:hAnsi="Arial" w:cs="Arial"/>
          <w:b/>
        </w:rPr>
      </w:pPr>
    </w:p>
    <w:p w:rsidR="00A25A83" w:rsidRPr="00CD0C02" w:rsidRDefault="00A25A83" w:rsidP="00A25A8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, </w:t>
      </w:r>
      <w:r w:rsidRPr="00CD0C02">
        <w:rPr>
          <w:rFonts w:ascii="Arial" w:hAnsi="Arial" w:cs="Arial"/>
        </w:rPr>
        <w:t>где: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0856"/>
      </w:tblGrid>
      <w:tr w:rsidR="00A25A83" w:rsidRPr="00CD0C02" w:rsidTr="00C93B4B">
        <w:trPr>
          <w:trHeight w:val="231"/>
        </w:trPr>
        <w:tc>
          <w:tcPr>
            <w:tcW w:w="3039" w:type="dxa"/>
          </w:tcPr>
          <w:p w:rsidR="00A25A83" w:rsidRPr="003666DB" w:rsidRDefault="00A25A83" w:rsidP="00C93B4B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</m:t>
                </m:r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A25A83" w:rsidRPr="00CD0C02" w:rsidTr="00C93B4B">
        <w:trPr>
          <w:trHeight w:val="695"/>
        </w:trPr>
        <w:tc>
          <w:tcPr>
            <w:tcW w:w="3039" w:type="dxa"/>
          </w:tcPr>
          <w:p w:rsidR="00A25A83" w:rsidRPr="003666DB" w:rsidRDefault="00A25A83" w:rsidP="00C93B4B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ME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jc w:val="both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Банка "Национальный Клиринговый Центр"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Акционерное общество)</w:t>
            </w:r>
          </w:p>
        </w:tc>
      </w:tr>
      <w:tr w:rsidR="00A25A83" w:rsidRPr="00CD0C02" w:rsidTr="00C93B4B">
        <w:trPr>
          <w:trHeight w:val="449"/>
        </w:trPr>
        <w:tc>
          <w:tcPr>
            <w:tcW w:w="3039" w:type="dxa"/>
          </w:tcPr>
          <w:p w:rsidR="00A25A83" w:rsidRPr="003666DB" w:rsidRDefault="00A25A83" w:rsidP="00C93B4B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Spb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A25A83" w:rsidRPr="00753EC3" w:rsidRDefault="00A25A83" w:rsidP="00310C66">
            <w:pPr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r w:rsidRPr="0026413E">
              <w:rPr>
                <w:rFonts w:ascii="Arial" w:hAnsi="Arial" w:cs="Arial"/>
                <w:color w:val="000000"/>
              </w:rPr>
              <w:t>» (АО)</w:t>
            </w:r>
          </w:p>
        </w:tc>
      </w:tr>
      <w:tr w:rsidR="00A25A83" w:rsidRPr="00CD0C02" w:rsidTr="00C93B4B">
        <w:trPr>
          <w:trHeight w:val="231"/>
        </w:trPr>
        <w:tc>
          <w:tcPr>
            <w:tcW w:w="3039" w:type="dxa"/>
          </w:tcPr>
          <w:p w:rsidR="00A25A83" w:rsidRPr="003666DB" w:rsidRDefault="00A25A83" w:rsidP="00C93B4B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Q</m:t>
                </m:r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>объем Договора</w:t>
            </w:r>
          </w:p>
        </w:tc>
      </w:tr>
      <w:tr w:rsidR="00A25A83" w:rsidRPr="00CD0C02" w:rsidTr="00C93B4B">
        <w:trPr>
          <w:trHeight w:val="567"/>
        </w:trPr>
        <w:tc>
          <w:tcPr>
            <w:tcW w:w="3039" w:type="dxa"/>
          </w:tcPr>
          <w:p w:rsidR="00A25A83" w:rsidRPr="00753EC3" w:rsidRDefault="00A25A83" w:rsidP="00C93B4B">
            <w:pPr>
              <w:jc w:val="center"/>
              <w:rPr>
                <w:lang w:val="en-US"/>
              </w:rPr>
            </w:pPr>
            <w:r w:rsidRPr="00753EC3">
              <w:rPr>
                <w:lang w:val="en-US"/>
              </w:rPr>
              <w:t>K</w:t>
            </w:r>
          </w:p>
        </w:tc>
        <w:tc>
          <w:tcPr>
            <w:tcW w:w="10856" w:type="dxa"/>
          </w:tcPr>
          <w:p w:rsidR="00A25A83" w:rsidRPr="00753EC3" w:rsidRDefault="00A25A83" w:rsidP="00C93B4B">
            <w:pPr>
              <w:jc w:val="both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 xml:space="preserve">Коэффициент, отражающий размер процентной ставки. Для </w:t>
            </w:r>
            <w:r>
              <w:rPr>
                <w:rFonts w:ascii="Arial" w:hAnsi="Arial" w:cs="Arial"/>
              </w:rPr>
              <w:t xml:space="preserve">ценных </w:t>
            </w:r>
            <w:r w:rsidRPr="00753EC3">
              <w:rPr>
                <w:rFonts w:ascii="Arial" w:hAnsi="Arial" w:cs="Arial"/>
              </w:rPr>
              <w:t>бумаг, номинированных в российских рублях, величина</w:t>
            </w:r>
            <w:proofErr w:type="gramStart"/>
            <w:r w:rsidRPr="00753EC3">
              <w:rPr>
                <w:rFonts w:ascii="Arial" w:hAnsi="Arial" w:cs="Arial"/>
              </w:rPr>
              <w:t xml:space="preserve"> К</w:t>
            </w:r>
            <w:proofErr w:type="gramEnd"/>
            <w:r w:rsidRPr="00753EC3">
              <w:rPr>
                <w:rFonts w:ascii="Arial" w:hAnsi="Arial" w:cs="Arial"/>
              </w:rPr>
              <w:t xml:space="preserve"> составляет 14% годовых. Для</w:t>
            </w:r>
            <w:r>
              <w:rPr>
                <w:rFonts w:ascii="Arial" w:hAnsi="Arial" w:cs="Arial"/>
              </w:rPr>
              <w:t xml:space="preserve"> ценных</w:t>
            </w:r>
            <w:r w:rsidRPr="00753EC3">
              <w:rPr>
                <w:rFonts w:ascii="Arial" w:hAnsi="Arial" w:cs="Arial"/>
              </w:rPr>
              <w:t xml:space="preserve"> бумаг, номинированных в долларах США или Евро, величина</w:t>
            </w:r>
            <w:proofErr w:type="gramStart"/>
            <w:r w:rsidRPr="00753EC3">
              <w:rPr>
                <w:rFonts w:ascii="Arial" w:hAnsi="Arial" w:cs="Arial"/>
              </w:rPr>
              <w:t xml:space="preserve"> К</w:t>
            </w:r>
            <w:proofErr w:type="gramEnd"/>
            <w:r w:rsidRPr="00753EC3">
              <w:rPr>
                <w:rFonts w:ascii="Arial" w:hAnsi="Arial" w:cs="Arial"/>
              </w:rPr>
              <w:t xml:space="preserve"> составляет 4% годовых.</w:t>
            </w:r>
          </w:p>
        </w:tc>
      </w:tr>
      <w:tr w:rsidR="00A25A83" w:rsidRPr="00CD0C02" w:rsidTr="00C93B4B">
        <w:trPr>
          <w:trHeight w:val="567"/>
        </w:trPr>
        <w:tc>
          <w:tcPr>
            <w:tcW w:w="3039" w:type="dxa"/>
          </w:tcPr>
          <w:p w:rsidR="00A25A83" w:rsidRPr="003666DB" w:rsidRDefault="00A25A83" w:rsidP="00C93B4B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fine_shor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NCC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A25A83" w:rsidRPr="00CD0C02" w:rsidTr="00C93B4B">
        <w:trPr>
          <w:trHeight w:val="1157"/>
        </w:trPr>
        <w:tc>
          <w:tcPr>
            <w:tcW w:w="3039" w:type="dxa"/>
          </w:tcPr>
          <w:p w:rsidR="00A25A83" w:rsidRPr="003666DB" w:rsidRDefault="00A25A83" w:rsidP="00C93B4B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fine_lon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MSE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jc w:val="both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</w:t>
            </w:r>
            <w:proofErr w:type="gramStart"/>
            <w:r w:rsidRPr="00753EC3">
              <w:rPr>
                <w:rFonts w:ascii="Arial" w:hAnsi="Arial" w:cs="Arial"/>
              </w:rPr>
              <w:t>риск-параметров</w:t>
            </w:r>
            <w:proofErr w:type="gramEnd"/>
            <w:r w:rsidRPr="00753EC3">
              <w:rPr>
                <w:rFonts w:ascii="Arial" w:hAnsi="Arial" w:cs="Arial"/>
              </w:rPr>
              <w:t xml:space="preserve">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r w:rsidRPr="0026413E">
              <w:rPr>
                <w:rFonts w:ascii="Arial" w:hAnsi="Arial" w:cs="Arial"/>
                <w:color w:val="000000"/>
              </w:rPr>
              <w:t>» (АО)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53EC3">
              <w:rPr>
                <w:rFonts w:ascii="Arial" w:hAnsi="Arial" w:cs="Arial"/>
              </w:rPr>
              <w:t xml:space="preserve">и взимаемая в соответствии с Правилами осуществления клиринговой деятельности на рынке ценных бумаг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r w:rsidRPr="0026413E">
              <w:rPr>
                <w:rFonts w:ascii="Arial" w:hAnsi="Arial" w:cs="Arial"/>
                <w:color w:val="000000"/>
              </w:rPr>
              <w:t>» (АО)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53EC3">
              <w:rPr>
                <w:rFonts w:ascii="Arial" w:hAnsi="Arial" w:cs="Arial"/>
              </w:rPr>
              <w:t xml:space="preserve">с недобросовестного Участника клиринга, обязательства которого по ценным бумагам могут быть не исполнены </w:t>
            </w:r>
          </w:p>
          <w:p w:rsidR="00A25A83" w:rsidRPr="00753EC3" w:rsidRDefault="00A25A83" w:rsidP="00C93B4B">
            <w:pPr>
              <w:rPr>
                <w:rFonts w:ascii="Arial" w:hAnsi="Arial" w:cs="Arial"/>
              </w:rPr>
            </w:pPr>
          </w:p>
        </w:tc>
      </w:tr>
      <w:tr w:rsidR="00A25A83" w:rsidRPr="00CD0C02" w:rsidTr="00C93B4B">
        <w:trPr>
          <w:trHeight w:val="145"/>
        </w:trPr>
        <w:tc>
          <w:tcPr>
            <w:tcW w:w="3039" w:type="dxa"/>
          </w:tcPr>
          <w:p w:rsidR="00A25A83" w:rsidRPr="003666DB" w:rsidRDefault="00A25A83" w:rsidP="00C93B4B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fine_shor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MSE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jc w:val="both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</w:t>
            </w:r>
            <w:proofErr w:type="gramStart"/>
            <w:r w:rsidRPr="00753EC3">
              <w:rPr>
                <w:rFonts w:ascii="Arial" w:hAnsi="Arial" w:cs="Arial"/>
              </w:rPr>
              <w:t>риск-параметров</w:t>
            </w:r>
            <w:proofErr w:type="gramEnd"/>
            <w:r w:rsidRPr="00753EC3">
              <w:rPr>
                <w:rFonts w:ascii="Arial" w:hAnsi="Arial" w:cs="Arial"/>
              </w:rPr>
              <w:t xml:space="preserve">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r w:rsidRPr="0026413E">
              <w:rPr>
                <w:rFonts w:ascii="Arial" w:hAnsi="Arial" w:cs="Arial"/>
                <w:color w:val="000000"/>
              </w:rPr>
              <w:t>» (АО)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53EC3">
              <w:rPr>
                <w:rFonts w:ascii="Arial" w:hAnsi="Arial" w:cs="Arial"/>
              </w:rPr>
              <w:t xml:space="preserve">и взимаемая в соответствии с </w:t>
            </w:r>
            <w:r w:rsidRPr="00753EC3">
              <w:rPr>
                <w:rFonts w:ascii="Arial" w:hAnsi="Arial" w:cs="Arial"/>
              </w:rPr>
              <w:lastRenderedPageBreak/>
              <w:t xml:space="preserve">Правилами осуществления клиринговой деятельности на рынке ценных бумаг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r w:rsidRPr="0026413E">
              <w:rPr>
                <w:rFonts w:ascii="Arial" w:hAnsi="Arial" w:cs="Arial"/>
                <w:color w:val="000000"/>
              </w:rPr>
              <w:t>» (АО)</w:t>
            </w:r>
            <w:r w:rsidRPr="00753EC3">
              <w:rPr>
                <w:rFonts w:ascii="Arial" w:hAnsi="Arial" w:cs="Arial"/>
              </w:rPr>
              <w:t xml:space="preserve"> с недобросовестного Участника клиринга, обязательства которого по денежным средствам могут быть не исполнены </w:t>
            </w:r>
          </w:p>
          <w:p w:rsidR="00A25A83" w:rsidRPr="00753EC3" w:rsidRDefault="00A25A83" w:rsidP="00C93B4B">
            <w:pPr>
              <w:rPr>
                <w:rFonts w:ascii="Arial" w:hAnsi="Arial" w:cs="Arial"/>
              </w:rPr>
            </w:pPr>
          </w:p>
        </w:tc>
      </w:tr>
      <w:tr w:rsidR="00A25A83" w:rsidRPr="00CD0C02" w:rsidTr="00C93B4B">
        <w:trPr>
          <w:trHeight w:val="145"/>
        </w:trPr>
        <w:tc>
          <w:tcPr>
            <w:tcW w:w="3039" w:type="dxa"/>
          </w:tcPr>
          <w:p w:rsidR="00A25A83" w:rsidRPr="003666DB" w:rsidRDefault="00D01171" w:rsidP="00C93B4B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365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753EC3">
              <w:rPr>
                <w:rFonts w:ascii="Arial" w:hAnsi="Arial" w:cs="Arial"/>
              </w:rPr>
              <w:t>репо</w:t>
            </w:r>
            <w:proofErr w:type="spellEnd"/>
            <w:r w:rsidRPr="00753EC3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753EC3">
              <w:rPr>
                <w:rFonts w:ascii="Arial" w:hAnsi="Arial" w:cs="Arial"/>
              </w:rPr>
              <w:t>репо</w:t>
            </w:r>
            <w:proofErr w:type="spellEnd"/>
            <w:r w:rsidRPr="00753EC3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  <w:p w:rsidR="00A25A83" w:rsidRPr="00753EC3" w:rsidRDefault="00A25A83" w:rsidP="00C93B4B">
            <w:pPr>
              <w:rPr>
                <w:rFonts w:ascii="Arial" w:hAnsi="Arial" w:cs="Arial"/>
              </w:rPr>
            </w:pPr>
          </w:p>
        </w:tc>
      </w:tr>
      <w:tr w:rsidR="00A25A83" w:rsidRPr="00CD0C02" w:rsidTr="00C93B4B">
        <w:trPr>
          <w:trHeight w:val="145"/>
        </w:trPr>
        <w:tc>
          <w:tcPr>
            <w:tcW w:w="3039" w:type="dxa"/>
          </w:tcPr>
          <w:p w:rsidR="00A25A83" w:rsidRPr="003666DB" w:rsidRDefault="00D01171" w:rsidP="00C93B4B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366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753EC3">
              <w:rPr>
                <w:rFonts w:ascii="Arial" w:hAnsi="Arial" w:cs="Arial"/>
              </w:rPr>
              <w:t>репо</w:t>
            </w:r>
            <w:proofErr w:type="spellEnd"/>
            <w:r w:rsidRPr="00753EC3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753EC3">
              <w:rPr>
                <w:rFonts w:ascii="Arial" w:hAnsi="Arial" w:cs="Arial"/>
              </w:rPr>
              <w:t>репо</w:t>
            </w:r>
            <w:proofErr w:type="spellEnd"/>
            <w:r w:rsidRPr="00753EC3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A25A83" w:rsidRPr="00753EC3" w:rsidRDefault="00A25A83" w:rsidP="00C93B4B">
            <w:pPr>
              <w:rPr>
                <w:rFonts w:ascii="Arial" w:hAnsi="Arial" w:cs="Arial"/>
              </w:rPr>
            </w:pPr>
          </w:p>
        </w:tc>
      </w:tr>
    </w:tbl>
    <w:p w:rsidR="00A25A83" w:rsidRPr="008F724A" w:rsidRDefault="00A25A83" w:rsidP="00A25A83">
      <w:pPr>
        <w:ind w:left="709"/>
        <w:jc w:val="both"/>
        <w:rPr>
          <w:rFonts w:ascii="Arial" w:hAnsi="Arial" w:cs="Arial"/>
          <w:b/>
        </w:rPr>
      </w:pPr>
    </w:p>
    <w:p w:rsidR="00A25A83" w:rsidRDefault="00A25A83" w:rsidP="00A25A83">
      <w:p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Вознаграждение </w:t>
      </w:r>
      <w:r w:rsidRPr="00150C96">
        <w:rPr>
          <w:rFonts w:ascii="Arial" w:hAnsi="Arial" w:cs="Arial"/>
          <w:b/>
        </w:rPr>
        <w:t xml:space="preserve">Банка за </w:t>
      </w:r>
      <w:r>
        <w:rPr>
          <w:rFonts w:ascii="Arial" w:hAnsi="Arial" w:cs="Arial"/>
          <w:b/>
        </w:rPr>
        <w:t xml:space="preserve">заключение </w:t>
      </w:r>
      <w:r w:rsidRPr="00150C96">
        <w:rPr>
          <w:rFonts w:ascii="Arial" w:hAnsi="Arial" w:cs="Arial"/>
          <w:b/>
        </w:rPr>
        <w:t>в интересах и за счет Клиента Договоров в отношении ценных бумаг, относящихся к Группе инструментов «</w:t>
      </w:r>
      <w:r>
        <w:rPr>
          <w:rFonts w:ascii="Arial" w:hAnsi="Arial" w:cs="Arial"/>
          <w:b/>
        </w:rPr>
        <w:t>еврооблигации</w:t>
      </w:r>
      <w:r w:rsidRPr="00150C96">
        <w:rPr>
          <w:rFonts w:ascii="Arial" w:hAnsi="Arial" w:cs="Arial"/>
          <w:b/>
        </w:rPr>
        <w:t xml:space="preserve">», на проводимых </w:t>
      </w:r>
      <w:r>
        <w:rPr>
          <w:rFonts w:ascii="Arial" w:hAnsi="Arial" w:cs="Arial"/>
          <w:b/>
        </w:rPr>
        <w:t>П</w:t>
      </w:r>
      <w:r w:rsidRPr="00150C96">
        <w:rPr>
          <w:rFonts w:ascii="Arial" w:hAnsi="Arial" w:cs="Arial"/>
          <w:b/>
        </w:rPr>
        <w:t>АО «С</w:t>
      </w:r>
      <w:r>
        <w:rPr>
          <w:rFonts w:ascii="Arial" w:hAnsi="Arial" w:cs="Arial"/>
          <w:b/>
        </w:rPr>
        <w:t>ПБ Биржа»</w:t>
      </w:r>
      <w:r w:rsidRPr="00150C96">
        <w:rPr>
          <w:rFonts w:ascii="Arial" w:hAnsi="Arial" w:cs="Arial"/>
          <w:b/>
        </w:rPr>
        <w:t xml:space="preserve"> организованных торгах ценными бумагами:</w:t>
      </w:r>
    </w:p>
    <w:p w:rsidR="00A25A83" w:rsidRDefault="00A25A83" w:rsidP="00A25A83">
      <w:pPr>
        <w:pStyle w:val="31"/>
        <w:tabs>
          <w:tab w:val="left" w:pos="426"/>
        </w:tabs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tbl>
      <w:tblPr>
        <w:tblW w:w="14000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1889"/>
        <w:gridCol w:w="7325"/>
      </w:tblGrid>
      <w:tr w:rsidR="00A25A83" w:rsidTr="00C93B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83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Вид Договора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3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Оборот за день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Ставка вознаграждения</w:t>
            </w:r>
          </w:p>
        </w:tc>
      </w:tr>
      <w:tr w:rsidR="00A25A83" w:rsidTr="00C93B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3" w:rsidRPr="00525FD1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A83" w:rsidRPr="00352768" w:rsidRDefault="00A25A83" w:rsidP="00C93B4B">
            <w:pPr>
              <w:autoSpaceDE w:val="0"/>
              <w:autoSpaceDN w:val="0"/>
              <w:spacing w:before="100" w:after="100"/>
              <w:rPr>
                <w:rFonts w:ascii="Arial" w:hAnsi="Arial" w:cs="Arial"/>
                <w:lang w:eastAsia="en-US"/>
              </w:rPr>
            </w:pPr>
            <w:r w:rsidRPr="00352768">
              <w:rPr>
                <w:rFonts w:ascii="Arial" w:hAnsi="Arial" w:cs="Arial"/>
                <w:lang w:eastAsia="en-US"/>
              </w:rPr>
              <w:t>Договор, заключённый в Режиме торгов РПС без ЦК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3" w:rsidRPr="00564CA0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A83" w:rsidRPr="00352768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lang w:eastAsia="en-US"/>
              </w:rPr>
            </w:pPr>
            <w:r w:rsidRPr="00352768">
              <w:rPr>
                <w:rFonts w:ascii="Arial" w:hAnsi="Arial" w:cs="Arial"/>
                <w:lang w:eastAsia="en-US"/>
              </w:rPr>
              <w:t>0,01% от суммы Договора, но не более 30 долларов США</w:t>
            </w:r>
          </w:p>
        </w:tc>
      </w:tr>
      <w:tr w:rsidR="00A25A83" w:rsidTr="00C93B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3" w:rsidRPr="00525FD1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352768" w:rsidRDefault="00A25A83" w:rsidP="00C93B4B">
            <w:pPr>
              <w:autoSpaceDE w:val="0"/>
              <w:autoSpaceDN w:val="0"/>
              <w:spacing w:before="100" w:after="100"/>
              <w:rPr>
                <w:rFonts w:ascii="Arial" w:hAnsi="Arial" w:cs="Arial"/>
                <w:lang w:eastAsia="en-US"/>
              </w:rPr>
            </w:pPr>
            <w:r w:rsidRPr="00352768">
              <w:rPr>
                <w:rFonts w:ascii="Arial" w:hAnsi="Arial" w:cs="Arial"/>
                <w:lang w:eastAsia="en-US"/>
              </w:rPr>
              <w:t xml:space="preserve">Договор, заключённый в Режиме торгов </w:t>
            </w:r>
            <w:proofErr w:type="gramStart"/>
            <w:r w:rsidRPr="00352768">
              <w:rPr>
                <w:rFonts w:ascii="Arial" w:hAnsi="Arial" w:cs="Arial"/>
                <w:lang w:eastAsia="en-US"/>
              </w:rPr>
              <w:t>адресное</w:t>
            </w:r>
            <w:proofErr w:type="gramEnd"/>
            <w:r w:rsidRPr="00352768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352768">
              <w:rPr>
                <w:rFonts w:ascii="Arial" w:hAnsi="Arial" w:cs="Arial"/>
                <w:lang w:eastAsia="en-US"/>
              </w:rPr>
              <w:t>репо</w:t>
            </w:r>
            <w:proofErr w:type="spellEnd"/>
            <w:r w:rsidRPr="00352768">
              <w:rPr>
                <w:rFonts w:ascii="Arial" w:hAnsi="Arial" w:cs="Arial"/>
                <w:lang w:eastAsia="en-US"/>
              </w:rPr>
              <w:t xml:space="preserve">  без ЦК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3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A83" w:rsidRPr="00352768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lang w:eastAsia="en-US"/>
              </w:rPr>
            </w:pPr>
            <w:r w:rsidRPr="00352768">
              <w:rPr>
                <w:rFonts w:ascii="Arial" w:hAnsi="Arial" w:cs="Arial"/>
                <w:lang w:eastAsia="en-US"/>
              </w:rPr>
              <w:t xml:space="preserve">0,00008% от суммы первой части Договора </w:t>
            </w:r>
            <w:proofErr w:type="spellStart"/>
            <w:r w:rsidRPr="00352768">
              <w:rPr>
                <w:rFonts w:ascii="Arial" w:hAnsi="Arial" w:cs="Arial"/>
                <w:lang w:eastAsia="en-US"/>
              </w:rPr>
              <w:t>репо</w:t>
            </w:r>
            <w:proofErr w:type="spellEnd"/>
            <w:r w:rsidRPr="00352768">
              <w:rPr>
                <w:rFonts w:ascii="Arial" w:hAnsi="Arial" w:cs="Arial"/>
                <w:lang w:eastAsia="en-US"/>
              </w:rPr>
              <w:t xml:space="preserve">, умноженной на срок Договора </w:t>
            </w:r>
            <w:proofErr w:type="spellStart"/>
            <w:r w:rsidRPr="00352768">
              <w:rPr>
                <w:rFonts w:ascii="Arial" w:hAnsi="Arial" w:cs="Arial"/>
                <w:lang w:eastAsia="en-US"/>
              </w:rPr>
              <w:t>репо</w:t>
            </w:r>
            <w:proofErr w:type="spellEnd"/>
            <w:r w:rsidRPr="00352768">
              <w:rPr>
                <w:rFonts w:ascii="Arial" w:hAnsi="Arial" w:cs="Arial"/>
                <w:lang w:eastAsia="en-US"/>
              </w:rPr>
              <w:t xml:space="preserve"> </w:t>
            </w:r>
            <w:r w:rsidRPr="00352768">
              <w:rPr>
                <w:rFonts w:ascii="Arial" w:hAnsi="Arial" w:cs="Arial"/>
              </w:rPr>
              <w:t>в календарных днях</w:t>
            </w:r>
          </w:p>
        </w:tc>
      </w:tr>
      <w:tr w:rsidR="00A25A83" w:rsidRPr="00CD0C02" w:rsidTr="00C93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>
              <w:rPr>
                <w:rFonts w:ascii="Arial" w:hAnsi="Arial" w:cs="Arial"/>
                <w:color w:val="000000"/>
              </w:rPr>
              <w:t xml:space="preserve">ы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>, заключаемы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в соответствии с разделом 20 </w:t>
            </w:r>
            <w:r>
              <w:rPr>
                <w:rFonts w:ascii="Arial" w:hAnsi="Arial" w:cs="Arial"/>
                <w:color w:val="000000"/>
              </w:rPr>
              <w:t>Договора</w:t>
            </w:r>
            <w:r w:rsidRPr="00CD0C02">
              <w:rPr>
                <w:rFonts w:ascii="Arial" w:hAnsi="Arial" w:cs="Arial"/>
                <w:color w:val="000000"/>
              </w:rPr>
              <w:t>:**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25A83" w:rsidRPr="00CD0C02" w:rsidTr="00C93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CD0C02">
              <w:rPr>
                <w:rFonts w:ascii="Arial" w:hAnsi="Arial" w:cs="Arial"/>
                <w:color w:val="000000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CD0C0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5D018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заключаемые </w:t>
            </w:r>
            <w:r w:rsidRPr="00CD0C02">
              <w:rPr>
                <w:rFonts w:ascii="Arial" w:hAnsi="Arial" w:cs="Arial"/>
                <w:color w:val="000000"/>
              </w:rPr>
              <w:t>в случае нехватки денежных средств у Клиента</w:t>
            </w:r>
            <w:r w:rsidRPr="005D018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предметом которого являются</w:t>
            </w:r>
            <w:r w:rsidRPr="00CD0C0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еврооблигации</w:t>
            </w:r>
            <w:r w:rsidRPr="00CD0C02">
              <w:rPr>
                <w:rFonts w:ascii="Arial" w:hAnsi="Arial" w:cs="Arial"/>
                <w:color w:val="000000"/>
              </w:rPr>
              <w:t>, включённы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в список ценных бумаг, допущенных к организованным торгам ценными бумагами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CD0C02">
              <w:rPr>
                <w:rFonts w:ascii="Arial" w:hAnsi="Arial" w:cs="Arial"/>
                <w:color w:val="000000"/>
              </w:rPr>
              <w:t>АО «С</w:t>
            </w:r>
            <w:r>
              <w:rPr>
                <w:rFonts w:ascii="Arial" w:hAnsi="Arial" w:cs="Arial"/>
                <w:color w:val="000000"/>
              </w:rPr>
              <w:t>ПБ Биржа</w:t>
            </w:r>
            <w:r w:rsidRPr="00CD0C02">
              <w:rPr>
                <w:rFonts w:ascii="Arial" w:hAnsi="Arial" w:cs="Arial"/>
                <w:color w:val="000000"/>
              </w:rPr>
              <w:t xml:space="preserve">»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83" w:rsidRPr="00590637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590637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590637" w:rsidRDefault="00A25A83" w:rsidP="00C93B4B">
            <w:pPr>
              <w:rPr>
                <w:rFonts w:ascii="Arial" w:hAnsi="Arial" w:cs="Arial"/>
                <w:color w:val="000000"/>
              </w:rPr>
            </w:pPr>
            <w:r w:rsidRPr="00590637">
              <w:rPr>
                <w:rFonts w:ascii="Arial" w:hAnsi="Arial" w:cs="Arial"/>
                <w:lang w:eastAsia="en-US"/>
              </w:rPr>
              <w:t xml:space="preserve">0,011% от суммы первой части Договора </w:t>
            </w:r>
            <w:proofErr w:type="spellStart"/>
            <w:r w:rsidRPr="00590637">
              <w:rPr>
                <w:rFonts w:ascii="Arial" w:hAnsi="Arial" w:cs="Arial"/>
                <w:lang w:eastAsia="en-US"/>
              </w:rPr>
              <w:t>репо</w:t>
            </w:r>
            <w:proofErr w:type="spellEnd"/>
            <w:r w:rsidRPr="00590637">
              <w:rPr>
                <w:rFonts w:ascii="Arial" w:hAnsi="Arial" w:cs="Arial"/>
                <w:lang w:eastAsia="en-US"/>
              </w:rPr>
              <w:t xml:space="preserve">, умноженной на срок Договора </w:t>
            </w:r>
            <w:proofErr w:type="spellStart"/>
            <w:r w:rsidRPr="00590637">
              <w:rPr>
                <w:rFonts w:ascii="Arial" w:hAnsi="Arial" w:cs="Arial"/>
                <w:lang w:eastAsia="en-US"/>
              </w:rPr>
              <w:t>репо</w:t>
            </w:r>
            <w:proofErr w:type="spellEnd"/>
            <w:r w:rsidRPr="00590637">
              <w:rPr>
                <w:rFonts w:ascii="Arial" w:hAnsi="Arial" w:cs="Arial"/>
                <w:lang w:eastAsia="en-US"/>
              </w:rPr>
              <w:t xml:space="preserve"> </w:t>
            </w:r>
            <w:r w:rsidRPr="00590637">
              <w:rPr>
                <w:rFonts w:ascii="Arial" w:hAnsi="Arial" w:cs="Arial"/>
              </w:rPr>
              <w:t>в календарных днях</w:t>
            </w:r>
          </w:p>
        </w:tc>
      </w:tr>
    </w:tbl>
    <w:p w:rsidR="00A25A83" w:rsidRDefault="00A25A83" w:rsidP="00A25A83">
      <w:pPr>
        <w:pStyle w:val="31"/>
        <w:tabs>
          <w:tab w:val="left" w:pos="426"/>
        </w:tabs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p w:rsidR="00A25A83" w:rsidRPr="00DA3D65" w:rsidRDefault="00A25A83" w:rsidP="00A25A83">
      <w:pPr>
        <w:pStyle w:val="31"/>
        <w:tabs>
          <w:tab w:val="left" w:pos="426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25A83" w:rsidRPr="00CD0C02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Вознаграждение </w:t>
      </w:r>
      <w:r w:rsidRPr="00CD0C02">
        <w:rPr>
          <w:rFonts w:ascii="Arial" w:hAnsi="Arial" w:cs="Arial"/>
        </w:rPr>
        <w:t xml:space="preserve">Банка за </w:t>
      </w:r>
      <w:r>
        <w:rPr>
          <w:rFonts w:ascii="Arial" w:hAnsi="Arial" w:cs="Arial"/>
        </w:rPr>
        <w:t xml:space="preserve">заключение </w:t>
      </w:r>
      <w:r w:rsidRPr="00CD0C02">
        <w:rPr>
          <w:rFonts w:ascii="Arial" w:hAnsi="Arial" w:cs="Arial"/>
        </w:rPr>
        <w:t xml:space="preserve">в интересах и за счет Клиента Договоров на Фондовом рынке взимается </w:t>
      </w:r>
      <w:r>
        <w:rPr>
          <w:rFonts w:ascii="Arial" w:hAnsi="Arial" w:cs="Arial"/>
        </w:rPr>
        <w:t xml:space="preserve">каждый Торговый день </w:t>
      </w:r>
      <w:r w:rsidRPr="00CD0C02">
        <w:rPr>
          <w:rFonts w:ascii="Arial" w:hAnsi="Arial" w:cs="Arial"/>
        </w:rPr>
        <w:t xml:space="preserve">по всем Договорам, заключенным </w:t>
      </w:r>
      <w:r>
        <w:rPr>
          <w:rFonts w:ascii="Arial" w:hAnsi="Arial" w:cs="Arial"/>
        </w:rPr>
        <w:t xml:space="preserve">за счет </w:t>
      </w:r>
      <w:r w:rsidRPr="00CD0C02">
        <w:rPr>
          <w:rFonts w:ascii="Arial" w:hAnsi="Arial" w:cs="Arial"/>
        </w:rPr>
        <w:t>Клиент</w:t>
      </w:r>
      <w:r>
        <w:rPr>
          <w:rFonts w:ascii="Arial" w:hAnsi="Arial" w:cs="Arial"/>
        </w:rPr>
        <w:t>а</w:t>
      </w:r>
      <w:r w:rsidRPr="00CD0C02">
        <w:rPr>
          <w:rFonts w:ascii="Arial" w:hAnsi="Arial" w:cs="Arial"/>
        </w:rPr>
        <w:t xml:space="preserve"> в течение  </w:t>
      </w:r>
      <w:r>
        <w:rPr>
          <w:rFonts w:ascii="Arial" w:hAnsi="Arial" w:cs="Arial"/>
        </w:rPr>
        <w:t xml:space="preserve">указанного </w:t>
      </w:r>
      <w:r w:rsidRPr="00CD0C02">
        <w:rPr>
          <w:rFonts w:ascii="Arial" w:hAnsi="Arial" w:cs="Arial"/>
        </w:rPr>
        <w:t>Торгового дня.</w:t>
      </w:r>
    </w:p>
    <w:p w:rsidR="00A25A83" w:rsidRPr="00CD0C02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Комиссии и сборы, взимаемые третьими лицами с Банка за </w:t>
      </w:r>
      <w:r>
        <w:rPr>
          <w:rFonts w:ascii="Arial" w:hAnsi="Arial" w:cs="Arial"/>
        </w:rPr>
        <w:t xml:space="preserve">заключение </w:t>
      </w:r>
      <w:r w:rsidRPr="00CD0C02">
        <w:rPr>
          <w:rFonts w:ascii="Arial" w:hAnsi="Arial" w:cs="Arial"/>
        </w:rPr>
        <w:t xml:space="preserve">в интересах и за счет Клиента Договоров на Фондовом рынке, не подлежат возмещению Клиентом, за исключением: </w:t>
      </w:r>
    </w:p>
    <w:p w:rsidR="00A25A83" w:rsidRPr="00CD0C02" w:rsidRDefault="00A25A83" w:rsidP="00A25A83">
      <w:pPr>
        <w:pStyle w:val="-11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платы за превышение количества транзакций, взимаемой </w:t>
      </w:r>
      <w:r>
        <w:rPr>
          <w:rFonts w:ascii="Arial" w:hAnsi="Arial" w:cs="Arial"/>
        </w:rPr>
        <w:t>ПАО Московская Биржа</w:t>
      </w:r>
      <w:r w:rsidRPr="00CD0C02">
        <w:rPr>
          <w:rFonts w:ascii="Arial" w:hAnsi="Arial" w:cs="Arial"/>
        </w:rPr>
        <w:t xml:space="preserve"> по итогам торговой сессии;</w:t>
      </w:r>
    </w:p>
    <w:p w:rsidR="00A25A83" w:rsidRPr="00CD0C02" w:rsidRDefault="00A25A83" w:rsidP="00A25A83">
      <w:pPr>
        <w:pStyle w:val="-11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lastRenderedPageBreak/>
        <w:t xml:space="preserve">штрафов, взимаемых </w:t>
      </w:r>
      <w:r w:rsidRPr="0026413E">
        <w:rPr>
          <w:rFonts w:ascii="Arial" w:hAnsi="Arial" w:cs="Arial"/>
          <w:color w:val="000000"/>
        </w:rPr>
        <w:t>НКО-ЦК «</w:t>
      </w:r>
      <w:r w:rsidR="00310C66">
        <w:rPr>
          <w:rFonts w:ascii="Arial" w:hAnsi="Arial" w:cs="Arial"/>
          <w:color w:val="000000"/>
        </w:rPr>
        <w:t>СПБ Клиринг</w:t>
      </w:r>
      <w:r w:rsidRPr="0026413E">
        <w:rPr>
          <w:rFonts w:ascii="Arial" w:hAnsi="Arial" w:cs="Arial"/>
          <w:color w:val="000000"/>
        </w:rPr>
        <w:t>» (АО)</w:t>
      </w:r>
      <w:r>
        <w:rPr>
          <w:rFonts w:ascii="Arial" w:hAnsi="Arial" w:cs="Arial"/>
          <w:color w:val="000000"/>
        </w:rPr>
        <w:t xml:space="preserve"> </w:t>
      </w:r>
      <w:r w:rsidRPr="00CD0C02">
        <w:rPr>
          <w:rFonts w:ascii="Arial" w:hAnsi="Arial" w:cs="Arial"/>
        </w:rPr>
        <w:t>с недобросовестных участников клиринга, обязательства которых могут быть не</w:t>
      </w:r>
      <w:r>
        <w:rPr>
          <w:rFonts w:ascii="Arial" w:hAnsi="Arial" w:cs="Arial"/>
        </w:rPr>
        <w:t xml:space="preserve"> </w:t>
      </w:r>
      <w:r w:rsidRPr="00CD0C02">
        <w:rPr>
          <w:rFonts w:ascii="Arial" w:hAnsi="Arial" w:cs="Arial"/>
        </w:rPr>
        <w:t>испол</w:t>
      </w:r>
      <w:r>
        <w:rPr>
          <w:rFonts w:ascii="Arial" w:hAnsi="Arial" w:cs="Arial"/>
        </w:rPr>
        <w:t>н</w:t>
      </w:r>
      <w:r w:rsidRPr="00CD0C02">
        <w:rPr>
          <w:rFonts w:ascii="Arial" w:hAnsi="Arial" w:cs="Arial"/>
        </w:rPr>
        <w:t>ены, если такое неисполнение могло возникнуть вследствие действий/бездействий Клиента;</w:t>
      </w:r>
    </w:p>
    <w:p w:rsidR="00A25A83" w:rsidRDefault="00A25A83" w:rsidP="00A25A83">
      <w:pPr>
        <w:pStyle w:val="-11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D0C02">
        <w:rPr>
          <w:rFonts w:ascii="Arial" w:hAnsi="Arial" w:cs="Arial"/>
        </w:rPr>
        <w:t xml:space="preserve">латы, взимаемой </w:t>
      </w:r>
      <w:r w:rsidRPr="0026413E">
        <w:rPr>
          <w:rFonts w:ascii="Arial" w:hAnsi="Arial" w:cs="Arial"/>
          <w:color w:val="000000"/>
        </w:rPr>
        <w:t>НКО-ЦК «</w:t>
      </w:r>
      <w:r w:rsidR="00310C66">
        <w:rPr>
          <w:rFonts w:ascii="Arial" w:hAnsi="Arial" w:cs="Arial"/>
          <w:color w:val="000000"/>
        </w:rPr>
        <w:t>СПБ Клиринг</w:t>
      </w:r>
      <w:r w:rsidRPr="0026413E">
        <w:rPr>
          <w:rFonts w:ascii="Arial" w:hAnsi="Arial" w:cs="Arial"/>
          <w:color w:val="000000"/>
        </w:rPr>
        <w:t>» (АО)</w:t>
      </w:r>
      <w:r>
        <w:rPr>
          <w:rFonts w:ascii="Arial" w:hAnsi="Arial" w:cs="Arial"/>
          <w:color w:val="000000"/>
        </w:rPr>
        <w:t xml:space="preserve"> </w:t>
      </w:r>
      <w:r w:rsidRPr="00CD0C02">
        <w:rPr>
          <w:rFonts w:ascii="Arial" w:hAnsi="Arial" w:cs="Arial"/>
        </w:rPr>
        <w:t>за ведение клиринговых регистров</w:t>
      </w:r>
      <w:r>
        <w:rPr>
          <w:rFonts w:ascii="Arial" w:hAnsi="Arial" w:cs="Arial"/>
        </w:rPr>
        <w:t>;</w:t>
      </w:r>
    </w:p>
    <w:p w:rsidR="00A25A83" w:rsidRPr="001F4F81" w:rsidRDefault="00A25A83" w:rsidP="00A25A83">
      <w:pPr>
        <w:pStyle w:val="-11"/>
        <w:numPr>
          <w:ilvl w:val="1"/>
          <w:numId w:val="14"/>
        </w:numPr>
        <w:contextualSpacing w:val="0"/>
        <w:jc w:val="both"/>
        <w:rPr>
          <w:rFonts w:ascii="Calibri" w:hAnsi="Calibri" w:cs="Arial"/>
          <w:sz w:val="22"/>
          <w:szCs w:val="22"/>
        </w:rPr>
      </w:pPr>
      <w:r w:rsidRPr="001F4F81">
        <w:rPr>
          <w:rFonts w:ascii="Calibri" w:hAnsi="Calibri" w:cs="Arial"/>
          <w:sz w:val="22"/>
          <w:szCs w:val="22"/>
        </w:rPr>
        <w:t>платы за терминалы, сетевые сервисы, библиотеки расчётов гарантийного обеспечения и иные технологические сервисы удаленного доступа к Биржевым шлюзам</w:t>
      </w:r>
      <w:r>
        <w:rPr>
          <w:rFonts w:ascii="Calibri" w:hAnsi="Calibri" w:cs="Arial"/>
          <w:color w:val="1F497D"/>
          <w:sz w:val="22"/>
          <w:szCs w:val="22"/>
        </w:rPr>
        <w:t>;</w:t>
      </w:r>
    </w:p>
    <w:p w:rsidR="00A25A83" w:rsidRPr="001F4F81" w:rsidRDefault="00A25A83" w:rsidP="00A25A83">
      <w:pPr>
        <w:pStyle w:val="-11"/>
        <w:numPr>
          <w:ilvl w:val="1"/>
          <w:numId w:val="14"/>
        </w:numPr>
        <w:contextualSpacing w:val="0"/>
        <w:jc w:val="both"/>
        <w:rPr>
          <w:rFonts w:ascii="Calibri" w:hAnsi="Calibri" w:cs="Arial"/>
          <w:sz w:val="22"/>
          <w:szCs w:val="22"/>
        </w:rPr>
      </w:pPr>
      <w:r w:rsidRPr="001F4F81">
        <w:rPr>
          <w:rFonts w:ascii="Calibri" w:hAnsi="Calibri" w:cs="Arial"/>
          <w:sz w:val="22"/>
          <w:szCs w:val="22"/>
        </w:rPr>
        <w:t xml:space="preserve">платы за обработку поручений на внесение/списание/ перевод </w:t>
      </w:r>
      <w:r>
        <w:rPr>
          <w:rFonts w:ascii="Calibri" w:hAnsi="Calibri" w:cs="Arial"/>
          <w:sz w:val="22"/>
          <w:szCs w:val="22"/>
        </w:rPr>
        <w:t xml:space="preserve">ценных бумаг на/c </w:t>
      </w:r>
      <w:proofErr w:type="spellStart"/>
      <w:r>
        <w:rPr>
          <w:rFonts w:ascii="Calibri" w:hAnsi="Calibri" w:cs="Arial"/>
          <w:sz w:val="22"/>
          <w:szCs w:val="22"/>
        </w:rPr>
        <w:t>Субсчета</w:t>
      </w:r>
      <w:proofErr w:type="spellEnd"/>
      <w:r>
        <w:rPr>
          <w:rFonts w:ascii="Calibri" w:hAnsi="Calibri" w:cs="Arial"/>
          <w:sz w:val="22"/>
          <w:szCs w:val="22"/>
        </w:rPr>
        <w:t xml:space="preserve"> депо;</w:t>
      </w:r>
    </w:p>
    <w:p w:rsidR="00A25A83" w:rsidRPr="001F4F81" w:rsidRDefault="00A25A83" w:rsidP="00A25A83">
      <w:pPr>
        <w:pStyle w:val="-11"/>
        <w:numPr>
          <w:ilvl w:val="1"/>
          <w:numId w:val="14"/>
        </w:numPr>
        <w:contextualSpacing w:val="0"/>
        <w:jc w:val="both"/>
        <w:rPr>
          <w:rFonts w:ascii="Calibri" w:hAnsi="Calibri" w:cs="Arial"/>
          <w:sz w:val="22"/>
          <w:szCs w:val="22"/>
        </w:rPr>
      </w:pPr>
      <w:proofErr w:type="gramStart"/>
      <w:r w:rsidRPr="001F4F81">
        <w:rPr>
          <w:rFonts w:ascii="Calibri" w:hAnsi="Calibri" w:cs="Arial"/>
          <w:sz w:val="22"/>
          <w:szCs w:val="22"/>
        </w:rPr>
        <w:t xml:space="preserve">платы при списании с </w:t>
      </w:r>
      <w:proofErr w:type="spellStart"/>
      <w:r w:rsidRPr="001F4F81">
        <w:rPr>
          <w:rFonts w:ascii="Calibri" w:hAnsi="Calibri" w:cs="Arial"/>
          <w:sz w:val="22"/>
          <w:szCs w:val="22"/>
        </w:rPr>
        <w:t>субсчета</w:t>
      </w:r>
      <w:proofErr w:type="spellEnd"/>
      <w:r w:rsidRPr="001F4F81">
        <w:rPr>
          <w:rFonts w:ascii="Calibri" w:hAnsi="Calibri" w:cs="Arial"/>
          <w:sz w:val="22"/>
          <w:szCs w:val="22"/>
        </w:rPr>
        <w:t xml:space="preserve"> депо ценных бумаг, относящихся в соответствии с Правилами проведения организованных торгов ценными бумагами ПАО СПБ Биржа к Группе инструментов «иностранные ценные бумаги» и/или Группе инструментов «еврооблигации», или ценных бумаг, включенных в Список ценных бумаг, являющихся предметами Внебиржевых договоров ОТС, на основании поручения на списание ценных бумаг или на основании поручения на перевод ценных бумаг</w:t>
      </w:r>
      <w:proofErr w:type="gramEnd"/>
      <w:r w:rsidRPr="001F4F81">
        <w:rPr>
          <w:rFonts w:ascii="Calibri" w:hAnsi="Calibri" w:cs="Arial"/>
          <w:sz w:val="22"/>
          <w:szCs w:val="22"/>
        </w:rPr>
        <w:t xml:space="preserve">, если в качестве счета депо зачисления указывается не </w:t>
      </w:r>
      <w:proofErr w:type="spellStart"/>
      <w:r w:rsidRPr="001F4F81">
        <w:rPr>
          <w:rFonts w:ascii="Calibri" w:hAnsi="Calibri" w:cs="Arial"/>
          <w:sz w:val="22"/>
          <w:szCs w:val="22"/>
        </w:rPr>
        <w:t>Субсчет</w:t>
      </w:r>
      <w:proofErr w:type="spellEnd"/>
      <w:r w:rsidRPr="001F4F81">
        <w:rPr>
          <w:rFonts w:ascii="Calibri" w:hAnsi="Calibri" w:cs="Arial"/>
          <w:sz w:val="22"/>
          <w:szCs w:val="22"/>
        </w:rPr>
        <w:t xml:space="preserve"> депо, в количестве, превышающем совокупное количество ценных бумаг данного эмитента, внесенных данным Участником клиринга/Депозитарием, а также полученных на </w:t>
      </w:r>
      <w:proofErr w:type="spellStart"/>
      <w:r w:rsidRPr="001F4F81">
        <w:rPr>
          <w:rFonts w:ascii="Calibri" w:hAnsi="Calibri" w:cs="Arial"/>
          <w:sz w:val="22"/>
          <w:szCs w:val="22"/>
        </w:rPr>
        <w:t>Субсчет</w:t>
      </w:r>
      <w:proofErr w:type="spellEnd"/>
      <w:r w:rsidRPr="001F4F81">
        <w:rPr>
          <w:rFonts w:ascii="Calibri" w:hAnsi="Calibri" w:cs="Arial"/>
          <w:sz w:val="22"/>
          <w:szCs w:val="22"/>
        </w:rPr>
        <w:t xml:space="preserve"> депо в результате осуществления глобальной операции с ценными бумагами</w:t>
      </w:r>
    </w:p>
    <w:p w:rsidR="00A25A83" w:rsidRPr="001F4F81" w:rsidRDefault="00A25A83" w:rsidP="00A25A83">
      <w:pPr>
        <w:pStyle w:val="-11"/>
        <w:numPr>
          <w:ilvl w:val="1"/>
          <w:numId w:val="14"/>
        </w:numPr>
        <w:contextualSpacing w:val="0"/>
        <w:jc w:val="both"/>
        <w:rPr>
          <w:rFonts w:ascii="Calibri" w:hAnsi="Calibri" w:cs="Arial"/>
          <w:sz w:val="22"/>
          <w:szCs w:val="22"/>
        </w:rPr>
      </w:pPr>
      <w:r w:rsidRPr="001F4F81">
        <w:rPr>
          <w:rFonts w:ascii="Calibri" w:hAnsi="Calibri" w:cs="Arial"/>
          <w:sz w:val="22"/>
          <w:szCs w:val="22"/>
        </w:rPr>
        <w:t>комиссий за депозитарное обслуживание, а также комиссий связанных с отражением корпоративных событий, взимаемых НКО-ЦК «</w:t>
      </w:r>
      <w:r w:rsidR="00310C66">
        <w:rPr>
          <w:rFonts w:ascii="Arial" w:hAnsi="Arial" w:cs="Arial"/>
          <w:color w:val="000000"/>
        </w:rPr>
        <w:t>СПБ Клиринг</w:t>
      </w:r>
      <w:r w:rsidRPr="001F4F81">
        <w:rPr>
          <w:rFonts w:ascii="Calibri" w:hAnsi="Calibri" w:cs="Arial"/>
          <w:sz w:val="22"/>
          <w:szCs w:val="22"/>
        </w:rPr>
        <w:t>» (АО)</w:t>
      </w:r>
      <w:r>
        <w:rPr>
          <w:rFonts w:ascii="Calibri" w:hAnsi="Calibri" w:cs="Arial"/>
          <w:sz w:val="22"/>
          <w:szCs w:val="22"/>
        </w:rPr>
        <w:t>;</w:t>
      </w:r>
    </w:p>
    <w:p w:rsidR="00A25A83" w:rsidRPr="001F4F81" w:rsidRDefault="00A25A83" w:rsidP="00A25A83">
      <w:pPr>
        <w:pStyle w:val="-11"/>
        <w:numPr>
          <w:ilvl w:val="1"/>
          <w:numId w:val="14"/>
        </w:numPr>
        <w:contextualSpacing w:val="0"/>
        <w:jc w:val="both"/>
        <w:rPr>
          <w:rFonts w:ascii="Calibri" w:hAnsi="Calibri" w:cs="Arial"/>
          <w:sz w:val="22"/>
          <w:szCs w:val="22"/>
        </w:rPr>
      </w:pPr>
      <w:r w:rsidRPr="001F4F81">
        <w:rPr>
          <w:rFonts w:ascii="Calibri" w:hAnsi="Calibri" w:cs="Arial"/>
          <w:sz w:val="22"/>
          <w:szCs w:val="22"/>
        </w:rPr>
        <w:t>платы за процедуру принудительного закрытия позиций при проведении клиринга, за Договор/Внебиржевой договор ОТС</w:t>
      </w:r>
      <w:r>
        <w:rPr>
          <w:rFonts w:ascii="Calibri" w:hAnsi="Calibri" w:cs="Arial"/>
          <w:sz w:val="22"/>
          <w:szCs w:val="22"/>
        </w:rPr>
        <w:t>.</w:t>
      </w:r>
    </w:p>
    <w:p w:rsidR="00A25A83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8E2C57">
        <w:rPr>
          <w:rFonts w:ascii="Arial" w:hAnsi="Arial" w:cs="Arial"/>
        </w:rPr>
        <w:t xml:space="preserve">Минимальный размер ставки вознаграждения, взимаемый Банком с Клиента по </w:t>
      </w:r>
      <w:r>
        <w:rPr>
          <w:rFonts w:ascii="Arial" w:hAnsi="Arial" w:cs="Arial"/>
        </w:rPr>
        <w:t xml:space="preserve">Договорам,  </w:t>
      </w:r>
      <w:r w:rsidRPr="00252E6E">
        <w:rPr>
          <w:rFonts w:ascii="Arial" w:hAnsi="Arial" w:cs="Arial"/>
        </w:rPr>
        <w:t>составляет</w:t>
      </w:r>
      <w:r>
        <w:rPr>
          <w:rFonts w:ascii="Arial" w:hAnsi="Arial" w:cs="Arial"/>
        </w:rPr>
        <w:t>:</w:t>
      </w:r>
    </w:p>
    <w:p w:rsidR="00A25A83" w:rsidRDefault="00A25A83" w:rsidP="00A25A83">
      <w:pPr>
        <w:pStyle w:val="-11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для </w:t>
      </w:r>
      <w:r w:rsidRPr="008E2C57">
        <w:rPr>
          <w:rFonts w:ascii="Arial" w:hAnsi="Arial" w:cs="Arial"/>
        </w:rPr>
        <w:t xml:space="preserve"> </w:t>
      </w:r>
      <w:r w:rsidRPr="004C0AEC">
        <w:rPr>
          <w:rFonts w:ascii="Arial" w:hAnsi="Arial" w:cs="Arial"/>
        </w:rPr>
        <w:t xml:space="preserve">проводимыми </w:t>
      </w:r>
      <w:r>
        <w:rPr>
          <w:rFonts w:ascii="Arial" w:hAnsi="Arial" w:cs="Arial"/>
        </w:rPr>
        <w:t>ПАО Московская Биржа организованных торгов ценными бумагами</w:t>
      </w:r>
      <w:r w:rsidRPr="004C0AEC">
        <w:rPr>
          <w:rFonts w:ascii="Arial" w:hAnsi="Arial" w:cs="Arial"/>
        </w:rPr>
        <w:t xml:space="preserve">, а также </w:t>
      </w:r>
      <w:r>
        <w:rPr>
          <w:rFonts w:ascii="Arial" w:hAnsi="Arial" w:cs="Arial"/>
        </w:rPr>
        <w:t xml:space="preserve">для проводимых </w:t>
      </w:r>
      <w:r w:rsidRPr="004C0AEC">
        <w:rPr>
          <w:rFonts w:ascii="Arial" w:hAnsi="Arial" w:cs="Arial"/>
        </w:rPr>
        <w:t>ПАО «С</w:t>
      </w:r>
      <w:r>
        <w:rPr>
          <w:rFonts w:ascii="Arial" w:hAnsi="Arial" w:cs="Arial"/>
        </w:rPr>
        <w:t>ПБ Биржа</w:t>
      </w:r>
      <w:r w:rsidRPr="004C0AEC">
        <w:rPr>
          <w:rFonts w:ascii="Arial" w:hAnsi="Arial" w:cs="Arial"/>
        </w:rPr>
        <w:t>»</w:t>
      </w:r>
      <w:r w:rsidRPr="004C0AEC">
        <w:t xml:space="preserve"> </w:t>
      </w:r>
      <w:r w:rsidRPr="004C0AEC">
        <w:rPr>
          <w:rFonts w:ascii="Arial" w:hAnsi="Arial" w:cs="Arial"/>
        </w:rPr>
        <w:t>органи</w:t>
      </w:r>
      <w:r>
        <w:rPr>
          <w:rFonts w:ascii="Arial" w:hAnsi="Arial" w:cs="Arial"/>
        </w:rPr>
        <w:t>зованных торгах ценными бумагами, на которых заключаются</w:t>
      </w:r>
      <w:r w:rsidRPr="004C0AEC">
        <w:rPr>
          <w:rFonts w:ascii="Arial" w:hAnsi="Arial" w:cs="Arial"/>
        </w:rPr>
        <w:t xml:space="preserve"> Договор</w:t>
      </w:r>
      <w:r>
        <w:rPr>
          <w:rFonts w:ascii="Arial" w:hAnsi="Arial" w:cs="Arial"/>
        </w:rPr>
        <w:t>ы</w:t>
      </w:r>
      <w:r w:rsidRPr="004C0AEC">
        <w:rPr>
          <w:rFonts w:ascii="Arial" w:hAnsi="Arial" w:cs="Arial"/>
        </w:rPr>
        <w:t xml:space="preserve"> в отношении ценных бумаг, относящихся к Группе инструментов «российские ценные бумаги»</w:t>
      </w:r>
      <w:r>
        <w:rPr>
          <w:rFonts w:ascii="Arial" w:hAnsi="Arial" w:cs="Arial"/>
        </w:rPr>
        <w:t xml:space="preserve">– </w:t>
      </w:r>
      <w:r w:rsidRPr="00141CCD">
        <w:rPr>
          <w:rFonts w:ascii="Arial" w:hAnsi="Arial" w:cs="Arial"/>
        </w:rPr>
        <w:t>0.05</w:t>
      </w:r>
      <w:r w:rsidRPr="00252E6E">
        <w:rPr>
          <w:rFonts w:ascii="Arial" w:hAnsi="Arial" w:cs="Arial"/>
        </w:rPr>
        <w:t xml:space="preserve"> рублей за каждый заключенный Договор</w:t>
      </w:r>
      <w:r>
        <w:rPr>
          <w:rFonts w:ascii="Arial" w:hAnsi="Arial" w:cs="Arial"/>
        </w:rPr>
        <w:t>;</w:t>
      </w:r>
      <w:proofErr w:type="gramEnd"/>
    </w:p>
    <w:p w:rsidR="00A25A83" w:rsidRPr="00252E6E" w:rsidRDefault="00A25A83" w:rsidP="00A25A83">
      <w:pPr>
        <w:pStyle w:val="-11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для проводимых </w:t>
      </w:r>
      <w:r w:rsidRPr="004C0AEC">
        <w:rPr>
          <w:rFonts w:ascii="Arial" w:hAnsi="Arial" w:cs="Arial"/>
        </w:rPr>
        <w:t>ПАО «С</w:t>
      </w:r>
      <w:r>
        <w:rPr>
          <w:rFonts w:ascii="Arial" w:hAnsi="Arial" w:cs="Arial"/>
        </w:rPr>
        <w:t>ПБ Биржа</w:t>
      </w:r>
      <w:r w:rsidRPr="004C0AEC">
        <w:rPr>
          <w:rFonts w:ascii="Arial" w:hAnsi="Arial" w:cs="Arial"/>
        </w:rPr>
        <w:t>»</w:t>
      </w:r>
      <w:r w:rsidRPr="004C0AEC">
        <w:t xml:space="preserve"> </w:t>
      </w:r>
      <w:r w:rsidRPr="004C0AEC">
        <w:rPr>
          <w:rFonts w:ascii="Arial" w:hAnsi="Arial" w:cs="Arial"/>
        </w:rPr>
        <w:t>органи</w:t>
      </w:r>
      <w:r>
        <w:rPr>
          <w:rFonts w:ascii="Arial" w:hAnsi="Arial" w:cs="Arial"/>
        </w:rPr>
        <w:t>зованных торгах ценными бумагами, на которых заключаются</w:t>
      </w:r>
      <w:r w:rsidRPr="004C0AEC">
        <w:rPr>
          <w:rFonts w:ascii="Arial" w:hAnsi="Arial" w:cs="Arial"/>
        </w:rPr>
        <w:t xml:space="preserve"> Договор</w:t>
      </w:r>
      <w:r>
        <w:rPr>
          <w:rFonts w:ascii="Arial" w:hAnsi="Arial" w:cs="Arial"/>
        </w:rPr>
        <w:t>ы</w:t>
      </w:r>
      <w:r w:rsidRPr="004C0AEC">
        <w:rPr>
          <w:rFonts w:ascii="Arial" w:hAnsi="Arial" w:cs="Arial"/>
        </w:rPr>
        <w:t xml:space="preserve"> в отношении ценных бумаг, относящихся к Группе инструментов «иностранные ценные бумаги»</w:t>
      </w:r>
      <w:r>
        <w:rPr>
          <w:rFonts w:ascii="Arial" w:hAnsi="Arial" w:cs="Arial"/>
        </w:rPr>
        <w:t xml:space="preserve"> и Группе инструментов «еврооблигации»–  </w:t>
      </w:r>
      <w:r w:rsidRPr="005857BA">
        <w:rPr>
          <w:rFonts w:ascii="Arial" w:hAnsi="Arial" w:cs="Arial"/>
        </w:rPr>
        <w:t>0,01 долларов США.</w:t>
      </w:r>
      <w:proofErr w:type="gramEnd"/>
    </w:p>
    <w:p w:rsidR="00A25A83" w:rsidRPr="00407322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07322">
        <w:rPr>
          <w:rFonts w:ascii="Arial" w:hAnsi="Arial" w:cs="Arial"/>
        </w:rPr>
        <w:t>В случае</w:t>
      </w:r>
      <w:proofErr w:type="gramStart"/>
      <w:r w:rsidRPr="00407322">
        <w:rPr>
          <w:rFonts w:ascii="Arial" w:hAnsi="Arial" w:cs="Arial"/>
        </w:rPr>
        <w:t>,</w:t>
      </w:r>
      <w:proofErr w:type="gramEnd"/>
      <w:r w:rsidRPr="00407322">
        <w:rPr>
          <w:rFonts w:ascii="Arial" w:hAnsi="Arial" w:cs="Arial"/>
        </w:rPr>
        <w:t xml:space="preserve"> если определённый в соответствии с настоящим пунктом размер </w:t>
      </w:r>
      <w:r>
        <w:rPr>
          <w:rFonts w:ascii="Arial" w:hAnsi="Arial" w:cs="Arial"/>
        </w:rPr>
        <w:t xml:space="preserve">вознаграждения </w:t>
      </w:r>
      <w:r w:rsidRPr="00407322">
        <w:rPr>
          <w:rFonts w:ascii="Arial" w:hAnsi="Arial" w:cs="Arial"/>
        </w:rPr>
        <w:t xml:space="preserve">Банка по Договору оказался не кратным 0,01 долларов США, размер указанного </w:t>
      </w:r>
      <w:r>
        <w:rPr>
          <w:rFonts w:ascii="Arial" w:hAnsi="Arial" w:cs="Arial"/>
        </w:rPr>
        <w:t>вознаграждения</w:t>
      </w:r>
      <w:r w:rsidRPr="00407322">
        <w:rPr>
          <w:rFonts w:ascii="Arial" w:hAnsi="Arial" w:cs="Arial"/>
        </w:rPr>
        <w:t xml:space="preserve"> округляется до 0,01 долларов США, по правилам математического округления. </w:t>
      </w:r>
    </w:p>
    <w:p w:rsidR="00A25A83" w:rsidRPr="00674656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674656">
        <w:rPr>
          <w:rFonts w:ascii="Arial" w:eastAsia="Calibri" w:hAnsi="Arial" w:cs="Arial"/>
        </w:rPr>
        <w:t xml:space="preserve">Выбранный Клиентом Тарифный план,  а также определенные в </w:t>
      </w:r>
      <w:r>
        <w:rPr>
          <w:rFonts w:ascii="Arial" w:eastAsia="Calibri" w:hAnsi="Arial" w:cs="Arial"/>
        </w:rPr>
        <w:t>Договоре и в Тарифном план</w:t>
      </w:r>
      <w:r w:rsidRPr="00674656">
        <w:rPr>
          <w:rFonts w:ascii="Arial" w:eastAsia="Calibri" w:hAnsi="Arial" w:cs="Arial"/>
        </w:rPr>
        <w:t>е расходы  Клиент рассматривает как лучшее условие в части расходов Клиента.</w:t>
      </w:r>
    </w:p>
    <w:p w:rsidR="00A25A83" w:rsidRPr="00CD0C02" w:rsidRDefault="00A25A83" w:rsidP="00A25A83">
      <w:pPr>
        <w:pStyle w:val="-11"/>
        <w:tabs>
          <w:tab w:val="clear" w:pos="10440"/>
        </w:tabs>
        <w:ind w:firstLine="0"/>
        <w:jc w:val="both"/>
        <w:rPr>
          <w:rFonts w:ascii="Arial" w:hAnsi="Arial" w:cs="Arial"/>
        </w:rPr>
      </w:pPr>
    </w:p>
    <w:p w:rsidR="00A25A83" w:rsidRDefault="00A25A83" w:rsidP="00A25A83">
      <w:pPr>
        <w:pStyle w:val="-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3660">
        <w:rPr>
          <w:rFonts w:ascii="Arial" w:hAnsi="Arial" w:cs="Arial"/>
        </w:rPr>
        <w:t>* В соответствии с пп.12.2 п.2 ст.149 Налогового кодекса Российской Федерации НДС не</w:t>
      </w:r>
      <w:r>
        <w:rPr>
          <w:rFonts w:ascii="Arial" w:hAnsi="Arial" w:cs="Arial"/>
        </w:rPr>
        <w:t xml:space="preserve"> </w:t>
      </w:r>
      <w:r w:rsidRPr="00273660">
        <w:rPr>
          <w:rFonts w:ascii="Arial" w:hAnsi="Arial" w:cs="Arial"/>
        </w:rPr>
        <w:t xml:space="preserve"> облагается.</w:t>
      </w:r>
    </w:p>
    <w:p w:rsidR="00A25A83" w:rsidRDefault="00A25A83" w:rsidP="00A25A83">
      <w:pPr>
        <w:pStyle w:val="-11"/>
        <w:rPr>
          <w:rFonts w:ascii="Arial" w:hAnsi="Arial" w:cs="Arial"/>
        </w:rPr>
      </w:pPr>
    </w:p>
    <w:p w:rsidR="00A25A83" w:rsidRPr="00B767B2" w:rsidRDefault="00A25A83" w:rsidP="00A25A83">
      <w:pPr>
        <w:pStyle w:val="-11"/>
        <w:tabs>
          <w:tab w:val="clear" w:pos="10440"/>
          <w:tab w:val="left" w:pos="1134"/>
        </w:tabs>
        <w:suppressAutoHyphens/>
        <w:ind w:left="709" w:firstLine="0"/>
        <w:jc w:val="both"/>
        <w:outlineLvl w:val="1"/>
      </w:pPr>
      <w:bookmarkStart w:id="7" w:name="_Toc501024608"/>
      <w:bookmarkStart w:id="8" w:name="_Toc97226749"/>
      <w:r w:rsidRPr="000176FA">
        <w:rPr>
          <w:rFonts w:ascii="Arial" w:hAnsi="Arial" w:cs="Arial"/>
          <w:b/>
        </w:rPr>
        <w:t>4.2.</w:t>
      </w:r>
      <w:r w:rsidRPr="00094B9C">
        <w:rPr>
          <w:rFonts w:ascii="Arial" w:hAnsi="Arial" w:cs="Arial"/>
          <w:b/>
          <w:i/>
        </w:rPr>
        <w:t xml:space="preserve"> </w:t>
      </w:r>
      <w:r w:rsidRPr="00B767B2">
        <w:rPr>
          <w:rFonts w:ascii="Arial" w:hAnsi="Arial" w:cs="Arial"/>
          <w:b/>
          <w:i/>
        </w:rPr>
        <w:t>Тариф «Фондовый экономный»</w:t>
      </w:r>
      <w:bookmarkEnd w:id="7"/>
      <w:bookmarkEnd w:id="8"/>
    </w:p>
    <w:p w:rsidR="00A25A83" w:rsidRPr="00B767B2" w:rsidRDefault="00A25A83" w:rsidP="00A25A83">
      <w:pPr>
        <w:jc w:val="center"/>
        <w:rPr>
          <w:rFonts w:ascii="Arial" w:hAnsi="Arial" w:cs="Arial"/>
          <w:b/>
          <w:i/>
        </w:rPr>
      </w:pPr>
    </w:p>
    <w:p w:rsidR="00A25A83" w:rsidRPr="00B767B2" w:rsidRDefault="00A25A83" w:rsidP="00A25A83">
      <w:pPr>
        <w:ind w:left="708" w:firstLine="708"/>
      </w:pPr>
      <w:r w:rsidRPr="00B767B2">
        <w:rPr>
          <w:rFonts w:ascii="Arial" w:hAnsi="Arial" w:cs="Arial"/>
          <w:b/>
          <w:i/>
        </w:rPr>
        <w:t xml:space="preserve">Постоянная часть вознаграждения: </w:t>
      </w:r>
      <w:r>
        <w:rPr>
          <w:rFonts w:ascii="Arial" w:hAnsi="Arial" w:cs="Arial"/>
        </w:rPr>
        <w:t>7</w:t>
      </w:r>
      <w:r w:rsidRPr="00B767B2">
        <w:rPr>
          <w:rFonts w:ascii="Arial" w:hAnsi="Arial" w:cs="Arial"/>
        </w:rPr>
        <w:t>0 000 (</w:t>
      </w:r>
      <w:r>
        <w:rPr>
          <w:rFonts w:ascii="Arial" w:hAnsi="Arial" w:cs="Arial"/>
        </w:rPr>
        <w:t>Сем</w:t>
      </w:r>
      <w:r w:rsidRPr="00B767B2">
        <w:rPr>
          <w:rFonts w:ascii="Arial" w:hAnsi="Arial" w:cs="Arial"/>
        </w:rPr>
        <w:t>ьдесят тысяч) рублей в месяц.</w:t>
      </w:r>
    </w:p>
    <w:p w:rsidR="00A25A83" w:rsidRPr="00B767B2" w:rsidRDefault="00A25A83" w:rsidP="00A25A83">
      <w:pPr>
        <w:ind w:left="708"/>
        <w:rPr>
          <w:rFonts w:ascii="Arial" w:hAnsi="Arial" w:cs="Arial"/>
          <w:b/>
          <w:i/>
        </w:rPr>
      </w:pPr>
    </w:p>
    <w:p w:rsidR="00A25A83" w:rsidRPr="00B767B2" w:rsidRDefault="00A25A83" w:rsidP="00A25A83">
      <w:pPr>
        <w:ind w:left="708" w:firstLine="708"/>
      </w:pPr>
      <w:r w:rsidRPr="00B767B2">
        <w:rPr>
          <w:rFonts w:ascii="Arial" w:hAnsi="Arial" w:cs="Arial"/>
          <w:b/>
          <w:i/>
        </w:rPr>
        <w:t>Переменная часть вознаграждения:</w:t>
      </w:r>
    </w:p>
    <w:p w:rsidR="00A25A83" w:rsidRPr="00B767B2" w:rsidRDefault="00A25A83" w:rsidP="00A25A83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A25A83" w:rsidRPr="00B767B2" w:rsidRDefault="00A25A83" w:rsidP="00A25A83">
      <w:pPr>
        <w:ind w:left="709"/>
        <w:jc w:val="both"/>
      </w:pPr>
      <w:proofErr w:type="gramStart"/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</w:t>
      </w:r>
      <w:r>
        <w:rPr>
          <w:rFonts w:ascii="Arial" w:hAnsi="Arial" w:cs="Arial"/>
          <w:b/>
        </w:rPr>
        <w:t>ПБ Биржа»</w:t>
      </w:r>
      <w:r w:rsidRPr="00B767B2">
        <w:rPr>
          <w:rFonts w:ascii="Arial" w:hAnsi="Arial" w:cs="Arial"/>
          <w:b/>
        </w:rPr>
        <w:t xml:space="preserve"> организованных торгах ценными бумагами:</w:t>
      </w:r>
      <w:proofErr w:type="gramEnd"/>
    </w:p>
    <w:p w:rsidR="00A25A83" w:rsidRPr="00533EA7" w:rsidRDefault="00A25A83" w:rsidP="00A25A83">
      <w:pPr>
        <w:pStyle w:val="-11"/>
        <w:rPr>
          <w:rFonts w:ascii="Arial" w:hAnsi="Arial" w:cs="Arial"/>
        </w:rPr>
      </w:pPr>
    </w:p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A25A83" w:rsidRPr="00B767B2" w:rsidTr="00C93B4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A25A83" w:rsidRPr="00B767B2" w:rsidTr="00C93B4B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A25A83" w:rsidRPr="00B767B2" w:rsidTr="00C93B4B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Договоры  купли-продажи</w:t>
            </w:r>
            <w:r>
              <w:rPr>
                <w:rFonts w:ascii="Arial" w:hAnsi="Arial" w:cs="Arial"/>
              </w:rPr>
              <w:t xml:space="preserve"> </w:t>
            </w:r>
          </w:p>
          <w:p w:rsidR="00A25A83" w:rsidRPr="00B767B2" w:rsidRDefault="00A25A83" w:rsidP="00C93B4B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</w:rPr>
              <w:t>0,01% от суммы Договора</w:t>
            </w:r>
          </w:p>
        </w:tc>
      </w:tr>
      <w:tr w:rsidR="00A25A83" w:rsidRPr="00B767B2" w:rsidTr="00C93B4B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Договоры купли-продажи, предметом которых являются облигации</w:t>
            </w:r>
            <w:r>
              <w:rPr>
                <w:rFonts w:ascii="Arial" w:hAnsi="Arial" w:cs="Arial"/>
              </w:rPr>
              <w:t xml:space="preserve">, </w:t>
            </w:r>
            <w:r w:rsidRPr="00B767B2"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A25A83" w:rsidRPr="00B767B2" w:rsidTr="00C93B4B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купли-продажи, кроме Договоров 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A25A83" w:rsidRPr="00B767B2" w:rsidTr="00C93B4B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A25A83" w:rsidRPr="00B767B2" w:rsidRDefault="00A25A83" w:rsidP="00C93B4B">
            <w:pPr>
              <w:pStyle w:val="17"/>
              <w:numPr>
                <w:ilvl w:val="0"/>
                <w:numId w:val="30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A25A83" w:rsidRPr="00B767B2" w:rsidRDefault="00A25A83" w:rsidP="00C93B4B">
            <w:pPr>
              <w:pStyle w:val="17"/>
              <w:numPr>
                <w:ilvl w:val="0"/>
                <w:numId w:val="30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A25A83" w:rsidRPr="00B767B2" w:rsidRDefault="00A25A83" w:rsidP="00C93B4B">
            <w:pPr>
              <w:pStyle w:val="17"/>
              <w:numPr>
                <w:ilvl w:val="0"/>
                <w:numId w:val="30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A25A83" w:rsidRPr="00B767B2" w:rsidTr="00C93B4B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Pr="00985195">
              <w:rPr>
                <w:rFonts w:ascii="Tahoma" w:eastAsia="Calibri" w:hAnsi="Tahoma" w:cs="Tahoma"/>
                <w:lang w:eastAsia="en-US"/>
              </w:rPr>
              <w:t>на ПАО «С</w:t>
            </w:r>
            <w:r>
              <w:rPr>
                <w:rFonts w:ascii="Tahoma" w:eastAsia="Calibri" w:hAnsi="Tahoma" w:cs="Tahoma"/>
                <w:lang w:eastAsia="en-US"/>
              </w:rPr>
              <w:t>ПБ Биржа</w:t>
            </w:r>
            <w:r w:rsidRPr="00985195">
              <w:rPr>
                <w:rFonts w:ascii="Tahoma" w:eastAsia="Calibri" w:hAnsi="Tahoma" w:cs="Tahoma"/>
                <w:lang w:eastAsia="en-US"/>
              </w:rPr>
              <w:t>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/>
              </w:rPr>
              <w:t>0,03% от суммы Договора</w:t>
            </w:r>
          </w:p>
        </w:tc>
      </w:tr>
      <w:tr w:rsidR="00A25A83" w:rsidRPr="00B767B2" w:rsidTr="00C93B4B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803EF7" w:rsidRDefault="00A25A83" w:rsidP="00C93B4B">
            <w:r w:rsidRPr="00B767B2">
              <w:rPr>
                <w:rFonts w:ascii="Arial" w:hAnsi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A83" w:rsidRPr="00B767B2" w:rsidRDefault="00A25A83" w:rsidP="00C93B4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25A83" w:rsidRPr="00B767B2" w:rsidRDefault="00A25A83" w:rsidP="00C93B4B">
            <w:pPr>
              <w:rPr>
                <w:rFonts w:ascii="Arial" w:hAnsi="Arial" w:cs="Arial"/>
              </w:rPr>
            </w:pPr>
          </w:p>
        </w:tc>
      </w:tr>
      <w:tr w:rsidR="00A25A83" w:rsidRPr="00B767B2" w:rsidTr="00C93B4B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A83" w:rsidRPr="00B767B2" w:rsidRDefault="00A25A83" w:rsidP="00C93B4B">
            <w:pPr>
              <w:jc w:val="both"/>
            </w:pPr>
            <w:r>
              <w:rPr>
                <w:rFonts w:ascii="Arial" w:hAnsi="Arial" w:cs="Arial"/>
              </w:rPr>
              <w:t>0,0</w:t>
            </w:r>
            <w:r w:rsidRPr="00AF446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053</w:t>
            </w:r>
            <w:r w:rsidRPr="00B767B2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но не менее </w:t>
            </w:r>
            <w:r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</w:rPr>
              <w:t xml:space="preserve"> руб.</w:t>
            </w:r>
          </w:p>
          <w:p w:rsidR="00A25A83" w:rsidRPr="00B767B2" w:rsidRDefault="00A25A83" w:rsidP="00C93B4B">
            <w:pPr>
              <w:jc w:val="both"/>
              <w:rPr>
                <w:rFonts w:ascii="Arial" w:hAnsi="Arial" w:cs="Arial"/>
              </w:rPr>
            </w:pPr>
          </w:p>
        </w:tc>
      </w:tr>
      <w:tr w:rsidR="00A25A83" w:rsidRPr="00B767B2" w:rsidTr="00C93B4B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на проводимых ПАО «С</w:t>
            </w:r>
            <w:r>
              <w:rPr>
                <w:rFonts w:ascii="Arial" w:hAnsi="Arial" w:cs="Arial"/>
              </w:rPr>
              <w:t>ПБ Б</w:t>
            </w:r>
            <w:r w:rsidRPr="00B767B2">
              <w:rPr>
                <w:rFonts w:ascii="Arial" w:hAnsi="Arial" w:cs="Arial"/>
              </w:rPr>
              <w:t>иржа»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Default="00A25A83" w:rsidP="00A25A83">
      <w:pPr>
        <w:ind w:left="360"/>
        <w:jc w:val="both"/>
        <w:rPr>
          <w:rFonts w:ascii="Arial" w:hAnsi="Arial" w:cs="Arial"/>
        </w:rPr>
      </w:pPr>
      <w:proofErr w:type="gramStart"/>
      <w:r w:rsidRPr="00B767B2">
        <w:rPr>
          <w:rFonts w:ascii="Arial" w:hAnsi="Arial" w:cs="Arial"/>
          <w:b/>
        </w:rPr>
        <w:lastRenderedPageBreak/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</w:t>
      </w:r>
      <w:r>
        <w:rPr>
          <w:rFonts w:ascii="Arial" w:hAnsi="Arial" w:cs="Arial"/>
          <w:b/>
        </w:rPr>
        <w:t>ПБ Б</w:t>
      </w:r>
      <w:r w:rsidRPr="00B767B2">
        <w:rPr>
          <w:rFonts w:ascii="Arial" w:hAnsi="Arial" w:cs="Arial"/>
          <w:b/>
        </w:rPr>
        <w:t>иржа» организованных торгах ценными бумагами</w:t>
      </w:r>
      <w:r>
        <w:rPr>
          <w:rFonts w:ascii="Arial" w:hAnsi="Arial" w:cs="Arial"/>
          <w:b/>
        </w:rPr>
        <w:t>,</w:t>
      </w:r>
      <w:r w:rsidRPr="008A26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 том числе в данный тариф входят договоры, заключенные на Внебиржевом рынке:</w:t>
      </w:r>
      <w:proofErr w:type="gramEnd"/>
    </w:p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A25A83" w:rsidTr="00C93B4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A25A83" w:rsidTr="00C93B4B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</w:pPr>
            <w:r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A25A83" w:rsidTr="00C93B4B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</w:pPr>
            <w:r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A25A83" w:rsidRDefault="00A25A83" w:rsidP="00C93B4B">
            <w:pPr>
              <w:pStyle w:val="-11"/>
              <w:numPr>
                <w:ilvl w:val="0"/>
                <w:numId w:val="31"/>
              </w:numPr>
              <w:suppressAutoHyphens/>
              <w:jc w:val="both"/>
            </w:pPr>
            <w:r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A25A83" w:rsidRDefault="00A25A83" w:rsidP="00C93B4B">
            <w:pPr>
              <w:pStyle w:val="-11"/>
              <w:numPr>
                <w:ilvl w:val="0"/>
                <w:numId w:val="31"/>
              </w:numPr>
              <w:suppressAutoHyphens/>
            </w:pPr>
            <w:r>
              <w:rPr>
                <w:rFonts w:ascii="Arial" w:hAnsi="Arial" w:cs="Arial"/>
              </w:rPr>
              <w:t>в Режиме торгов RFQ;</w:t>
            </w:r>
          </w:p>
          <w:p w:rsidR="00A25A83" w:rsidRDefault="00A25A83" w:rsidP="00C93B4B">
            <w:pPr>
              <w:pStyle w:val="-11"/>
              <w:numPr>
                <w:ilvl w:val="0"/>
                <w:numId w:val="31"/>
              </w:numPr>
              <w:suppressAutoHyphens/>
            </w:pPr>
            <w:r>
              <w:rPr>
                <w:rFonts w:ascii="Arial" w:hAnsi="Arial" w:cs="Arial"/>
              </w:rPr>
              <w:t>в Режиме переговорных сделок;</w:t>
            </w:r>
          </w:p>
          <w:p w:rsidR="00A25A83" w:rsidRDefault="00A25A83" w:rsidP="00C93B4B">
            <w:pPr>
              <w:pStyle w:val="-11"/>
              <w:numPr>
                <w:ilvl w:val="0"/>
                <w:numId w:val="31"/>
              </w:numPr>
              <w:suppressAutoHyphens/>
            </w:pPr>
            <w:r>
              <w:rPr>
                <w:rFonts w:ascii="Arial" w:hAnsi="Arial" w:cs="Arial"/>
              </w:rPr>
              <w:t>Адресное размещение</w:t>
            </w:r>
          </w:p>
          <w:p w:rsidR="00A25A83" w:rsidRDefault="00A25A83" w:rsidP="00C93B4B">
            <w:pPr>
              <w:pStyle w:val="-11"/>
            </w:pPr>
            <w:r>
              <w:rPr>
                <w:rFonts w:ascii="Arial" w:hAnsi="Arial" w:cs="Arial"/>
              </w:rPr>
              <w:t>Внебиржевые договоры ОТС</w:t>
            </w:r>
          </w:p>
          <w:p w:rsidR="00A25A83" w:rsidRDefault="00A25A83" w:rsidP="00C93B4B">
            <w:pPr>
              <w:pStyle w:val="-11"/>
              <w:ind w:left="360" w:firstLine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</w:pPr>
            <w:r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  <w:lang w:val="en-US"/>
              </w:rPr>
              <w:t>45</w:t>
            </w:r>
            <w:r>
              <w:rPr>
                <w:rFonts w:ascii="Arial" w:hAnsi="Arial" w:cs="Arial"/>
              </w:rPr>
              <w:t>% от суммы Договора</w:t>
            </w:r>
          </w:p>
        </w:tc>
      </w:tr>
      <w:tr w:rsidR="00A25A83" w:rsidTr="00C93B4B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pStyle w:val="aa"/>
              <w:ind w:left="1980" w:firstLine="0"/>
              <w:jc w:val="left"/>
            </w:pPr>
            <w:r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pStyle w:val="aa"/>
            </w:pPr>
            <w:r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  <w:lang w:val="en-US"/>
              </w:rPr>
              <w:t>45</w:t>
            </w:r>
            <w:r>
              <w:rPr>
                <w:rFonts w:ascii="Arial" w:hAnsi="Arial" w:cs="Arial"/>
              </w:rPr>
              <w:t>% от суммы Договора</w:t>
            </w:r>
          </w:p>
        </w:tc>
      </w:tr>
      <w:tr w:rsidR="00A25A83" w:rsidTr="00C93B4B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</w:pPr>
            <w:r>
              <w:rPr>
                <w:rFonts w:ascii="Arial" w:hAnsi="Arial" w:cs="Arial"/>
              </w:rPr>
              <w:t xml:space="preserve">Договоры купли-продажи, предметом которых являются облигации, включая </w:t>
            </w:r>
            <w:r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A25A83" w:rsidTr="00C93B4B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</w:pPr>
            <w:r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t>0,01% от суммы Договора</w:t>
            </w:r>
          </w:p>
        </w:tc>
      </w:tr>
      <w:tr w:rsidR="00A25A83" w:rsidTr="00C93B4B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</w:pPr>
            <w:r>
              <w:rPr>
                <w:rFonts w:ascii="Arial" w:hAnsi="Arial" w:cs="Arial"/>
              </w:rPr>
              <w:t xml:space="preserve">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ОТС</w:t>
            </w:r>
          </w:p>
        </w:tc>
      </w:tr>
      <w:tr w:rsidR="00A25A83" w:rsidTr="00C93B4B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rPr>
                <w:rFonts w:ascii="Arial" w:hAnsi="Arial" w:cs="Arial"/>
              </w:rPr>
              <w:t xml:space="preserve">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</w:pPr>
            <w:r>
              <w:rPr>
                <w:rFonts w:ascii="Arial" w:hAnsi="Arial" w:cs="Arial"/>
              </w:rPr>
              <w:t xml:space="preserve">0,0003% от суммы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Default="00A25A83" w:rsidP="00A25A83">
      <w:pPr>
        <w:ind w:left="360"/>
        <w:jc w:val="both"/>
        <w:rPr>
          <w:rFonts w:ascii="Arial" w:hAnsi="Arial" w:cs="Arial"/>
          <w:b/>
        </w:rPr>
      </w:pPr>
      <w:r w:rsidRPr="00B767B2">
        <w:rPr>
          <w:rFonts w:ascii="Arial" w:hAnsi="Arial" w:cs="Arial"/>
          <w:b/>
        </w:rPr>
        <w:t xml:space="preserve">Договоры </w:t>
      </w:r>
      <w:proofErr w:type="spellStart"/>
      <w:r w:rsidRPr="00B767B2">
        <w:rPr>
          <w:rFonts w:ascii="Arial" w:hAnsi="Arial" w:cs="Arial"/>
          <w:b/>
        </w:rPr>
        <w:t>репо</w:t>
      </w:r>
      <w:proofErr w:type="spellEnd"/>
      <w:r w:rsidRPr="00B767B2">
        <w:rPr>
          <w:rFonts w:ascii="Arial" w:hAnsi="Arial" w:cs="Arial"/>
          <w:b/>
        </w:rPr>
        <w:t xml:space="preserve">, заключаемые в соответствии с разделом 20 </w:t>
      </w:r>
      <w:r>
        <w:rPr>
          <w:rFonts w:ascii="Arial" w:hAnsi="Arial" w:cs="Arial"/>
          <w:b/>
        </w:rPr>
        <w:t>Регламента</w:t>
      </w:r>
      <w:r w:rsidRPr="00B767B2">
        <w:rPr>
          <w:rFonts w:ascii="Arial" w:hAnsi="Arial" w:cs="Arial"/>
          <w:b/>
        </w:rPr>
        <w:t>:</w:t>
      </w:r>
    </w:p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tbl>
      <w:tblPr>
        <w:tblW w:w="14043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A25A83" w:rsidRPr="00B767B2" w:rsidTr="00C93B4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lastRenderedPageBreak/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A25A83" w:rsidRPr="00B767B2" w:rsidTr="00C93B4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48F2542F" wp14:editId="139470A2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A83" w:rsidRPr="00B767B2" w:rsidTr="00C93B4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40B1BD5C" wp14:editId="7DBA4956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A83" w:rsidRPr="00B767B2" w:rsidTr="00C93B4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</w:t>
            </w:r>
            <w:r>
              <w:rPr>
                <w:rFonts w:ascii="Arial" w:hAnsi="Arial" w:cs="Arial"/>
              </w:rPr>
              <w:t>ПБ Бир</w:t>
            </w:r>
            <w:r w:rsidRPr="00B767B2">
              <w:rPr>
                <w:rFonts w:ascii="Arial" w:hAnsi="Arial" w:cs="Arial"/>
              </w:rPr>
              <w:t xml:space="preserve">жа»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6E9C5D0E" wp14:editId="7FAAC2D1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A83" w:rsidRPr="00B767B2" w:rsidTr="00C93B4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</w:t>
            </w:r>
            <w:r>
              <w:rPr>
                <w:rFonts w:ascii="Arial" w:hAnsi="Arial" w:cs="Arial"/>
              </w:rPr>
              <w:t>ПБ Б</w:t>
            </w:r>
            <w:r w:rsidRPr="00B767B2">
              <w:rPr>
                <w:rFonts w:ascii="Arial" w:hAnsi="Arial" w:cs="Arial"/>
              </w:rPr>
              <w:t>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5500B8F2" wp14:editId="17C400D8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A83" w:rsidRDefault="00A25A83" w:rsidP="00A25A83">
      <w:pPr>
        <w:ind w:firstLine="708"/>
        <w:rPr>
          <w:rFonts w:ascii="Arial" w:hAnsi="Arial" w:cs="Arial"/>
        </w:rPr>
      </w:pPr>
    </w:p>
    <w:p w:rsidR="00A25A83" w:rsidRPr="00B767B2" w:rsidRDefault="00A25A83" w:rsidP="00A25A83">
      <w:pPr>
        <w:ind w:firstLine="708"/>
      </w:pPr>
      <w:r w:rsidRPr="00B767B2">
        <w:rPr>
          <w:rFonts w:ascii="Arial" w:hAnsi="Arial" w:cs="Arial"/>
        </w:rPr>
        <w:t xml:space="preserve">, </w:t>
      </w:r>
      <w:r w:rsidRPr="00B767B2">
        <w:rPr>
          <w:rFonts w:ascii="Arial" w:hAnsi="Arial"/>
        </w:rPr>
        <w:t>где:</w:t>
      </w:r>
    </w:p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A25A83" w:rsidRPr="00B767B2" w:rsidTr="00C93B4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123A0F87" wp14:editId="58726C15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величина вознаграждения Банка</w:t>
            </w:r>
          </w:p>
          <w:p w:rsidR="00A25A83" w:rsidRPr="00B767B2" w:rsidRDefault="00A25A83" w:rsidP="00C93B4B">
            <w:pPr>
              <w:rPr>
                <w:rFonts w:ascii="Arial" w:hAnsi="Arial" w:cs="Arial"/>
              </w:rPr>
            </w:pPr>
          </w:p>
        </w:tc>
      </w:tr>
      <w:tr w:rsidR="00A25A83" w:rsidRPr="00B767B2" w:rsidTr="00C93B4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38A94AC1" wp14:editId="51A5A1E2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проведения последней клиринговой сесс</w:t>
            </w:r>
            <w:proofErr w:type="gramStart"/>
            <w:r w:rsidRPr="00B767B2">
              <w:rPr>
                <w:rFonts w:ascii="Arial" w:hAnsi="Arial" w:cs="Arial"/>
              </w:rPr>
              <w:t xml:space="preserve">ии </w:t>
            </w:r>
            <w:r w:rsidRPr="004B6598">
              <w:rPr>
                <w:rFonts w:ascii="Arial" w:hAnsi="Arial" w:cs="Arial"/>
              </w:rPr>
              <w:t>АО</w:t>
            </w:r>
            <w:proofErr w:type="gramEnd"/>
            <w:r w:rsidRPr="004B6598">
              <w:rPr>
                <w:rFonts w:ascii="Arial" w:hAnsi="Arial" w:cs="Arial"/>
              </w:rPr>
              <w:t xml:space="preserve">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r w:rsidRPr="0026413E">
              <w:rPr>
                <w:rFonts w:ascii="Arial" w:hAnsi="Arial" w:cs="Arial"/>
                <w:color w:val="000000"/>
              </w:rPr>
              <w:t>» (АО)</w:t>
            </w:r>
          </w:p>
        </w:tc>
      </w:tr>
      <w:tr w:rsidR="00A25A83" w:rsidRPr="00B767B2" w:rsidTr="00C93B4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5A4037C9" wp14:editId="6CA90E4E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>
              <w:rPr>
                <w:rFonts w:ascii="Arial" w:hAnsi="Arial" w:cs="Arial"/>
              </w:rPr>
              <w:t xml:space="preserve">я последней клиринговой сессии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r w:rsidRPr="0026413E">
              <w:rPr>
                <w:rFonts w:ascii="Arial" w:hAnsi="Arial" w:cs="Arial"/>
                <w:color w:val="000000"/>
              </w:rPr>
              <w:t>» (АО)</w:t>
            </w:r>
          </w:p>
        </w:tc>
      </w:tr>
      <w:tr w:rsidR="00A25A83" w:rsidRPr="00B767B2" w:rsidTr="00C93B4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2C96C2F1" wp14:editId="2EC17417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объем Договора</w:t>
            </w:r>
          </w:p>
          <w:p w:rsidR="00A25A83" w:rsidRPr="00B767B2" w:rsidRDefault="00A25A83" w:rsidP="00C93B4B">
            <w:pPr>
              <w:rPr>
                <w:rFonts w:ascii="Arial" w:hAnsi="Arial" w:cs="Arial"/>
              </w:rPr>
            </w:pPr>
          </w:p>
        </w:tc>
      </w:tr>
      <w:tr w:rsidR="00A25A83" w:rsidRPr="00B767B2" w:rsidTr="00C93B4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25A83" w:rsidRPr="00B767B2" w:rsidRDefault="00A25A83" w:rsidP="00C93B4B">
            <w:r w:rsidRPr="00B767B2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 xml:space="preserve">Коэффициент, отражающий размер процентной ставки. Для ценных бумаг, номинированных в российских рублях, величина "К" составляет </w:t>
            </w:r>
            <w:r w:rsidRPr="002A5484">
              <w:rPr>
                <w:rFonts w:ascii="Arial" w:hAnsi="Arial" w:cs="Arial"/>
              </w:rPr>
              <w:t>Ключев</w:t>
            </w:r>
            <w:r>
              <w:rPr>
                <w:rFonts w:ascii="Arial" w:hAnsi="Arial" w:cs="Arial"/>
              </w:rPr>
              <w:t>ой</w:t>
            </w:r>
            <w:r w:rsidRPr="002A5484">
              <w:rPr>
                <w:rFonts w:ascii="Arial" w:hAnsi="Arial" w:cs="Arial"/>
              </w:rPr>
              <w:t xml:space="preserve"> ставк</w:t>
            </w:r>
            <w:r>
              <w:rPr>
                <w:rFonts w:ascii="Arial" w:hAnsi="Arial" w:cs="Arial"/>
              </w:rPr>
              <w:t>е</w:t>
            </w:r>
            <w:r w:rsidRPr="002A5484">
              <w:rPr>
                <w:rFonts w:ascii="Arial" w:hAnsi="Arial" w:cs="Arial"/>
              </w:rPr>
              <w:t>, установленн</w:t>
            </w:r>
            <w:r>
              <w:rPr>
                <w:rFonts w:ascii="Arial" w:hAnsi="Arial" w:cs="Arial"/>
              </w:rPr>
              <w:t>ой</w:t>
            </w:r>
            <w:r w:rsidRPr="002A5484">
              <w:rPr>
                <w:rFonts w:ascii="Arial" w:hAnsi="Arial" w:cs="Arial"/>
              </w:rPr>
              <w:t xml:space="preserve"> Банком России</w:t>
            </w:r>
            <w:r>
              <w:rPr>
                <w:rFonts w:ascii="Arial" w:hAnsi="Arial" w:cs="Arial"/>
              </w:rPr>
              <w:t xml:space="preserve"> плюс три процента в год</w:t>
            </w:r>
            <w:r w:rsidRPr="00B767B2">
              <w:rPr>
                <w:rFonts w:ascii="Arial" w:hAnsi="Arial" w:cs="Arial"/>
              </w:rPr>
              <w:t xml:space="preserve">. Для ценных бумаг, номинированных в долларах США или Евро, величина "К" составляет </w:t>
            </w:r>
            <w:r>
              <w:rPr>
                <w:rFonts w:ascii="Arial" w:hAnsi="Arial" w:cs="Arial"/>
              </w:rPr>
              <w:t xml:space="preserve">верхнему </w:t>
            </w:r>
            <w:proofErr w:type="spellStart"/>
            <w:r>
              <w:rPr>
                <w:rFonts w:ascii="Arial" w:hAnsi="Arial" w:cs="Arial"/>
              </w:rPr>
              <w:t>увровню</w:t>
            </w:r>
            <w:proofErr w:type="spellEnd"/>
            <w:r w:rsidRPr="00C2488C">
              <w:rPr>
                <w:rFonts w:ascii="Arial" w:hAnsi="Arial" w:cs="Arial"/>
              </w:rPr>
              <w:t xml:space="preserve"> текущей процентной ставки ФРС США плюс </w:t>
            </w:r>
            <w:r>
              <w:rPr>
                <w:rFonts w:ascii="Arial" w:hAnsi="Arial" w:cs="Arial"/>
              </w:rPr>
              <w:t xml:space="preserve">три </w:t>
            </w:r>
            <w:r w:rsidRPr="00C2488C">
              <w:rPr>
                <w:rFonts w:ascii="Arial" w:hAnsi="Arial" w:cs="Arial"/>
              </w:rPr>
              <w:t>процент</w:t>
            </w:r>
            <w:r>
              <w:rPr>
                <w:rFonts w:ascii="Arial" w:hAnsi="Arial" w:cs="Arial"/>
              </w:rPr>
              <w:t>а</w:t>
            </w:r>
            <w:r w:rsidRPr="00C2488C">
              <w:rPr>
                <w:rFonts w:ascii="Arial" w:hAnsi="Arial" w:cs="Arial"/>
              </w:rPr>
              <w:t xml:space="preserve"> в год</w:t>
            </w:r>
            <w:r w:rsidRPr="00B767B2">
              <w:rPr>
                <w:rFonts w:ascii="Arial" w:hAnsi="Arial" w:cs="Arial"/>
              </w:rPr>
              <w:t>.</w:t>
            </w:r>
          </w:p>
        </w:tc>
      </w:tr>
      <w:tr w:rsidR="00A25A83" w:rsidRPr="00B767B2" w:rsidTr="00C93B4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4E8F5658" wp14:editId="6BF04C73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3665A0" w:rsidRDefault="00A25A83" w:rsidP="00C93B4B">
            <w:pPr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 xml:space="preserve">ставка, равная </w:t>
            </w:r>
            <w:r>
              <w:rPr>
                <w:rFonts w:ascii="Arial" w:hAnsi="Arial" w:cs="Arial"/>
              </w:rPr>
              <w:t>одной из следующих величин:</w:t>
            </w:r>
          </w:p>
          <w:p w:rsidR="00A25A83" w:rsidRDefault="00A25A83" w:rsidP="00C93B4B">
            <w:pPr>
              <w:pStyle w:val="afa"/>
              <w:numPr>
                <w:ilvl w:val="0"/>
                <w:numId w:val="32"/>
              </w:numPr>
              <w:suppressAutoHyphens/>
              <w:jc w:val="both"/>
              <w:rPr>
                <w:rFonts w:ascii="Arial" w:hAnsi="Arial" w:cs="Arial"/>
              </w:rPr>
            </w:pPr>
            <w:r w:rsidRPr="00AA28B4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</w:t>
            </w:r>
            <w:r w:rsidRPr="003665A0">
              <w:rPr>
                <w:rFonts w:ascii="Arial" w:hAnsi="Arial" w:cs="Arial"/>
              </w:rPr>
              <w:t>;</w:t>
            </w:r>
          </w:p>
          <w:p w:rsidR="00A25A83" w:rsidRPr="00B767B2" w:rsidRDefault="00A25A83" w:rsidP="00C93B4B">
            <w:r w:rsidRPr="002A6276">
              <w:rPr>
                <w:rFonts w:ascii="Arial" w:hAnsi="Arial" w:cs="Arial"/>
              </w:rPr>
              <w:lastRenderedPageBreak/>
              <w:t xml:space="preserve">нижней штрафной ставке </w:t>
            </w:r>
            <w:proofErr w:type="spellStart"/>
            <w:r w:rsidRPr="002A6276">
              <w:rPr>
                <w:rFonts w:ascii="Arial" w:hAnsi="Arial" w:cs="Arial"/>
              </w:rPr>
              <w:t>репо</w:t>
            </w:r>
            <w:proofErr w:type="spellEnd"/>
            <w:r w:rsidRPr="002A6276">
              <w:rPr>
                <w:rFonts w:ascii="Arial" w:hAnsi="Arial" w:cs="Arial"/>
              </w:rPr>
              <w:t xml:space="preserve">, установленной </w:t>
            </w:r>
            <w:r>
              <w:rPr>
                <w:rFonts w:ascii="Arial" w:hAnsi="Arial" w:cs="Arial"/>
              </w:rPr>
              <w:t xml:space="preserve">НКО НКЦ (АО) </w:t>
            </w:r>
            <w:r w:rsidRPr="002A6276">
              <w:rPr>
                <w:rFonts w:ascii="Arial" w:hAnsi="Arial" w:cs="Arial"/>
              </w:rPr>
              <w:t xml:space="preserve"> в соответствии с Методикой определения </w:t>
            </w:r>
            <w:proofErr w:type="gramStart"/>
            <w:r w:rsidRPr="002A6276">
              <w:rPr>
                <w:rFonts w:ascii="Arial" w:hAnsi="Arial" w:cs="Arial"/>
              </w:rPr>
              <w:t>риск-параметров</w:t>
            </w:r>
            <w:proofErr w:type="gramEnd"/>
            <w:r w:rsidRPr="002A6276">
              <w:rPr>
                <w:rFonts w:ascii="Arial" w:hAnsi="Arial" w:cs="Arial"/>
              </w:rPr>
              <w:t xml:space="preserve"> рынка ценных бумаг ПАО Московская Биржа) в остальных случаях.</w:t>
            </w:r>
          </w:p>
        </w:tc>
      </w:tr>
      <w:tr w:rsidR="00A25A83" w:rsidRPr="00B767B2" w:rsidTr="00C93B4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lastRenderedPageBreak/>
              <w:drawing>
                <wp:inline distT="0" distB="0" distL="0" distR="0" wp14:anchorId="7CB1D9D9" wp14:editId="4DFF669F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</w:pPr>
            <w:proofErr w:type="gramStart"/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r w:rsidRPr="0026413E">
              <w:rPr>
                <w:rFonts w:ascii="Arial" w:hAnsi="Arial" w:cs="Arial"/>
                <w:color w:val="000000"/>
              </w:rPr>
              <w:t>» (АО)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767B2">
              <w:rPr>
                <w:rFonts w:ascii="Arial" w:hAnsi="Arial" w:cs="Arial"/>
              </w:rPr>
              <w:t xml:space="preserve">и взимаемая в соответствии с Правилами осуществления клиринговой деятельности на рынке ценных бумаг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bookmarkStart w:id="9" w:name="_GoBack"/>
            <w:bookmarkEnd w:id="9"/>
            <w:r w:rsidRPr="0026413E">
              <w:rPr>
                <w:rFonts w:ascii="Arial" w:hAnsi="Arial" w:cs="Arial"/>
                <w:color w:val="000000"/>
              </w:rPr>
              <w:t>» (АО)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767B2">
              <w:rPr>
                <w:rFonts w:ascii="Arial" w:hAnsi="Arial" w:cs="Arial"/>
              </w:rPr>
              <w:t>с недобросовестного Участника клиринга, обязательства которого по ценным бумагам могут быть не исполнены</w:t>
            </w:r>
            <w:r>
              <w:rPr>
                <w:rFonts w:ascii="Arial" w:hAnsi="Arial" w:cs="Arial"/>
              </w:rPr>
              <w:t xml:space="preserve"> </w:t>
            </w:r>
            <w:r w:rsidRPr="003665A0">
              <w:rPr>
                <w:rFonts w:ascii="Arial" w:hAnsi="Arial" w:cs="Arial"/>
                <w:b/>
              </w:rPr>
              <w:t>увеличенной на два процента в год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</w:tr>
      <w:tr w:rsidR="00A25A83" w:rsidRPr="00B767B2" w:rsidTr="00C93B4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5A10C74A" wp14:editId="50BA4071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</w:pPr>
            <w:proofErr w:type="gramStart"/>
            <w:r w:rsidRPr="00B767B2">
              <w:rPr>
                <w:rFonts w:ascii="Arial" w:hAnsi="Arial" w:cs="Arial"/>
              </w:rPr>
              <w:t>величина штрафной ставки, установленная для каждой ценной бумаги в соответствии с Методикой установлен</w:t>
            </w:r>
            <w:r>
              <w:rPr>
                <w:rFonts w:ascii="Arial" w:hAnsi="Arial" w:cs="Arial"/>
              </w:rPr>
              <w:t xml:space="preserve">ия и изменения риск-параметров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r w:rsidRPr="0026413E">
              <w:rPr>
                <w:rFonts w:ascii="Arial" w:hAnsi="Arial" w:cs="Arial"/>
                <w:color w:val="000000"/>
              </w:rPr>
              <w:t>» (АО)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767B2">
              <w:rPr>
                <w:rFonts w:ascii="Arial" w:hAnsi="Arial" w:cs="Arial"/>
              </w:rPr>
              <w:t xml:space="preserve">и взимаемая в соответствии с Правилами осуществления клиринговой деятельности на рынке ценных бумаг </w:t>
            </w:r>
            <w:r w:rsidRPr="0026413E">
              <w:rPr>
                <w:rFonts w:ascii="Arial" w:hAnsi="Arial" w:cs="Arial"/>
                <w:color w:val="000000"/>
              </w:rPr>
              <w:t>НКО-ЦК «</w:t>
            </w:r>
            <w:r w:rsidR="00310C66">
              <w:rPr>
                <w:rFonts w:ascii="Arial" w:hAnsi="Arial" w:cs="Arial"/>
                <w:color w:val="000000"/>
              </w:rPr>
              <w:t>СПБ Клиринг</w:t>
            </w:r>
            <w:r w:rsidRPr="0026413E">
              <w:rPr>
                <w:rFonts w:ascii="Arial" w:hAnsi="Arial" w:cs="Arial"/>
                <w:color w:val="000000"/>
              </w:rPr>
              <w:t>» (АО)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767B2">
              <w:rPr>
                <w:rFonts w:ascii="Arial" w:hAnsi="Arial" w:cs="Arial"/>
              </w:rPr>
              <w:t>с недобросовестного Участника клиринга, обязательства которого по денежным средствам могут быть не исполнены</w:t>
            </w:r>
            <w:r>
              <w:rPr>
                <w:rFonts w:ascii="Arial" w:hAnsi="Arial" w:cs="Arial"/>
              </w:rPr>
              <w:t xml:space="preserve"> </w:t>
            </w:r>
            <w:r w:rsidRPr="003665A0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3665A0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A25A83" w:rsidRPr="00B767B2" w:rsidTr="00C93B4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144711BC" wp14:editId="0580153E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</w:tc>
      </w:tr>
    </w:tbl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Pr="00B767B2" w:rsidRDefault="00A25A83" w:rsidP="00A25A83">
      <w:pPr>
        <w:pStyle w:val="-11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A25A83" w:rsidRPr="00B767B2" w:rsidRDefault="00A25A83" w:rsidP="00A25A83">
      <w:pPr>
        <w:pStyle w:val="-11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A25A83" w:rsidRPr="00B767B2" w:rsidRDefault="00A25A83" w:rsidP="00A25A83">
      <w:pPr>
        <w:pStyle w:val="-11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tabs>
          <w:tab w:val="left" w:pos="993"/>
        </w:tabs>
        <w:suppressAutoHyphens/>
        <w:jc w:val="both"/>
        <w:rPr>
          <w:rFonts w:ascii="Arial" w:hAnsi="Arial" w:cs="Arial"/>
        </w:rPr>
      </w:pPr>
      <w:r w:rsidRPr="00A25A83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tabs>
          <w:tab w:val="left" w:pos="993"/>
        </w:tabs>
        <w:suppressAutoHyphens/>
        <w:jc w:val="both"/>
        <w:rPr>
          <w:rFonts w:ascii="Arial" w:hAnsi="Arial" w:cs="Arial"/>
        </w:rPr>
      </w:pPr>
      <w:r w:rsidRPr="00A25A83">
        <w:rPr>
          <w:rFonts w:ascii="Arial" w:hAnsi="Arial" w:cs="Arial"/>
        </w:rPr>
        <w:t xml:space="preserve">штрафов, взимаемых </w:t>
      </w:r>
      <w:r w:rsidR="00310C66">
        <w:rPr>
          <w:rFonts w:ascii="Arial" w:hAnsi="Arial" w:cs="Arial"/>
          <w:color w:val="000000"/>
        </w:rPr>
        <w:t>НКО-ЦК «СПБ Клиринг</w:t>
      </w:r>
      <w:r w:rsidRPr="00A25A83">
        <w:rPr>
          <w:rFonts w:ascii="Arial" w:hAnsi="Arial" w:cs="Arial"/>
          <w:color w:val="000000"/>
        </w:rPr>
        <w:t>» (АО)</w:t>
      </w:r>
      <w:r w:rsidRPr="00A25A83">
        <w:rPr>
          <w:rFonts w:ascii="Arial" w:hAnsi="Arial" w:cs="Arial"/>
        </w:rPr>
        <w:t xml:space="preserve">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tabs>
          <w:tab w:val="left" w:pos="993"/>
        </w:tabs>
        <w:suppressAutoHyphens/>
        <w:jc w:val="both"/>
        <w:rPr>
          <w:rFonts w:ascii="Arial" w:hAnsi="Arial" w:cs="Arial"/>
        </w:rPr>
      </w:pPr>
      <w:r w:rsidRPr="00A25A83">
        <w:rPr>
          <w:rFonts w:ascii="Arial" w:hAnsi="Arial" w:cs="Arial"/>
        </w:rPr>
        <w:t xml:space="preserve">платы, взимаемой </w:t>
      </w:r>
      <w:r w:rsidRPr="00A25A83">
        <w:rPr>
          <w:rFonts w:ascii="Arial" w:hAnsi="Arial" w:cs="Arial"/>
          <w:color w:val="000000"/>
        </w:rPr>
        <w:t>НКО-ЦК «</w:t>
      </w:r>
      <w:r w:rsidR="00310C66">
        <w:rPr>
          <w:rFonts w:ascii="Arial" w:hAnsi="Arial" w:cs="Arial"/>
          <w:color w:val="000000"/>
        </w:rPr>
        <w:t>СПБ Клиринг</w:t>
      </w:r>
      <w:r w:rsidRPr="00A25A83">
        <w:rPr>
          <w:rFonts w:ascii="Arial" w:hAnsi="Arial" w:cs="Arial"/>
          <w:color w:val="000000"/>
        </w:rPr>
        <w:t xml:space="preserve">» (АО) </w:t>
      </w:r>
      <w:r w:rsidRPr="00A25A83">
        <w:rPr>
          <w:rFonts w:ascii="Arial" w:hAnsi="Arial" w:cs="Arial"/>
        </w:rPr>
        <w:t xml:space="preserve"> за ведение клиринговых регистров;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contextualSpacing w:val="0"/>
        <w:jc w:val="both"/>
        <w:rPr>
          <w:rFonts w:ascii="Arial" w:hAnsi="Arial" w:cs="Arial"/>
        </w:rPr>
      </w:pPr>
      <w:r w:rsidRPr="00A25A83">
        <w:rPr>
          <w:rFonts w:ascii="Arial" w:hAnsi="Arial" w:cs="Arial"/>
        </w:rPr>
        <w:t>платы за терминалы, сетевые сервисы, библиотеки расчётов гарантийного обеспечения и иные технологические сервисы удаленного доступа к Биржевым шлюзам</w:t>
      </w:r>
      <w:r w:rsidRPr="00A25A83">
        <w:rPr>
          <w:rFonts w:ascii="Arial" w:hAnsi="Arial" w:cs="Arial"/>
          <w:color w:val="1F497D"/>
        </w:rPr>
        <w:t>;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contextualSpacing w:val="0"/>
        <w:jc w:val="both"/>
        <w:rPr>
          <w:rFonts w:ascii="Arial" w:hAnsi="Arial" w:cs="Arial"/>
        </w:rPr>
      </w:pPr>
      <w:r w:rsidRPr="00A25A83">
        <w:rPr>
          <w:rFonts w:ascii="Arial" w:hAnsi="Arial" w:cs="Arial"/>
        </w:rPr>
        <w:t xml:space="preserve">платы за обработку поручений на внесение/списание/ перевод ценных бумаг на/c </w:t>
      </w:r>
      <w:proofErr w:type="spellStart"/>
      <w:r w:rsidRPr="00A25A83">
        <w:rPr>
          <w:rFonts w:ascii="Arial" w:hAnsi="Arial" w:cs="Arial"/>
        </w:rPr>
        <w:t>Субсчета</w:t>
      </w:r>
      <w:proofErr w:type="spellEnd"/>
      <w:r w:rsidRPr="00A25A83">
        <w:rPr>
          <w:rFonts w:ascii="Arial" w:hAnsi="Arial" w:cs="Arial"/>
        </w:rPr>
        <w:t xml:space="preserve"> депо;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contextualSpacing w:val="0"/>
        <w:jc w:val="both"/>
        <w:rPr>
          <w:rFonts w:ascii="Arial" w:hAnsi="Arial" w:cs="Arial"/>
        </w:rPr>
      </w:pPr>
      <w:proofErr w:type="gramStart"/>
      <w:r w:rsidRPr="00A25A83">
        <w:rPr>
          <w:rFonts w:ascii="Arial" w:hAnsi="Arial" w:cs="Arial"/>
        </w:rPr>
        <w:t xml:space="preserve">платы при списании с </w:t>
      </w:r>
      <w:proofErr w:type="spellStart"/>
      <w:r w:rsidRPr="00A25A83">
        <w:rPr>
          <w:rFonts w:ascii="Arial" w:hAnsi="Arial" w:cs="Arial"/>
        </w:rPr>
        <w:t>субсчета</w:t>
      </w:r>
      <w:proofErr w:type="spellEnd"/>
      <w:r w:rsidRPr="00A25A83">
        <w:rPr>
          <w:rFonts w:ascii="Arial" w:hAnsi="Arial" w:cs="Arial"/>
        </w:rPr>
        <w:t xml:space="preserve"> депо ценных бумаг, относящихся в соответствии с Правилами проведения организованных торгов ценными бумагами ПАО СПБ Биржа к Группе инструментов «иностранные ценные бумаги» и/или Группе инструментов «еврооблигации», или ценных бумаг, включенных в Список ценных бумаг, являющихся предметами Внебиржевых договоров ОТС, на основании поручения на списание ценных бумаг или на основании поручения на перевод ценных бумаг</w:t>
      </w:r>
      <w:proofErr w:type="gramEnd"/>
      <w:r w:rsidRPr="00A25A83">
        <w:rPr>
          <w:rFonts w:ascii="Arial" w:hAnsi="Arial" w:cs="Arial"/>
        </w:rPr>
        <w:t xml:space="preserve">, если в качестве счета депо зачисления указывается не </w:t>
      </w:r>
      <w:proofErr w:type="spellStart"/>
      <w:r w:rsidRPr="00A25A83">
        <w:rPr>
          <w:rFonts w:ascii="Arial" w:hAnsi="Arial" w:cs="Arial"/>
        </w:rPr>
        <w:t>Субсчет</w:t>
      </w:r>
      <w:proofErr w:type="spellEnd"/>
      <w:r w:rsidRPr="00A25A83">
        <w:rPr>
          <w:rFonts w:ascii="Arial" w:hAnsi="Arial" w:cs="Arial"/>
        </w:rPr>
        <w:t xml:space="preserve"> депо, в количестве, превышающем совокупное количество ценных бумаг данного эмитента, внесенных данным Участником клиринга/Депозитарием, а также полученных на </w:t>
      </w:r>
      <w:proofErr w:type="spellStart"/>
      <w:r w:rsidRPr="00A25A83">
        <w:rPr>
          <w:rFonts w:ascii="Arial" w:hAnsi="Arial" w:cs="Arial"/>
        </w:rPr>
        <w:t>Субсчет</w:t>
      </w:r>
      <w:proofErr w:type="spellEnd"/>
      <w:r w:rsidRPr="00A25A83">
        <w:rPr>
          <w:rFonts w:ascii="Arial" w:hAnsi="Arial" w:cs="Arial"/>
        </w:rPr>
        <w:t xml:space="preserve"> депо в результате осуществления глобальной операции с ценными бумагами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contextualSpacing w:val="0"/>
        <w:jc w:val="both"/>
        <w:rPr>
          <w:rFonts w:ascii="Arial" w:hAnsi="Arial" w:cs="Arial"/>
        </w:rPr>
      </w:pPr>
      <w:r w:rsidRPr="00A25A83">
        <w:rPr>
          <w:rFonts w:ascii="Arial" w:hAnsi="Arial" w:cs="Arial"/>
        </w:rPr>
        <w:t>комиссий за депозитарное обслуживание, а также комиссий связанных с отражением корпоративных событий, взимаемых НКО-ЦК «</w:t>
      </w:r>
      <w:r w:rsidR="00310C66">
        <w:rPr>
          <w:rFonts w:ascii="Arial" w:hAnsi="Arial" w:cs="Arial"/>
        </w:rPr>
        <w:t>СПБ Клиринг</w:t>
      </w:r>
      <w:r w:rsidRPr="00A25A83">
        <w:rPr>
          <w:rFonts w:ascii="Arial" w:hAnsi="Arial" w:cs="Arial"/>
        </w:rPr>
        <w:t>» (АО);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contextualSpacing w:val="0"/>
        <w:jc w:val="both"/>
        <w:rPr>
          <w:rFonts w:ascii="Arial" w:hAnsi="Arial" w:cs="Arial"/>
        </w:rPr>
      </w:pPr>
      <w:r w:rsidRPr="00A25A83">
        <w:rPr>
          <w:rFonts w:ascii="Arial" w:hAnsi="Arial" w:cs="Arial"/>
        </w:rPr>
        <w:t>платы за процедуру принудительного закрытия позиций при проведении клиринга, за Договор/Внебиржевой договор ОТС;</w:t>
      </w:r>
    </w:p>
    <w:p w:rsidR="00A25A83" w:rsidRPr="00B767B2" w:rsidRDefault="00A25A83" w:rsidP="00A25A83">
      <w:pPr>
        <w:pStyle w:val="-11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A25A83" w:rsidRPr="00B767B2" w:rsidRDefault="00A25A83" w:rsidP="00A25A83">
      <w:pPr>
        <w:pStyle w:val="-11"/>
        <w:numPr>
          <w:ilvl w:val="1"/>
          <w:numId w:val="29"/>
        </w:numPr>
        <w:tabs>
          <w:tab w:val="left" w:pos="993"/>
        </w:tabs>
        <w:suppressAutoHyphens/>
        <w:jc w:val="both"/>
      </w:pPr>
      <w:proofErr w:type="gramStart"/>
      <w:r w:rsidRPr="00B767B2">
        <w:rPr>
          <w:rFonts w:ascii="Arial" w:hAnsi="Arial" w:cs="Arial"/>
        </w:rPr>
        <w:lastRenderedPageBreak/>
        <w:t>для  проводимыми ПАО Московская Биржа организованных торгов ценными бумагами, а также для проводимых ПАО «С</w:t>
      </w:r>
      <w:r>
        <w:rPr>
          <w:rFonts w:ascii="Arial" w:hAnsi="Arial" w:cs="Arial"/>
        </w:rPr>
        <w:t>ПБ Б</w:t>
      </w:r>
      <w:r w:rsidRPr="00B767B2">
        <w:rPr>
          <w:rFonts w:ascii="Arial" w:hAnsi="Arial" w:cs="Arial"/>
        </w:rPr>
        <w:t>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  <w:proofErr w:type="gramEnd"/>
    </w:p>
    <w:p w:rsidR="00A25A83" w:rsidRPr="00B767B2" w:rsidRDefault="00A25A83" w:rsidP="00A25A83">
      <w:pPr>
        <w:pStyle w:val="-11"/>
        <w:numPr>
          <w:ilvl w:val="1"/>
          <w:numId w:val="29"/>
        </w:numPr>
        <w:tabs>
          <w:tab w:val="left" w:pos="993"/>
        </w:tabs>
        <w:suppressAutoHyphens/>
        <w:jc w:val="both"/>
      </w:pPr>
      <w:proofErr w:type="gramStart"/>
      <w:r w:rsidRPr="00B767B2">
        <w:rPr>
          <w:rFonts w:ascii="Arial" w:hAnsi="Arial" w:cs="Arial"/>
        </w:rPr>
        <w:t>для проводимых ПАО «С</w:t>
      </w:r>
      <w:r>
        <w:rPr>
          <w:rFonts w:ascii="Arial" w:hAnsi="Arial" w:cs="Arial"/>
        </w:rPr>
        <w:t>ПБ Б</w:t>
      </w:r>
      <w:r w:rsidRPr="00B767B2">
        <w:rPr>
          <w:rFonts w:ascii="Arial" w:hAnsi="Arial" w:cs="Arial"/>
        </w:rPr>
        <w:t>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  <w:proofErr w:type="gramEnd"/>
    </w:p>
    <w:p w:rsidR="00A25A83" w:rsidRPr="00B767B2" w:rsidRDefault="00A25A83" w:rsidP="00A25A83">
      <w:pPr>
        <w:pStyle w:val="-11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A25A83" w:rsidRPr="00B767B2" w:rsidRDefault="00A25A83" w:rsidP="00A25A83">
      <w:pPr>
        <w:pStyle w:val="-11"/>
        <w:ind w:firstLine="0"/>
        <w:jc w:val="both"/>
        <w:rPr>
          <w:rFonts w:ascii="Arial" w:hAnsi="Arial" w:cs="Arial"/>
        </w:rPr>
      </w:pPr>
    </w:p>
    <w:p w:rsidR="00A25A83" w:rsidRPr="00B767B2" w:rsidRDefault="00A25A83" w:rsidP="00A25A83">
      <w:pPr>
        <w:pStyle w:val="-11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Pr="00D44A39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Pr="00CD0C02" w:rsidRDefault="00A25A83" w:rsidP="00A25A83">
      <w:pPr>
        <w:pStyle w:val="-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i/>
        </w:rPr>
      </w:pPr>
      <w:r w:rsidRPr="00CD0C02">
        <w:rPr>
          <w:rFonts w:ascii="Arial" w:hAnsi="Arial" w:cs="Arial"/>
          <w:b/>
          <w:i/>
        </w:rPr>
        <w:t>Внебиржевой рынок</w:t>
      </w:r>
    </w:p>
    <w:p w:rsidR="00A25A83" w:rsidRPr="00CD0C02" w:rsidRDefault="00A25A83" w:rsidP="00A25A83">
      <w:pPr>
        <w:jc w:val="both"/>
        <w:rPr>
          <w:rFonts w:ascii="Arial" w:hAnsi="Arial" w:cs="Arial"/>
          <w:b/>
          <w:i/>
        </w:rPr>
      </w:pPr>
    </w:p>
    <w:p w:rsidR="00A25A83" w:rsidRPr="00150C96" w:rsidRDefault="00A25A83" w:rsidP="00A25A83">
      <w:pPr>
        <w:pStyle w:val="-11"/>
        <w:numPr>
          <w:ilvl w:val="1"/>
          <w:numId w:val="25"/>
        </w:numPr>
        <w:tabs>
          <w:tab w:val="left" w:pos="1134"/>
        </w:tabs>
        <w:ind w:hanging="11"/>
        <w:jc w:val="both"/>
        <w:rPr>
          <w:rFonts w:ascii="Arial" w:hAnsi="Arial" w:cs="Arial"/>
          <w:b/>
          <w:i/>
        </w:rPr>
      </w:pPr>
      <w:r w:rsidRPr="00150C96">
        <w:rPr>
          <w:rFonts w:ascii="Arial" w:hAnsi="Arial" w:cs="Arial"/>
          <w:b/>
          <w:i/>
        </w:rPr>
        <w:t>Тариф «Первый Внебиржевой»</w:t>
      </w:r>
    </w:p>
    <w:p w:rsidR="00A25A83" w:rsidRPr="00CD0C02" w:rsidRDefault="00A25A83" w:rsidP="00A25A83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7088"/>
      </w:tblGrid>
      <w:tr w:rsidR="00A25A83" w:rsidRPr="00CD0C02" w:rsidTr="00C93B4B">
        <w:trPr>
          <w:trHeight w:val="27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CD0C02" w:rsidRDefault="00A25A83" w:rsidP="00C93B4B">
            <w:pPr>
              <w:autoSpaceDE w:val="0"/>
              <w:autoSpaceDN w:val="0"/>
              <w:spacing w:line="100" w:lineRule="atLeast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CD0C02" w:rsidRDefault="00A25A83" w:rsidP="00C93B4B">
            <w:pPr>
              <w:autoSpaceDE w:val="0"/>
              <w:autoSpaceDN w:val="0"/>
              <w:spacing w:line="100" w:lineRule="atLeast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A25A83" w:rsidRPr="00CD0C02" w:rsidTr="00C93B4B">
        <w:trPr>
          <w:trHeight w:val="117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CD0C02" w:rsidRDefault="00A25A83" w:rsidP="00C93B4B">
            <w:pPr>
              <w:autoSpaceDE w:val="0"/>
              <w:autoSpaceDN w:val="0"/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Договоры</w:t>
            </w:r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 купли-продажи</w:t>
            </w:r>
            <w:r w:rsidRPr="00247A61">
              <w:rPr>
                <w:rFonts w:ascii="Arial" w:hAnsi="Arial" w:cs="Arial"/>
                <w:kern w:val="1"/>
                <w:lang w:eastAsia="en-US"/>
              </w:rPr>
              <w:t>,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предметом которых являются акции, облигации, депозитарные расписки на акции и инвестиционные паи, паи</w:t>
            </w:r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 биржевых фондов и иностранных 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биржевых фондов (ETF), ипотечные сертификаты участия, Договоры </w:t>
            </w:r>
            <w:proofErr w:type="spellStart"/>
            <w:r>
              <w:rPr>
                <w:rFonts w:ascii="Arial" w:hAnsi="Arial" w:cs="Arial"/>
                <w:kern w:val="1"/>
                <w:lang w:eastAsia="en-US"/>
              </w:rPr>
              <w:t>репо</w:t>
            </w:r>
            <w:proofErr w:type="spellEnd"/>
            <w:r>
              <w:rPr>
                <w:rFonts w:ascii="Arial" w:hAnsi="Arial" w:cs="Arial"/>
                <w:kern w:val="1"/>
                <w:lang w:eastAsia="en-US"/>
              </w:rPr>
              <w:t>, Договоры своп (за исключением Договоров, заключённых</w:t>
            </w:r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 в результате исполнения Условных поручений)</w:t>
            </w:r>
          </w:p>
          <w:p w:rsidR="00A25A83" w:rsidRPr="00CD0C02" w:rsidRDefault="00A25A83" w:rsidP="00C93B4B">
            <w:pPr>
              <w:autoSpaceDE w:val="0"/>
              <w:autoSpaceDN w:val="0"/>
              <w:spacing w:line="100" w:lineRule="atLeas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</w:rPr>
              <w:t xml:space="preserve">0.1% от объёма договора, но не менее </w:t>
            </w:r>
            <w:r w:rsidRPr="00CD0C02">
              <w:rPr>
                <w:rFonts w:ascii="Arial" w:hAnsi="Arial" w:cs="Arial"/>
              </w:rPr>
              <w:t xml:space="preserve">1000 рублей за </w:t>
            </w:r>
            <w:r>
              <w:rPr>
                <w:rFonts w:ascii="Arial" w:hAnsi="Arial" w:cs="Arial"/>
              </w:rPr>
              <w:t>и не более 30 000 за Договор</w:t>
            </w:r>
            <w:proofErr w:type="gramEnd"/>
          </w:p>
        </w:tc>
      </w:tr>
    </w:tbl>
    <w:p w:rsidR="00A25A83" w:rsidRDefault="00A25A83" w:rsidP="00A25A83">
      <w:pPr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 </w:t>
      </w:r>
    </w:p>
    <w:p w:rsidR="00A25A83" w:rsidRPr="008E2C57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8E2C57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A25A83" w:rsidRPr="00674656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674656">
        <w:rPr>
          <w:rFonts w:ascii="Arial" w:eastAsia="Calibri" w:hAnsi="Arial" w:cs="Arial"/>
        </w:rPr>
        <w:t xml:space="preserve">Выбранный Клиентом Тарифный план,  а также определенные в </w:t>
      </w:r>
      <w:r>
        <w:rPr>
          <w:rFonts w:ascii="Arial" w:eastAsia="Calibri" w:hAnsi="Arial" w:cs="Arial"/>
        </w:rPr>
        <w:t>Договоре</w:t>
      </w:r>
      <w:r w:rsidRPr="00674656">
        <w:rPr>
          <w:rFonts w:ascii="Arial" w:eastAsia="Calibri" w:hAnsi="Arial" w:cs="Arial"/>
        </w:rPr>
        <w:t xml:space="preserve"> и в Тарифном пла</w:t>
      </w:r>
      <w:r>
        <w:rPr>
          <w:rFonts w:ascii="Arial" w:eastAsia="Calibri" w:hAnsi="Arial" w:cs="Arial"/>
        </w:rPr>
        <w:t>н</w:t>
      </w:r>
      <w:r w:rsidRPr="00674656">
        <w:rPr>
          <w:rFonts w:ascii="Arial" w:eastAsia="Calibri" w:hAnsi="Arial" w:cs="Arial"/>
        </w:rPr>
        <w:t>е расходы  Клиент рассматривает как лучшее условие в части расходов Клиента.</w:t>
      </w:r>
    </w:p>
    <w:p w:rsidR="00A25A83" w:rsidRPr="00CD0C02" w:rsidRDefault="00A25A83" w:rsidP="00A25A83">
      <w:pPr>
        <w:rPr>
          <w:rFonts w:ascii="Arial" w:hAnsi="Arial" w:cs="Arial"/>
        </w:rPr>
      </w:pPr>
    </w:p>
    <w:p w:rsidR="00A25A83" w:rsidRPr="00310C66" w:rsidRDefault="00A25A83" w:rsidP="00A25A83">
      <w:pPr>
        <w:pStyle w:val="-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3660">
        <w:rPr>
          <w:rFonts w:ascii="Arial" w:hAnsi="Arial" w:cs="Arial"/>
        </w:rPr>
        <w:t>* В соответствии с пп.12.2 п.2 ст.149 Налогового кодекса Российской Федерации НДС не</w:t>
      </w:r>
      <w:r>
        <w:rPr>
          <w:rFonts w:ascii="Arial" w:hAnsi="Arial" w:cs="Arial"/>
        </w:rPr>
        <w:t xml:space="preserve"> </w:t>
      </w:r>
      <w:r w:rsidRPr="00273660">
        <w:rPr>
          <w:rFonts w:ascii="Arial" w:hAnsi="Arial" w:cs="Arial"/>
        </w:rPr>
        <w:t xml:space="preserve"> облагается.</w:t>
      </w:r>
    </w:p>
    <w:p w:rsidR="00A25A83" w:rsidRPr="00310C66" w:rsidRDefault="00A25A83" w:rsidP="00A25A83">
      <w:pPr>
        <w:pStyle w:val="-11"/>
        <w:rPr>
          <w:rFonts w:ascii="Arial" w:hAnsi="Arial" w:cs="Arial"/>
        </w:rPr>
      </w:pPr>
    </w:p>
    <w:p w:rsidR="00A25A83" w:rsidRDefault="00A25A83" w:rsidP="00A25A83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Технологические сервисы</w:t>
      </w:r>
      <w:r w:rsidRPr="00CD0C02">
        <w:rPr>
          <w:rFonts w:ascii="Arial" w:hAnsi="Arial" w:cs="Arial"/>
          <w:b/>
          <w:i/>
        </w:rPr>
        <w:t>:</w:t>
      </w:r>
    </w:p>
    <w:p w:rsidR="00A25A83" w:rsidRPr="00CD0C02" w:rsidRDefault="00A25A83" w:rsidP="00A25A83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2977"/>
        <w:gridCol w:w="4111"/>
      </w:tblGrid>
      <w:tr w:rsidR="00A25A83" w:rsidRPr="00CD0C02" w:rsidTr="00C93B4B">
        <w:trPr>
          <w:trHeight w:val="538"/>
        </w:trPr>
        <w:tc>
          <w:tcPr>
            <w:tcW w:w="782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3EC3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3EC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3EC3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4111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3EC3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</w:tr>
      <w:tr w:rsidR="00A25A83" w:rsidRPr="00CD0C02" w:rsidTr="00C93B4B">
        <w:trPr>
          <w:trHeight w:val="235"/>
        </w:trPr>
        <w:tc>
          <w:tcPr>
            <w:tcW w:w="782" w:type="dxa"/>
            <w:vAlign w:val="center"/>
          </w:tcPr>
          <w:p w:rsidR="00A25A83" w:rsidRPr="00753EC3" w:rsidRDefault="00A25A83" w:rsidP="00C93B4B">
            <w:pPr>
              <w:rPr>
                <w:rFonts w:ascii="Arial" w:hAnsi="Arial" w:cs="Arial"/>
                <w:color w:val="000000"/>
              </w:rPr>
            </w:pPr>
            <w:r w:rsidRPr="00753E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22" w:type="dxa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ИТС «</w:t>
            </w:r>
            <w:proofErr w:type="spellStart"/>
            <w:r w:rsidRPr="00753EC3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753EC3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977" w:type="dxa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4111" w:type="dxa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25A83" w:rsidRPr="00CD0C02" w:rsidTr="00C93B4B">
        <w:trPr>
          <w:trHeight w:val="455"/>
        </w:trPr>
        <w:tc>
          <w:tcPr>
            <w:tcW w:w="782" w:type="dxa"/>
            <w:vAlign w:val="center"/>
          </w:tcPr>
          <w:p w:rsidR="00A25A83" w:rsidRPr="00753EC3" w:rsidRDefault="00A25A83" w:rsidP="00C93B4B">
            <w:pPr>
              <w:rPr>
                <w:rFonts w:ascii="Arial" w:hAnsi="Arial" w:cs="Arial"/>
                <w:color w:val="000000"/>
              </w:rPr>
            </w:pPr>
            <w:r w:rsidRPr="00753EC3">
              <w:rPr>
                <w:rFonts w:ascii="Arial" w:hAnsi="Arial" w:cs="Arial"/>
                <w:color w:val="000000"/>
              </w:rPr>
              <w:lastRenderedPageBreak/>
              <w:t>1.1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022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</w:t>
            </w:r>
            <w:proofErr w:type="spellStart"/>
            <w:r w:rsidRPr="00753EC3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753EC3">
              <w:rPr>
                <w:rFonts w:ascii="Arial" w:hAnsi="Arial" w:cs="Arial"/>
                <w:kern w:val="1"/>
                <w:lang w:eastAsia="en-US"/>
              </w:rPr>
              <w:t>» (включительно)</w:t>
            </w:r>
          </w:p>
        </w:tc>
        <w:tc>
          <w:tcPr>
            <w:tcW w:w="2977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4111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</w:tr>
      <w:tr w:rsidR="00A25A83" w:rsidRPr="00CD0C02" w:rsidTr="00C93B4B">
        <w:trPr>
          <w:trHeight w:val="249"/>
        </w:trPr>
        <w:tc>
          <w:tcPr>
            <w:tcW w:w="782" w:type="dxa"/>
            <w:vAlign w:val="center"/>
          </w:tcPr>
          <w:p w:rsidR="00A25A83" w:rsidRPr="00753EC3" w:rsidRDefault="00A25A83" w:rsidP="00C93B4B">
            <w:pPr>
              <w:rPr>
                <w:rFonts w:ascii="Arial" w:hAnsi="Arial" w:cs="Arial"/>
                <w:color w:val="000000"/>
              </w:rPr>
            </w:pPr>
            <w:r w:rsidRPr="00753EC3">
              <w:rPr>
                <w:rFonts w:ascii="Arial" w:hAnsi="Arial" w:cs="Arial"/>
                <w:color w:val="000000"/>
              </w:rPr>
              <w:t>1.2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022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</w:t>
            </w:r>
            <w:proofErr w:type="spellStart"/>
            <w:r w:rsidRPr="00753EC3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753EC3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977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4111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</w:tr>
      <w:tr w:rsidR="00A25A83" w:rsidRPr="00CD0C02" w:rsidTr="00C93B4B">
        <w:trPr>
          <w:trHeight w:val="249"/>
        </w:trPr>
        <w:tc>
          <w:tcPr>
            <w:tcW w:w="782" w:type="dxa"/>
            <w:vAlign w:val="center"/>
          </w:tcPr>
          <w:p w:rsidR="00A25A83" w:rsidRPr="00753EC3" w:rsidRDefault="00A25A83" w:rsidP="00C93B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6022" w:type="dxa"/>
            <w:vAlign w:val="center"/>
          </w:tcPr>
          <w:p w:rsidR="00A25A83" w:rsidRPr="001F52CE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color w:val="000000"/>
                <w:kern w:val="1"/>
                <w:lang w:eastAsia="en-US"/>
              </w:rPr>
            </w:pPr>
            <w:r w:rsidRPr="001F52CE">
              <w:rPr>
                <w:rFonts w:ascii="Arial" w:hAnsi="Arial" w:cs="Arial"/>
                <w:color w:val="000000"/>
                <w:lang w:eastAsia="en-US"/>
              </w:rPr>
              <w:t>Предоставление Клиентом права использования  ИТС «</w:t>
            </w:r>
            <w:proofErr w:type="spellStart"/>
            <w:r w:rsidRPr="001F52CE">
              <w:rPr>
                <w:rFonts w:ascii="Arial" w:hAnsi="Arial" w:cs="Arial"/>
                <w:color w:val="000000"/>
                <w:lang w:eastAsia="en-US"/>
              </w:rPr>
              <w:t>Quik</w:t>
            </w:r>
            <w:proofErr w:type="spellEnd"/>
            <w:r w:rsidRPr="001F52CE">
              <w:rPr>
                <w:rFonts w:ascii="Arial" w:hAnsi="Arial" w:cs="Arial"/>
                <w:color w:val="000000"/>
                <w:lang w:eastAsia="en-US"/>
              </w:rPr>
              <w:t>» (сублицензия) третьим лицам  </w:t>
            </w:r>
          </w:p>
        </w:tc>
        <w:tc>
          <w:tcPr>
            <w:tcW w:w="2977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F52CE">
              <w:rPr>
                <w:rFonts w:ascii="Arial" w:hAnsi="Arial" w:cs="Arial"/>
                <w:kern w:val="1"/>
                <w:lang w:eastAsia="en-US"/>
              </w:rPr>
              <w:t>100 руб. за каждую сублицензию</w:t>
            </w:r>
          </w:p>
        </w:tc>
        <w:tc>
          <w:tcPr>
            <w:tcW w:w="4111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F52CE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</w:tr>
    </w:tbl>
    <w:p w:rsidR="00A25A83" w:rsidRPr="00CD0C02" w:rsidRDefault="00A25A83" w:rsidP="00A25A83">
      <w:pPr>
        <w:jc w:val="both"/>
        <w:rPr>
          <w:rFonts w:ascii="Arial" w:hAnsi="Arial" w:cs="Arial"/>
        </w:rPr>
      </w:pPr>
    </w:p>
    <w:p w:rsidR="00A25A83" w:rsidRDefault="00A25A83" w:rsidP="00A25A83">
      <w:pPr>
        <w:ind w:firstLine="708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 xml:space="preserve">Тарифы приведены без учёта </w:t>
      </w:r>
      <w:r w:rsidRPr="009F49B8">
        <w:rPr>
          <w:rFonts w:ascii="Arial" w:hAnsi="Arial" w:cs="Arial"/>
        </w:rPr>
        <w:t>НДС.</w:t>
      </w:r>
    </w:p>
    <w:p w:rsidR="00A25A83" w:rsidRDefault="00A25A83" w:rsidP="00A25A83">
      <w:pPr>
        <w:ind w:firstLine="708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Единовременная плата взимается на дату подключения.</w:t>
      </w:r>
    </w:p>
    <w:p w:rsidR="00A25A83" w:rsidRDefault="00A25A83" w:rsidP="00A25A83">
      <w:pPr>
        <w:ind w:firstLine="708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Ежемесячная плата взимается не позднее последнего рабочего дня месяца предоставления услуг.</w:t>
      </w:r>
    </w:p>
    <w:p w:rsidR="00A25A83" w:rsidRPr="00D44A39" w:rsidRDefault="00A25A83" w:rsidP="00A25A8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Банк вправе предоставлять технологические сервисы не указанные в данном разделе. В случае предоставления технологических сервисов не указанных в данном разделе, Клиент компенсирует Банку в</w:t>
      </w:r>
      <w:r w:rsidRPr="00CD0C02">
        <w:rPr>
          <w:rFonts w:ascii="Arial" w:hAnsi="Arial" w:cs="Arial"/>
        </w:rPr>
        <w:t xml:space="preserve">се комиссии и сборы, взимаемые </w:t>
      </w:r>
      <w:r>
        <w:rPr>
          <w:rFonts w:ascii="Arial" w:hAnsi="Arial" w:cs="Arial"/>
        </w:rPr>
        <w:t xml:space="preserve">с Банка </w:t>
      </w:r>
      <w:r w:rsidRPr="00CD0C02">
        <w:rPr>
          <w:rFonts w:ascii="Arial" w:hAnsi="Arial" w:cs="Arial"/>
        </w:rPr>
        <w:t>третьими лицами</w:t>
      </w:r>
      <w:r>
        <w:rPr>
          <w:rFonts w:ascii="Arial" w:hAnsi="Arial" w:cs="Arial"/>
        </w:rPr>
        <w:t>,</w:t>
      </w:r>
      <w:r w:rsidRPr="00CD0C02">
        <w:rPr>
          <w:rFonts w:ascii="Arial" w:hAnsi="Arial" w:cs="Arial"/>
        </w:rPr>
        <w:t xml:space="preserve"> в связи с </w:t>
      </w:r>
      <w:r>
        <w:rPr>
          <w:rFonts w:ascii="Arial" w:hAnsi="Arial" w:cs="Arial"/>
        </w:rPr>
        <w:t>предоставлением Клиенту данных технологических сервисов.</w:t>
      </w:r>
    </w:p>
    <w:p w:rsidR="00A25A83" w:rsidRPr="00674656" w:rsidRDefault="00A25A83" w:rsidP="00A25A83">
      <w:pPr>
        <w:jc w:val="both"/>
        <w:rPr>
          <w:rFonts w:ascii="Arial" w:hAnsi="Arial" w:cs="Arial"/>
        </w:rPr>
      </w:pPr>
      <w:r w:rsidRPr="00674656">
        <w:rPr>
          <w:rFonts w:ascii="Arial" w:hAnsi="Arial" w:cs="Arial"/>
        </w:rPr>
        <w:t>Выбранный Клиентом Тарифный план,  а также определенные в Договоре и в Тарифном пла</w:t>
      </w:r>
      <w:r>
        <w:rPr>
          <w:rFonts w:ascii="Arial" w:hAnsi="Arial" w:cs="Arial"/>
        </w:rPr>
        <w:t>н</w:t>
      </w:r>
      <w:r w:rsidRPr="00674656">
        <w:rPr>
          <w:rFonts w:ascii="Arial" w:hAnsi="Arial" w:cs="Arial"/>
        </w:rPr>
        <w:t>е расходы  Клиент рассматривает как лучшее условие в части расходов Клиента.</w:t>
      </w:r>
    </w:p>
    <w:p w:rsidR="00A25A83" w:rsidRPr="00D44A39" w:rsidRDefault="00A25A83" w:rsidP="00A25A83">
      <w:pPr>
        <w:ind w:firstLine="708"/>
        <w:jc w:val="both"/>
        <w:rPr>
          <w:rFonts w:ascii="Arial" w:hAnsi="Arial" w:cs="Arial"/>
        </w:rPr>
      </w:pPr>
    </w:p>
    <w:p w:rsidR="00A25A83" w:rsidRDefault="00A25A83" w:rsidP="00A25A83">
      <w:pPr>
        <w:tabs>
          <w:tab w:val="left" w:pos="993"/>
        </w:tabs>
        <w:ind w:left="709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7.1. Плата за вывод денежных средств:</w:t>
      </w:r>
    </w:p>
    <w:p w:rsidR="00A25A83" w:rsidRPr="00CD0C02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Default="00A25A83" w:rsidP="00A25A83">
      <w:pPr>
        <w:ind w:firstLine="708"/>
        <w:jc w:val="both"/>
        <w:rPr>
          <w:rFonts w:ascii="Arial" w:hAnsi="Arial" w:cs="Arial"/>
        </w:rPr>
      </w:pPr>
      <w:proofErr w:type="gramStart"/>
      <w:r w:rsidRPr="00CD0C02">
        <w:rPr>
          <w:rFonts w:ascii="Arial" w:hAnsi="Arial" w:cs="Arial"/>
        </w:rPr>
        <w:t xml:space="preserve">За перевод иностранной валюты со Счёта Клиента, открытого в рамках Инвестиционного счёта, на счета Клиента в других кредитных организациях Банк взимает комиссию в </w:t>
      </w:r>
      <w:r w:rsidRPr="00323DC9">
        <w:rPr>
          <w:rFonts w:ascii="Arial" w:hAnsi="Arial" w:cs="Arial"/>
        </w:rPr>
        <w:t>соответствии с Тарифами комиссионного вознаграждения за услуги, предоставляемые ПАО «</w:t>
      </w:r>
      <w:r w:rsidR="00310C66">
        <w:rPr>
          <w:rFonts w:ascii="Arial" w:hAnsi="Arial" w:cs="Arial"/>
        </w:rPr>
        <w:t>СПБ</w:t>
      </w:r>
      <w:r w:rsidRPr="00323DC9">
        <w:rPr>
          <w:rFonts w:ascii="Arial" w:hAnsi="Arial" w:cs="Arial"/>
        </w:rPr>
        <w:t xml:space="preserve">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практикой., утверждённых Банком и опубликованных на сайте Банка в сети Интернет.</w:t>
      </w:r>
      <w:proofErr w:type="gramEnd"/>
    </w:p>
    <w:p w:rsidR="00A25A83" w:rsidRDefault="00A25A83" w:rsidP="00A25A83">
      <w:pPr>
        <w:ind w:firstLine="708"/>
        <w:jc w:val="both"/>
        <w:rPr>
          <w:rFonts w:ascii="Arial" w:hAnsi="Arial" w:cs="Arial"/>
        </w:rPr>
      </w:pPr>
    </w:p>
    <w:p w:rsidR="00A25A83" w:rsidRDefault="00A25A83" w:rsidP="00A25A83">
      <w:pPr>
        <w:ind w:firstLine="708"/>
        <w:jc w:val="both"/>
        <w:rPr>
          <w:rFonts w:ascii="Arial" w:hAnsi="Arial" w:cs="Arial"/>
          <w:b/>
          <w:bCs/>
          <w:i/>
          <w:iCs/>
        </w:rPr>
      </w:pPr>
      <w:r w:rsidRPr="003F2E20">
        <w:rPr>
          <w:rFonts w:ascii="Arial" w:hAnsi="Arial" w:cs="Arial"/>
          <w:b/>
        </w:rPr>
        <w:t>7.2.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Плата за предоставление информации по инвестиционным счетам клиента </w:t>
      </w:r>
      <w:r w:rsidRPr="00400E03">
        <w:rPr>
          <w:rFonts w:ascii="Arial" w:hAnsi="Arial" w:cs="Arial"/>
          <w:b/>
          <w:bCs/>
          <w:i/>
          <w:iCs/>
        </w:rPr>
        <w:t>третьим лицам</w:t>
      </w:r>
      <w:r>
        <w:rPr>
          <w:rFonts w:ascii="Arial" w:hAnsi="Arial" w:cs="Arial"/>
          <w:b/>
          <w:bCs/>
          <w:i/>
          <w:iCs/>
        </w:rPr>
        <w:t xml:space="preserve"> по письменному запросу </w:t>
      </w:r>
      <w:r w:rsidRPr="00400E03">
        <w:rPr>
          <w:rFonts w:ascii="Arial" w:hAnsi="Arial" w:cs="Arial"/>
          <w:b/>
          <w:bCs/>
          <w:i/>
          <w:iCs/>
        </w:rPr>
        <w:t>клиента</w:t>
      </w:r>
    </w:p>
    <w:p w:rsidR="00A25A83" w:rsidRDefault="00A25A83" w:rsidP="00A25A83">
      <w:pPr>
        <w:ind w:firstLine="708"/>
        <w:jc w:val="both"/>
        <w:rPr>
          <w:rFonts w:ascii="Arial" w:hAnsi="Arial" w:cs="Arial"/>
          <w:b/>
          <w:bCs/>
          <w:i/>
          <w:iCs/>
        </w:rPr>
      </w:pPr>
    </w:p>
    <w:tbl>
      <w:tblPr>
        <w:tblW w:w="11198" w:type="dxa"/>
        <w:tblInd w:w="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4110"/>
      </w:tblGrid>
      <w:tr w:rsidR="00A25A83" w:rsidTr="00C93B4B">
        <w:trPr>
          <w:trHeight w:val="3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A25A83" w:rsidRPr="007438E1" w:rsidRDefault="00A25A83" w:rsidP="00C93B4B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A25A83" w:rsidRPr="007438E1" w:rsidRDefault="00A25A83" w:rsidP="00C93B4B">
            <w:pPr>
              <w:spacing w:line="252" w:lineRule="auto"/>
              <w:ind w:left="120" w:hanging="84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>Подтверждение сведений о состоянии счета, информации об остатках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</w:tcPr>
          <w:p w:rsidR="00A25A83" w:rsidRPr="007438E1" w:rsidRDefault="00A25A83" w:rsidP="00C93B4B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>2000 рублей за запрос</w:t>
            </w:r>
          </w:p>
        </w:tc>
      </w:tr>
    </w:tbl>
    <w:p w:rsidR="00807BA7" w:rsidRDefault="00D01171"/>
    <w:sectPr w:rsidR="00807BA7" w:rsidSect="00A25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71" w:rsidRDefault="00D01171" w:rsidP="00A25A83">
      <w:r>
        <w:separator/>
      </w:r>
    </w:p>
  </w:endnote>
  <w:endnote w:type="continuationSeparator" w:id="0">
    <w:p w:rsidR="00D01171" w:rsidRDefault="00D01171" w:rsidP="00A2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71" w:rsidRDefault="00D01171" w:rsidP="00A25A83">
      <w:r>
        <w:separator/>
      </w:r>
    </w:p>
  </w:footnote>
  <w:footnote w:type="continuationSeparator" w:id="0">
    <w:p w:rsidR="00D01171" w:rsidRDefault="00D01171" w:rsidP="00A2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947112"/>
    <w:multiLevelType w:val="multilevel"/>
    <w:tmpl w:val="1898C8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3">
    <w:nsid w:val="048D3FA9"/>
    <w:multiLevelType w:val="hybridMultilevel"/>
    <w:tmpl w:val="D9ECB9B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07E32E5D"/>
    <w:multiLevelType w:val="hybridMultilevel"/>
    <w:tmpl w:val="E310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82490"/>
    <w:multiLevelType w:val="multilevel"/>
    <w:tmpl w:val="BC5CC7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F32086"/>
    <w:multiLevelType w:val="hybridMultilevel"/>
    <w:tmpl w:val="C9229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6736EBE"/>
    <w:multiLevelType w:val="hybridMultilevel"/>
    <w:tmpl w:val="848A0E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9336C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E20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714400"/>
    <w:multiLevelType w:val="hybridMultilevel"/>
    <w:tmpl w:val="8FA4276C"/>
    <w:lvl w:ilvl="0" w:tplc="0419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01D68"/>
    <w:multiLevelType w:val="multilevel"/>
    <w:tmpl w:val="B3F435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710F36"/>
    <w:multiLevelType w:val="multilevel"/>
    <w:tmpl w:val="8C0C4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791B2C"/>
    <w:multiLevelType w:val="hybridMultilevel"/>
    <w:tmpl w:val="51DA95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31431480"/>
    <w:multiLevelType w:val="multilevel"/>
    <w:tmpl w:val="21484B4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851" w:hanging="567"/>
      </w:pPr>
    </w:lvl>
    <w:lvl w:ilvl="2">
      <w:start w:val="1"/>
      <w:numFmt w:val="decimal"/>
      <w:pStyle w:val="2"/>
      <w:lvlText w:val="%1.%2.%3."/>
      <w:lvlJc w:val="left"/>
      <w:pPr>
        <w:tabs>
          <w:tab w:val="num" w:pos="1277"/>
        </w:tabs>
        <w:ind w:left="1277" w:hanging="567"/>
      </w:pPr>
      <w:rPr>
        <w:rFonts w:ascii="Tahoma" w:hAnsi="Tahoma" w:cs="Tahoma" w:hint="default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6">
    <w:nsid w:val="36517EFF"/>
    <w:multiLevelType w:val="hybridMultilevel"/>
    <w:tmpl w:val="B72205D2"/>
    <w:lvl w:ilvl="0" w:tplc="041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7">
    <w:nsid w:val="36A809B9"/>
    <w:multiLevelType w:val="hybridMultilevel"/>
    <w:tmpl w:val="7108B73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3DEA0048"/>
    <w:multiLevelType w:val="hybridMultilevel"/>
    <w:tmpl w:val="21505212"/>
    <w:lvl w:ilvl="0" w:tplc="0419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9">
    <w:nsid w:val="3F706A93"/>
    <w:multiLevelType w:val="hybridMultilevel"/>
    <w:tmpl w:val="CDFA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C7B88"/>
    <w:multiLevelType w:val="multilevel"/>
    <w:tmpl w:val="ECC4C5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372230"/>
    <w:multiLevelType w:val="hybridMultilevel"/>
    <w:tmpl w:val="2B223E66"/>
    <w:lvl w:ilvl="0" w:tplc="AC3053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A50B2CE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22A6B7A4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9B88190C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313C4958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BA409EE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5CD6EBF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BA1651A6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BF303602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45AC1C92"/>
    <w:multiLevelType w:val="hybridMultilevel"/>
    <w:tmpl w:val="A8A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03EC7"/>
    <w:multiLevelType w:val="multilevel"/>
    <w:tmpl w:val="BA8AF8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F4C4BD8"/>
    <w:multiLevelType w:val="multilevel"/>
    <w:tmpl w:val="0B586A08"/>
    <w:lvl w:ilvl="0">
      <w:start w:val="1"/>
      <w:numFmt w:val="decimal"/>
      <w:lvlText w:val="%1."/>
      <w:lvlJc w:val="left"/>
      <w:pPr>
        <w:ind w:left="343" w:hanging="22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118" w:hanging="432"/>
      </w:pPr>
      <w:rPr>
        <w:rFonts w:ascii="Arial" w:eastAsia="Arial" w:hAnsi="Arial" w:cs="Arial" w:hint="default"/>
        <w:b w:val="0"/>
        <w:i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53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608" w:hanging="284"/>
      </w:pPr>
      <w:rPr>
        <w:rFonts w:hint="default"/>
      </w:rPr>
    </w:lvl>
    <w:lvl w:ilvl="4">
      <w:numFmt w:val="bullet"/>
      <w:lvlText w:val="•"/>
      <w:lvlJc w:val="left"/>
      <w:pPr>
        <w:ind w:left="3676" w:hanging="284"/>
      </w:pPr>
      <w:rPr>
        <w:rFonts w:hint="default"/>
      </w:rPr>
    </w:lvl>
    <w:lvl w:ilvl="5">
      <w:numFmt w:val="bullet"/>
      <w:lvlText w:val="•"/>
      <w:lvlJc w:val="left"/>
      <w:pPr>
        <w:ind w:left="4744" w:hanging="284"/>
      </w:pPr>
      <w:rPr>
        <w:rFonts w:hint="default"/>
      </w:rPr>
    </w:lvl>
    <w:lvl w:ilvl="6">
      <w:numFmt w:val="bullet"/>
      <w:lvlText w:val="•"/>
      <w:lvlJc w:val="left"/>
      <w:pPr>
        <w:ind w:left="5813" w:hanging="284"/>
      </w:pPr>
      <w:rPr>
        <w:rFonts w:hint="default"/>
      </w:rPr>
    </w:lvl>
    <w:lvl w:ilvl="7">
      <w:numFmt w:val="bullet"/>
      <w:lvlText w:val="•"/>
      <w:lvlJc w:val="left"/>
      <w:pPr>
        <w:ind w:left="6881" w:hanging="284"/>
      </w:pPr>
      <w:rPr>
        <w:rFonts w:hint="default"/>
      </w:rPr>
    </w:lvl>
    <w:lvl w:ilvl="8">
      <w:numFmt w:val="bullet"/>
      <w:lvlText w:val="•"/>
      <w:lvlJc w:val="left"/>
      <w:pPr>
        <w:ind w:left="7949" w:hanging="284"/>
      </w:pPr>
      <w:rPr>
        <w:rFonts w:hint="default"/>
      </w:rPr>
    </w:lvl>
  </w:abstractNum>
  <w:abstractNum w:abstractNumId="25">
    <w:nsid w:val="508D65B9"/>
    <w:multiLevelType w:val="multilevel"/>
    <w:tmpl w:val="556A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46B5C6A"/>
    <w:multiLevelType w:val="multilevel"/>
    <w:tmpl w:val="4B067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14"/>
        </w:tabs>
        <w:ind w:left="1214" w:hanging="504"/>
      </w:pPr>
      <w:rPr>
        <w:b w:val="0"/>
      </w:rPr>
    </w:lvl>
    <w:lvl w:ilvl="3">
      <w:start w:val="1"/>
      <w:numFmt w:val="decimal"/>
      <w:pStyle w:val="8"/>
      <w:lvlText w:val="%1.%2.%3.%4."/>
      <w:lvlJc w:val="left"/>
      <w:pPr>
        <w:tabs>
          <w:tab w:val="num" w:pos="1728"/>
        </w:tabs>
        <w:ind w:left="1728" w:hanging="648"/>
      </w:pPr>
      <w:rPr>
        <w:i w:val="0"/>
      </w:rPr>
    </w:lvl>
    <w:lvl w:ilvl="4">
      <w:start w:val="1"/>
      <w:numFmt w:val="decimal"/>
      <w:pStyle w:val="8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5EEE12D6"/>
    <w:multiLevelType w:val="multilevel"/>
    <w:tmpl w:val="77741C4E"/>
    <w:lvl w:ilvl="0">
      <w:start w:val="1"/>
      <w:numFmt w:val="upperRoman"/>
      <w:pStyle w:val="a0"/>
      <w:suff w:val="space"/>
      <w:lvlText w:val="Часть %1."/>
      <w:lvlJc w:val="left"/>
      <w:pPr>
        <w:ind w:left="0" w:firstLine="0"/>
      </w:pPr>
      <w:rPr>
        <w:rFonts w:ascii="Arial" w:hAnsi="Arial" w:cs="Arial" w:hint="default"/>
        <w:b/>
        <w:i w:val="0"/>
        <w:caps/>
        <w:sz w:val="22"/>
        <w:szCs w:val="22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suff w:val="space"/>
      <w:lvlText w:val="%2.%3.%4."/>
      <w:lvlJc w:val="left"/>
      <w:pPr>
        <w:ind w:left="454" w:hanging="17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64543202"/>
    <w:multiLevelType w:val="multilevel"/>
    <w:tmpl w:val="7644877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79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84" w:hanging="1800"/>
      </w:pPr>
      <w:rPr>
        <w:rFonts w:hint="default"/>
      </w:rPr>
    </w:lvl>
  </w:abstractNum>
  <w:abstractNum w:abstractNumId="29">
    <w:nsid w:val="661803A2"/>
    <w:multiLevelType w:val="multilevel"/>
    <w:tmpl w:val="2C448754"/>
    <w:name w:val="AOBullet4"/>
    <w:lvl w:ilvl="0">
      <w:start w:val="1"/>
      <w:numFmt w:val="decimal"/>
      <w:pStyle w:val="FWBRU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caps w:val="0"/>
        <w:color w:val="auto"/>
        <w:u w:val="none"/>
      </w:rPr>
    </w:lvl>
    <w:lvl w:ilvl="1">
      <w:start w:val="1"/>
      <w:numFmt w:val="decimal"/>
      <w:pStyle w:val="FWBRU2"/>
      <w:lvlText w:val="%1.%2."/>
      <w:lvlJc w:val="left"/>
      <w:pPr>
        <w:tabs>
          <w:tab w:val="num" w:pos="1145"/>
        </w:tabs>
        <w:ind w:left="114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2">
      <w:start w:val="1"/>
      <w:numFmt w:val="decimal"/>
      <w:pStyle w:val="FWBRU3"/>
      <w:lvlText w:val="%1.%2.%3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3">
      <w:start w:val="1"/>
      <w:numFmt w:val="russianLower"/>
      <w:pStyle w:val="FWBRU4"/>
      <w:lvlText w:val="%1.%2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4">
      <w:start w:val="1"/>
      <w:numFmt w:val="russianLower"/>
      <w:lvlText w:val="(%5)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5">
      <w:start w:val="1"/>
      <w:numFmt w:val="lowerRoman"/>
      <w:pStyle w:val="FWBRU6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6">
      <w:start w:val="1"/>
      <w:numFmt w:val="russianUpper"/>
      <w:pStyle w:val="FWBRU7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7">
      <w:start w:val="30"/>
      <w:numFmt w:val="russianLower"/>
      <w:pStyle w:val="FWBRU8"/>
      <w:lvlText w:val="(%8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</w:abstractNum>
  <w:abstractNum w:abstractNumId="30">
    <w:nsid w:val="66ED5F3E"/>
    <w:multiLevelType w:val="hybridMultilevel"/>
    <w:tmpl w:val="75DE3B44"/>
    <w:lvl w:ilvl="0" w:tplc="0419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1">
    <w:nsid w:val="6AE51C34"/>
    <w:multiLevelType w:val="multilevel"/>
    <w:tmpl w:val="C416F116"/>
    <w:lvl w:ilvl="0">
      <w:start w:val="1"/>
      <w:numFmt w:val="decimal"/>
      <w:pStyle w:val="10"/>
      <w:lvlText w:val="%1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851" w:firstLine="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1418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9"/>
        </w:tabs>
        <w:ind w:left="226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32">
    <w:nsid w:val="747330C0"/>
    <w:multiLevelType w:val="hybridMultilevel"/>
    <w:tmpl w:val="C5C8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B3EC6"/>
    <w:multiLevelType w:val="hybridMultilevel"/>
    <w:tmpl w:val="A0706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A7DC4"/>
    <w:multiLevelType w:val="multilevel"/>
    <w:tmpl w:val="12CC9FBA"/>
    <w:lvl w:ilvl="0">
      <w:start w:val="1"/>
      <w:numFmt w:val="bullet"/>
      <w:pStyle w:val="a1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EA43A13"/>
    <w:multiLevelType w:val="hybridMultilevel"/>
    <w:tmpl w:val="5C7EE28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26"/>
  </w:num>
  <w:num w:numId="4">
    <w:abstractNumId w:val="20"/>
  </w:num>
  <w:num w:numId="5">
    <w:abstractNumId w:val="2"/>
  </w:num>
  <w:num w:numId="6">
    <w:abstractNumId w:val="5"/>
  </w:num>
  <w:num w:numId="7">
    <w:abstractNumId w:val="12"/>
  </w:num>
  <w:num w:numId="8">
    <w:abstractNumId w:val="27"/>
  </w:num>
  <w:num w:numId="9">
    <w:abstractNumId w:val="13"/>
  </w:num>
  <w:num w:numId="10">
    <w:abstractNumId w:val="17"/>
  </w:num>
  <w:num w:numId="11">
    <w:abstractNumId w:val="18"/>
  </w:num>
  <w:num w:numId="12">
    <w:abstractNumId w:val="30"/>
  </w:num>
  <w:num w:numId="13">
    <w:abstractNumId w:val="29"/>
  </w:num>
  <w:num w:numId="14">
    <w:abstractNumId w:val="11"/>
  </w:num>
  <w:num w:numId="15">
    <w:abstractNumId w:val="4"/>
  </w:num>
  <w:num w:numId="16">
    <w:abstractNumId w:val="21"/>
  </w:num>
  <w:num w:numId="17">
    <w:abstractNumId w:val="10"/>
  </w:num>
  <w:num w:numId="18">
    <w:abstractNumId w:val="19"/>
  </w:num>
  <w:num w:numId="19">
    <w:abstractNumId w:val="32"/>
  </w:num>
  <w:num w:numId="20">
    <w:abstractNumId w:val="33"/>
  </w:num>
  <w:num w:numId="21">
    <w:abstractNumId w:val="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7"/>
  </w:num>
  <w:num w:numId="28">
    <w:abstractNumId w:val="16"/>
  </w:num>
  <w:num w:numId="29">
    <w:abstractNumId w:val="0"/>
  </w:num>
  <w:num w:numId="30">
    <w:abstractNumId w:val="1"/>
  </w:num>
  <w:num w:numId="31">
    <w:abstractNumId w:val="6"/>
  </w:num>
  <w:num w:numId="32">
    <w:abstractNumId w:val="22"/>
  </w:num>
  <w:num w:numId="33">
    <w:abstractNumId w:val="35"/>
  </w:num>
  <w:num w:numId="34">
    <w:abstractNumId w:val="28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15"/>
    <w:rsid w:val="00135154"/>
    <w:rsid w:val="00310C66"/>
    <w:rsid w:val="005009CE"/>
    <w:rsid w:val="00876315"/>
    <w:rsid w:val="00A25A83"/>
    <w:rsid w:val="00D01171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25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2"/>
    <w:next w:val="a2"/>
    <w:link w:val="12"/>
    <w:qFormat/>
    <w:rsid w:val="00A25A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0">
    <w:name w:val="heading 2"/>
    <w:basedOn w:val="a2"/>
    <w:next w:val="a2"/>
    <w:link w:val="21"/>
    <w:unhideWhenUsed/>
    <w:qFormat/>
    <w:rsid w:val="00A25A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2"/>
    <w:next w:val="a2"/>
    <w:link w:val="30"/>
    <w:autoRedefine/>
    <w:qFormat/>
    <w:rsid w:val="00A25A83"/>
    <w:pPr>
      <w:numPr>
        <w:ilvl w:val="2"/>
        <w:numId w:val="3"/>
      </w:numPr>
      <w:spacing w:before="120"/>
      <w:ind w:left="624" w:right="6" w:firstLine="0"/>
      <w:jc w:val="both"/>
      <w:outlineLvl w:val="2"/>
    </w:pPr>
    <w:rPr>
      <w:sz w:val="24"/>
      <w:szCs w:val="24"/>
      <w:lang w:val="x-none" w:eastAsia="x-none"/>
    </w:rPr>
  </w:style>
  <w:style w:type="paragraph" w:styleId="4">
    <w:name w:val="heading 4"/>
    <w:basedOn w:val="a2"/>
    <w:next w:val="a2"/>
    <w:link w:val="40"/>
    <w:unhideWhenUsed/>
    <w:qFormat/>
    <w:rsid w:val="00A25A83"/>
    <w:pPr>
      <w:keepNext/>
      <w:tabs>
        <w:tab w:val="num" w:pos="10440"/>
      </w:tabs>
      <w:spacing w:before="240" w:after="60"/>
      <w:ind w:left="10440" w:hanging="3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2"/>
    <w:next w:val="a2"/>
    <w:link w:val="50"/>
    <w:qFormat/>
    <w:rsid w:val="00A25A83"/>
    <w:pPr>
      <w:keepNext/>
      <w:jc w:val="center"/>
      <w:outlineLvl w:val="4"/>
    </w:pPr>
    <w:rPr>
      <w:rFonts w:ascii="Arial" w:hAnsi="Arial"/>
      <w:b/>
      <w:sz w:val="28"/>
      <w:lang w:val="x-none"/>
    </w:rPr>
  </w:style>
  <w:style w:type="paragraph" w:styleId="80">
    <w:name w:val="heading 8"/>
    <w:basedOn w:val="a2"/>
    <w:next w:val="a2"/>
    <w:link w:val="81"/>
    <w:uiPriority w:val="9"/>
    <w:unhideWhenUsed/>
    <w:qFormat/>
    <w:rsid w:val="00A25A83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1"/>
    <w:rsid w:val="00A25A8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1">
    <w:name w:val="Заголовок 2 Знак"/>
    <w:basedOn w:val="a3"/>
    <w:link w:val="20"/>
    <w:rsid w:val="00A25A83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3"/>
    <w:link w:val="3"/>
    <w:rsid w:val="00A25A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rsid w:val="00A25A83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3"/>
    <w:link w:val="5"/>
    <w:rsid w:val="00A25A83"/>
    <w:rPr>
      <w:rFonts w:ascii="Arial" w:eastAsia="Times New Roman" w:hAnsi="Arial" w:cs="Times New Roman"/>
      <w:b/>
      <w:sz w:val="28"/>
      <w:szCs w:val="20"/>
      <w:lang w:val="x-none" w:eastAsia="ru-RU"/>
    </w:rPr>
  </w:style>
  <w:style w:type="character" w:customStyle="1" w:styleId="81">
    <w:name w:val="Заголовок 8 Знак"/>
    <w:basedOn w:val="a3"/>
    <w:link w:val="80"/>
    <w:uiPriority w:val="9"/>
    <w:rsid w:val="00A25A83"/>
    <w:rPr>
      <w:rFonts w:ascii="Cambria" w:eastAsia="Times New Roman" w:hAnsi="Cambria" w:cs="Times New Roman"/>
      <w:color w:val="404040"/>
      <w:sz w:val="20"/>
      <w:szCs w:val="20"/>
      <w:lang w:val="x-none" w:eastAsia="ru-RU"/>
    </w:rPr>
  </w:style>
  <w:style w:type="paragraph" w:styleId="a6">
    <w:name w:val="Balloon Text"/>
    <w:basedOn w:val="a2"/>
    <w:link w:val="a7"/>
    <w:uiPriority w:val="99"/>
    <w:rsid w:val="00A25A83"/>
    <w:pPr>
      <w:tabs>
        <w:tab w:val="num" w:pos="10440"/>
      </w:tabs>
      <w:ind w:left="10440" w:hanging="360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3"/>
    <w:link w:val="a6"/>
    <w:uiPriority w:val="99"/>
    <w:rsid w:val="00A25A8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8">
    <w:name w:val="annotation text"/>
    <w:basedOn w:val="a2"/>
    <w:link w:val="a9"/>
    <w:uiPriority w:val="99"/>
    <w:semiHidden/>
    <w:rsid w:val="00A25A83"/>
    <w:rPr>
      <w:rFonts w:ascii="Arial" w:hAnsi="Arial"/>
      <w:lang w:val="x-none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A25A83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10">
    <w:name w:val="Изменения 1."/>
    <w:basedOn w:val="11"/>
    <w:autoRedefine/>
    <w:rsid w:val="00A25A83"/>
    <w:pPr>
      <w:keepNext w:val="0"/>
      <w:numPr>
        <w:numId w:val="1"/>
      </w:numPr>
      <w:suppressLineNumbers/>
      <w:tabs>
        <w:tab w:val="left" w:pos="567"/>
      </w:tabs>
      <w:autoSpaceDE w:val="0"/>
      <w:autoSpaceDN w:val="0"/>
      <w:spacing w:before="100" w:beforeAutospacing="1" w:after="120"/>
      <w:jc w:val="both"/>
    </w:pPr>
    <w:rPr>
      <w:rFonts w:ascii="Times New Roman" w:hAnsi="Times New Roman"/>
      <w:bCs w:val="0"/>
      <w:i/>
      <w:color w:val="auto"/>
      <w:kern w:val="28"/>
      <w:sz w:val="24"/>
      <w:szCs w:val="24"/>
    </w:rPr>
  </w:style>
  <w:style w:type="paragraph" w:customStyle="1" w:styleId="111">
    <w:name w:val="Изменения 1.1.1."/>
    <w:basedOn w:val="a2"/>
    <w:autoRedefine/>
    <w:rsid w:val="00A25A83"/>
    <w:pPr>
      <w:widowControl w:val="0"/>
      <w:autoSpaceDE w:val="0"/>
      <w:autoSpaceDN w:val="0"/>
      <w:spacing w:before="100" w:beforeAutospacing="1"/>
      <w:ind w:left="567"/>
      <w:jc w:val="both"/>
    </w:pPr>
    <w:rPr>
      <w:b/>
      <w:kern w:val="24"/>
      <w:sz w:val="28"/>
      <w:szCs w:val="28"/>
    </w:rPr>
  </w:style>
  <w:style w:type="paragraph" w:customStyle="1" w:styleId="7">
    <w:name w:val="Стиль7"/>
    <w:basedOn w:val="111"/>
    <w:autoRedefine/>
    <w:rsid w:val="00A25A83"/>
    <w:pPr>
      <w:numPr>
        <w:ilvl w:val="2"/>
      </w:numPr>
      <w:ind w:left="567"/>
    </w:pPr>
  </w:style>
  <w:style w:type="paragraph" w:customStyle="1" w:styleId="Default">
    <w:name w:val="Default"/>
    <w:rsid w:val="00A25A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Body Text"/>
    <w:basedOn w:val="a2"/>
    <w:link w:val="ab"/>
    <w:uiPriority w:val="99"/>
    <w:rsid w:val="00A25A83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b">
    <w:name w:val="Основной текст Знак"/>
    <w:basedOn w:val="a3"/>
    <w:link w:val="aa"/>
    <w:uiPriority w:val="99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List Bullet"/>
    <w:basedOn w:val="aa"/>
    <w:autoRedefine/>
    <w:uiPriority w:val="99"/>
    <w:rsid w:val="00A25A83"/>
    <w:pPr>
      <w:tabs>
        <w:tab w:val="clear" w:pos="2160"/>
        <w:tab w:val="left" w:pos="426"/>
      </w:tabs>
      <w:spacing w:before="0"/>
      <w:ind w:left="0" w:firstLine="0"/>
    </w:pPr>
    <w:rPr>
      <w:rFonts w:ascii="Arial" w:hAnsi="Arial" w:cs="Arial"/>
      <w:b/>
      <w:bCs/>
      <w:lang w:val="ru-RU"/>
    </w:rPr>
  </w:style>
  <w:style w:type="paragraph" w:customStyle="1" w:styleId="ad">
    <w:name w:val="Внимание"/>
    <w:basedOn w:val="a2"/>
    <w:next w:val="aa"/>
    <w:rsid w:val="00A25A83"/>
    <w:pPr>
      <w:tabs>
        <w:tab w:val="num" w:pos="10440"/>
      </w:tabs>
      <w:ind w:firstLine="567"/>
    </w:pPr>
    <w:rPr>
      <w:b/>
      <w:i/>
      <w:sz w:val="16"/>
    </w:rPr>
  </w:style>
  <w:style w:type="paragraph" w:styleId="ae">
    <w:name w:val="footer"/>
    <w:basedOn w:val="a2"/>
    <w:link w:val="af"/>
    <w:rsid w:val="00A25A83"/>
    <w:pPr>
      <w:tabs>
        <w:tab w:val="center" w:pos="4153"/>
        <w:tab w:val="right" w:pos="8306"/>
        <w:tab w:val="num" w:pos="10440"/>
      </w:tabs>
      <w:ind w:left="10440" w:hanging="360"/>
    </w:pPr>
    <w:rPr>
      <w:sz w:val="24"/>
      <w:lang w:val="x-none"/>
    </w:rPr>
  </w:style>
  <w:style w:type="character" w:customStyle="1" w:styleId="af">
    <w:name w:val="Нижний колонтитул Знак"/>
    <w:basedOn w:val="a3"/>
    <w:link w:val="ae"/>
    <w:rsid w:val="00A25A8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a1">
    <w:name w:val="Марк список"/>
    <w:basedOn w:val="ac"/>
    <w:uiPriority w:val="99"/>
    <w:rsid w:val="00A25A83"/>
    <w:pPr>
      <w:numPr>
        <w:numId w:val="2"/>
      </w:numPr>
      <w:tabs>
        <w:tab w:val="left" w:pos="567"/>
        <w:tab w:val="left" w:pos="794"/>
      </w:tabs>
    </w:pPr>
  </w:style>
  <w:style w:type="paragraph" w:styleId="af0">
    <w:name w:val="Body Text Indent"/>
    <w:basedOn w:val="a2"/>
    <w:link w:val="af1"/>
    <w:autoRedefine/>
    <w:rsid w:val="00A25A83"/>
    <w:pPr>
      <w:widowControl w:val="0"/>
      <w:tabs>
        <w:tab w:val="left" w:pos="564"/>
        <w:tab w:val="num" w:pos="10440"/>
      </w:tabs>
      <w:spacing w:before="60" w:after="60"/>
      <w:ind w:hanging="360"/>
      <w:jc w:val="both"/>
    </w:pPr>
    <w:rPr>
      <w:lang w:val="x-none"/>
    </w:rPr>
  </w:style>
  <w:style w:type="character" w:customStyle="1" w:styleId="af1">
    <w:name w:val="Основной текст с отступом Знак"/>
    <w:basedOn w:val="a3"/>
    <w:link w:val="af0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2">
    <w:name w:val="header"/>
    <w:basedOn w:val="a2"/>
    <w:link w:val="af3"/>
    <w:uiPriority w:val="99"/>
    <w:rsid w:val="00A25A83"/>
    <w:pPr>
      <w:tabs>
        <w:tab w:val="center" w:pos="4153"/>
        <w:tab w:val="right" w:pos="8306"/>
        <w:tab w:val="num" w:pos="10440"/>
      </w:tabs>
      <w:ind w:left="10440" w:hanging="360"/>
    </w:pPr>
    <w:rPr>
      <w:lang w:val="x-none"/>
    </w:rPr>
  </w:style>
  <w:style w:type="character" w:customStyle="1" w:styleId="af3">
    <w:name w:val="Верхний колонтитул Знак"/>
    <w:basedOn w:val="a3"/>
    <w:link w:val="af2"/>
    <w:uiPriority w:val="99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4">
    <w:name w:val="марк_бук"/>
    <w:basedOn w:val="ac"/>
    <w:rsid w:val="00A25A83"/>
    <w:pPr>
      <w:numPr>
        <w:ilvl w:val="3"/>
      </w:numPr>
      <w:tabs>
        <w:tab w:val="num" w:pos="2160"/>
      </w:tabs>
      <w:ind w:left="2160" w:hanging="180"/>
    </w:pPr>
  </w:style>
  <w:style w:type="character" w:styleId="af5">
    <w:name w:val="Hyperlink"/>
    <w:uiPriority w:val="99"/>
    <w:rsid w:val="00A25A83"/>
    <w:rPr>
      <w:color w:val="0000FF"/>
      <w:u w:val="single"/>
    </w:rPr>
  </w:style>
  <w:style w:type="character" w:styleId="af6">
    <w:name w:val="page number"/>
    <w:basedOn w:val="a3"/>
    <w:rsid w:val="00A25A83"/>
  </w:style>
  <w:style w:type="paragraph" w:styleId="22">
    <w:name w:val="Body Text Indent 2"/>
    <w:basedOn w:val="a2"/>
    <w:link w:val="23"/>
    <w:rsid w:val="00A25A83"/>
    <w:pPr>
      <w:widowControl w:val="0"/>
      <w:tabs>
        <w:tab w:val="num" w:pos="644"/>
      </w:tabs>
      <w:spacing w:before="120" w:after="120"/>
      <w:ind w:left="360" w:hanging="360"/>
      <w:jc w:val="both"/>
    </w:pPr>
    <w:rPr>
      <w:b/>
      <w:lang w:val="x-none"/>
    </w:rPr>
  </w:style>
  <w:style w:type="character" w:customStyle="1" w:styleId="23">
    <w:name w:val="Основной текст с отступом 2 Знак"/>
    <w:basedOn w:val="a3"/>
    <w:link w:val="22"/>
    <w:rsid w:val="00A25A8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Normal1">
    <w:name w:val="Normal1"/>
    <w:rsid w:val="00A25A83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1">
    <w:name w:val="head1"/>
    <w:basedOn w:val="a3"/>
    <w:rsid w:val="00A25A83"/>
  </w:style>
  <w:style w:type="paragraph" w:styleId="24">
    <w:name w:val="Body Text 2"/>
    <w:basedOn w:val="a2"/>
    <w:link w:val="25"/>
    <w:rsid w:val="00A25A83"/>
    <w:rPr>
      <w:lang w:val="x-none"/>
    </w:rPr>
  </w:style>
  <w:style w:type="character" w:customStyle="1" w:styleId="25">
    <w:name w:val="Основной текст 2 Знак"/>
    <w:basedOn w:val="a3"/>
    <w:link w:val="24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A25A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Нормальный"/>
    <w:uiPriority w:val="99"/>
    <w:rsid w:val="00A25A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annotation subject"/>
    <w:basedOn w:val="a8"/>
    <w:next w:val="a8"/>
    <w:link w:val="af9"/>
    <w:uiPriority w:val="99"/>
    <w:rsid w:val="00A25A83"/>
    <w:pPr>
      <w:tabs>
        <w:tab w:val="num" w:pos="1080"/>
      </w:tabs>
      <w:ind w:left="1080" w:hanging="360"/>
    </w:pPr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9"/>
    <w:link w:val="af8"/>
    <w:uiPriority w:val="99"/>
    <w:rsid w:val="00A25A8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3">
    <w:name w:val="Стиль1"/>
    <w:basedOn w:val="20"/>
    <w:autoRedefine/>
    <w:rsid w:val="00A25A83"/>
    <w:pPr>
      <w:keepNext w:val="0"/>
      <w:keepLines w:val="0"/>
      <w:tabs>
        <w:tab w:val="num" w:pos="360"/>
      </w:tabs>
      <w:spacing w:before="120"/>
      <w:ind w:left="360" w:right="340" w:hanging="360"/>
      <w:jc w:val="both"/>
    </w:pPr>
    <w:rPr>
      <w:rFonts w:ascii="Arial" w:hAnsi="Arial"/>
      <w:bCs w:val="0"/>
      <w:color w:val="auto"/>
      <w:sz w:val="24"/>
      <w:szCs w:val="24"/>
    </w:rPr>
  </w:style>
  <w:style w:type="paragraph" w:customStyle="1" w:styleId="41">
    <w:name w:val="Стиль4"/>
    <w:basedOn w:val="af0"/>
    <w:autoRedefine/>
    <w:rsid w:val="00A25A83"/>
    <w:pPr>
      <w:widowControl/>
      <w:tabs>
        <w:tab w:val="clear" w:pos="564"/>
        <w:tab w:val="clear" w:pos="10440"/>
        <w:tab w:val="left" w:pos="284"/>
        <w:tab w:val="num" w:pos="1728"/>
      </w:tabs>
      <w:spacing w:before="120" w:after="0"/>
      <w:ind w:left="1361" w:right="6" w:firstLine="0"/>
    </w:pPr>
    <w:rPr>
      <w:sz w:val="24"/>
      <w:szCs w:val="24"/>
    </w:rPr>
  </w:style>
  <w:style w:type="paragraph" w:customStyle="1" w:styleId="26">
    <w:name w:val="Стиль2"/>
    <w:basedOn w:val="a2"/>
    <w:link w:val="27"/>
    <w:autoRedefine/>
    <w:rsid w:val="00A25A83"/>
    <w:pPr>
      <w:tabs>
        <w:tab w:val="left" w:pos="0"/>
        <w:tab w:val="num" w:pos="1440"/>
      </w:tabs>
      <w:spacing w:before="120"/>
      <w:ind w:right="5"/>
      <w:jc w:val="both"/>
      <w:outlineLvl w:val="1"/>
    </w:pPr>
    <w:rPr>
      <w:bCs/>
      <w:sz w:val="24"/>
      <w:szCs w:val="24"/>
      <w:lang w:val="x-none"/>
    </w:rPr>
  </w:style>
  <w:style w:type="character" w:customStyle="1" w:styleId="27">
    <w:name w:val="Стиль2 Знак"/>
    <w:link w:val="26"/>
    <w:rsid w:val="00A25A83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  <w:style w:type="paragraph" w:customStyle="1" w:styleId="8">
    <w:name w:val="Стиль8"/>
    <w:basedOn w:val="4"/>
    <w:autoRedefine/>
    <w:rsid w:val="00A25A83"/>
    <w:pPr>
      <w:keepNext w:val="0"/>
      <w:numPr>
        <w:ilvl w:val="4"/>
        <w:numId w:val="3"/>
      </w:numPr>
      <w:suppressLineNumbers/>
      <w:tabs>
        <w:tab w:val="left" w:pos="1418"/>
      </w:tabs>
      <w:autoSpaceDE w:val="0"/>
      <w:autoSpaceDN w:val="0"/>
      <w:spacing w:before="100" w:beforeAutospacing="1" w:after="0"/>
      <w:ind w:left="1928" w:firstLine="0"/>
      <w:jc w:val="both"/>
    </w:pPr>
    <w:rPr>
      <w:rFonts w:ascii="Times New Roman" w:hAnsi="Times New Roman"/>
      <w:b w:val="0"/>
      <w:bCs w:val="0"/>
      <w:kern w:val="24"/>
      <w:sz w:val="24"/>
      <w:szCs w:val="24"/>
    </w:rPr>
  </w:style>
  <w:style w:type="paragraph" w:styleId="afa">
    <w:name w:val="List Paragraph"/>
    <w:basedOn w:val="a2"/>
    <w:link w:val="afb"/>
    <w:uiPriority w:val="34"/>
    <w:qFormat/>
    <w:rsid w:val="00A25A83"/>
    <w:pPr>
      <w:tabs>
        <w:tab w:val="num" w:pos="10440"/>
      </w:tabs>
      <w:ind w:left="720" w:hanging="360"/>
      <w:contextualSpacing/>
    </w:pPr>
  </w:style>
  <w:style w:type="paragraph" w:styleId="14">
    <w:name w:val="toc 1"/>
    <w:basedOn w:val="a2"/>
    <w:next w:val="a2"/>
    <w:autoRedefine/>
    <w:uiPriority w:val="39"/>
    <w:rsid w:val="00A25A83"/>
    <w:pPr>
      <w:spacing w:after="100"/>
      <w:ind w:hanging="360"/>
    </w:pPr>
  </w:style>
  <w:style w:type="paragraph" w:styleId="28">
    <w:name w:val="toc 2"/>
    <w:basedOn w:val="a2"/>
    <w:next w:val="a2"/>
    <w:autoRedefine/>
    <w:uiPriority w:val="39"/>
    <w:rsid w:val="00A25A83"/>
    <w:pPr>
      <w:spacing w:after="100"/>
      <w:ind w:left="200" w:hanging="360"/>
    </w:pPr>
  </w:style>
  <w:style w:type="paragraph" w:customStyle="1" w:styleId="afc">
    <w:name w:val="Îáû÷íûé"/>
    <w:rsid w:val="00A25A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A25A83"/>
    <w:rPr>
      <w:b/>
      <w:bCs/>
      <w:i/>
      <w:iCs/>
    </w:rPr>
  </w:style>
  <w:style w:type="character" w:customStyle="1" w:styleId="3f3f3f3f3f3f3f3f3f3f3f3f3f3f3f3f3f3f3f3f3f">
    <w:name w:val="С3fи3fм3fв3fо3fл3fы3f к3fо3fн3fц3fе3fв3fо3fй3f с3fн3fо3fс3fк3fи3f"/>
    <w:uiPriority w:val="99"/>
    <w:rsid w:val="00A25A83"/>
  </w:style>
  <w:style w:type="paragraph" w:customStyle="1" w:styleId="3f3f3f3f3f3f3f3f3f3f3f3f3f">
    <w:name w:val="О3fс3fн3fо3fв3fн3fо3fй3f т3fе3fк3fс3fт3f"/>
    <w:basedOn w:val="a2"/>
    <w:uiPriority w:val="99"/>
    <w:rsid w:val="00A25A83"/>
    <w:pPr>
      <w:keepLines/>
      <w:tabs>
        <w:tab w:val="left" w:pos="4320"/>
      </w:tabs>
      <w:autoSpaceDE w:val="0"/>
      <w:autoSpaceDN w:val="0"/>
      <w:adjustRightInd w:val="0"/>
      <w:spacing w:before="120" w:line="100" w:lineRule="atLeast"/>
      <w:ind w:left="2160" w:hanging="180"/>
      <w:jc w:val="both"/>
    </w:pPr>
    <w:rPr>
      <w:rFonts w:hAnsi="Calibri"/>
    </w:rPr>
  </w:style>
  <w:style w:type="paragraph" w:customStyle="1" w:styleId="a0">
    <w:name w:val="марк_бук_Шаг"/>
    <w:basedOn w:val="af4"/>
    <w:rsid w:val="00A25A83"/>
    <w:pPr>
      <w:numPr>
        <w:ilvl w:val="0"/>
        <w:numId w:val="8"/>
      </w:numPr>
      <w:tabs>
        <w:tab w:val="clear" w:pos="426"/>
        <w:tab w:val="left" w:pos="1560"/>
      </w:tabs>
      <w:spacing w:before="120"/>
      <w:jc w:val="left"/>
    </w:pPr>
    <w:rPr>
      <w:rFonts w:ascii="Times New Roman" w:hAnsi="Times New Roman" w:cs="Times New Roman"/>
      <w:b w:val="0"/>
      <w:color w:val="000000"/>
    </w:rPr>
  </w:style>
  <w:style w:type="paragraph" w:styleId="afd">
    <w:name w:val="Plain Text"/>
    <w:basedOn w:val="a2"/>
    <w:link w:val="afe"/>
    <w:unhideWhenUsed/>
    <w:rsid w:val="00A25A83"/>
    <w:pPr>
      <w:snapToGrid w:val="0"/>
      <w:spacing w:after="120"/>
      <w:ind w:firstLine="851"/>
      <w:jc w:val="both"/>
    </w:pPr>
    <w:rPr>
      <w:sz w:val="24"/>
      <w:lang w:val="x-none"/>
    </w:rPr>
  </w:style>
  <w:style w:type="character" w:customStyle="1" w:styleId="afe">
    <w:name w:val="Текст Знак"/>
    <w:basedOn w:val="a3"/>
    <w:link w:val="afd"/>
    <w:rsid w:val="00A25A8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FWBRU">
    <w:name w:val="FWB_RU"/>
    <w:basedOn w:val="a2"/>
    <w:next w:val="FWBRU2"/>
    <w:uiPriority w:val="99"/>
    <w:rsid w:val="00A25A83"/>
    <w:pPr>
      <w:keepNext/>
      <w:keepLines/>
      <w:numPr>
        <w:numId w:val="13"/>
      </w:numPr>
      <w:spacing w:before="120" w:after="240"/>
      <w:jc w:val="both"/>
      <w:outlineLvl w:val="0"/>
    </w:pPr>
    <w:rPr>
      <w:b/>
      <w:bCs/>
      <w:smallCaps/>
      <w:sz w:val="18"/>
      <w:szCs w:val="18"/>
      <w:lang w:eastAsia="en-US"/>
    </w:rPr>
  </w:style>
  <w:style w:type="paragraph" w:customStyle="1" w:styleId="FWBRU2">
    <w:name w:val="FWB_RU2"/>
    <w:basedOn w:val="FWBRU"/>
    <w:uiPriority w:val="99"/>
    <w:rsid w:val="00A25A83"/>
    <w:pPr>
      <w:keepNext w:val="0"/>
      <w:keepLines w:val="0"/>
      <w:numPr>
        <w:ilvl w:val="1"/>
      </w:numPr>
      <w:outlineLvl w:val="9"/>
    </w:pPr>
    <w:rPr>
      <w:b w:val="0"/>
      <w:bCs w:val="0"/>
      <w:smallCaps w:val="0"/>
    </w:rPr>
  </w:style>
  <w:style w:type="paragraph" w:customStyle="1" w:styleId="FWBRU3">
    <w:name w:val="FWB_RU3"/>
    <w:basedOn w:val="FWBRU2"/>
    <w:uiPriority w:val="99"/>
    <w:rsid w:val="00A25A83"/>
    <w:pPr>
      <w:numPr>
        <w:ilvl w:val="2"/>
      </w:numPr>
    </w:pPr>
  </w:style>
  <w:style w:type="paragraph" w:customStyle="1" w:styleId="FWBRU4">
    <w:name w:val="FWB_RU4"/>
    <w:basedOn w:val="FWBRU3"/>
    <w:uiPriority w:val="99"/>
    <w:rsid w:val="00A25A83"/>
    <w:pPr>
      <w:numPr>
        <w:ilvl w:val="3"/>
      </w:numPr>
    </w:pPr>
  </w:style>
  <w:style w:type="paragraph" w:customStyle="1" w:styleId="FWBRU6">
    <w:name w:val="FWB_RU6"/>
    <w:basedOn w:val="a2"/>
    <w:uiPriority w:val="99"/>
    <w:rsid w:val="00A25A83"/>
    <w:pPr>
      <w:numPr>
        <w:ilvl w:val="5"/>
        <w:numId w:val="13"/>
      </w:numPr>
      <w:spacing w:before="120" w:after="240"/>
      <w:jc w:val="both"/>
    </w:pPr>
    <w:rPr>
      <w:sz w:val="18"/>
      <w:szCs w:val="18"/>
      <w:lang w:eastAsia="en-US"/>
    </w:rPr>
  </w:style>
  <w:style w:type="paragraph" w:customStyle="1" w:styleId="FWBRU7">
    <w:name w:val="FWB_RU7"/>
    <w:basedOn w:val="FWBRU6"/>
    <w:uiPriority w:val="99"/>
    <w:rsid w:val="00A25A83"/>
    <w:pPr>
      <w:numPr>
        <w:ilvl w:val="6"/>
      </w:numPr>
    </w:pPr>
  </w:style>
  <w:style w:type="paragraph" w:customStyle="1" w:styleId="FWBRU8">
    <w:name w:val="FWB_RU8"/>
    <w:basedOn w:val="FWBRU7"/>
    <w:uiPriority w:val="99"/>
    <w:rsid w:val="00A25A83"/>
    <w:pPr>
      <w:numPr>
        <w:ilvl w:val="7"/>
      </w:numPr>
    </w:pPr>
  </w:style>
  <w:style w:type="paragraph" w:customStyle="1" w:styleId="Iauiue1">
    <w:name w:val="Iau?iue1"/>
    <w:rsid w:val="00A25A8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5">
    <w:name w:val="Обычный1"/>
    <w:rsid w:val="00A25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annotation reference"/>
    <w:uiPriority w:val="99"/>
    <w:semiHidden/>
    <w:unhideWhenUsed/>
    <w:rsid w:val="00A25A83"/>
    <w:rPr>
      <w:sz w:val="16"/>
      <w:szCs w:val="16"/>
    </w:rPr>
  </w:style>
  <w:style w:type="paragraph" w:styleId="31">
    <w:name w:val="Body Text Indent 3"/>
    <w:basedOn w:val="a2"/>
    <w:link w:val="32"/>
    <w:semiHidden/>
    <w:unhideWhenUsed/>
    <w:rsid w:val="00A25A83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3"/>
    <w:link w:val="31"/>
    <w:semiHidden/>
    <w:rsid w:val="00A25A8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-11">
    <w:name w:val="Цветной список - Акцент 11"/>
    <w:basedOn w:val="a2"/>
    <w:qFormat/>
    <w:rsid w:val="00A25A83"/>
    <w:pPr>
      <w:tabs>
        <w:tab w:val="num" w:pos="10440"/>
      </w:tabs>
      <w:ind w:left="720" w:hanging="360"/>
      <w:contextualSpacing/>
    </w:pPr>
  </w:style>
  <w:style w:type="paragraph" w:customStyle="1" w:styleId="-110">
    <w:name w:val="Цветная сетка - Акцент 11"/>
    <w:basedOn w:val="a2"/>
    <w:next w:val="a2"/>
    <w:link w:val="-1"/>
    <w:uiPriority w:val="29"/>
    <w:qFormat/>
    <w:rsid w:val="00A25A83"/>
    <w:rPr>
      <w:i/>
      <w:iCs/>
      <w:color w:val="000000"/>
      <w:lang w:val="x-none"/>
    </w:rPr>
  </w:style>
  <w:style w:type="character" w:customStyle="1" w:styleId="-1">
    <w:name w:val="Цветная сетка - Акцент 1 Знак"/>
    <w:link w:val="-110"/>
    <w:uiPriority w:val="29"/>
    <w:rsid w:val="00A25A83"/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ru-RU"/>
    </w:rPr>
  </w:style>
  <w:style w:type="character" w:customStyle="1" w:styleId="aff0">
    <w:name w:val="Текст сноски Знак"/>
    <w:link w:val="aff1"/>
    <w:uiPriority w:val="99"/>
    <w:semiHidden/>
    <w:rsid w:val="00A25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2"/>
    <w:link w:val="aff0"/>
    <w:uiPriority w:val="99"/>
    <w:semiHidden/>
    <w:unhideWhenUsed/>
    <w:rsid w:val="00A25A83"/>
  </w:style>
  <w:style w:type="character" w:customStyle="1" w:styleId="16">
    <w:name w:val="Текст сноски Знак1"/>
    <w:basedOn w:val="a3"/>
    <w:uiPriority w:val="99"/>
    <w:semiHidden/>
    <w:rsid w:val="00A25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Без стиля"/>
    <w:basedOn w:val="a2"/>
    <w:semiHidden/>
    <w:rsid w:val="00A25A83"/>
    <w:pPr>
      <w:jc w:val="both"/>
    </w:pPr>
    <w:rPr>
      <w:rFonts w:ascii="Arial" w:hAnsi="Arial"/>
    </w:rPr>
  </w:style>
  <w:style w:type="paragraph" w:customStyle="1" w:styleId="aff3">
    <w:name w:val="Текстовый"/>
    <w:link w:val="aff4"/>
    <w:rsid w:val="00A25A83"/>
    <w:pPr>
      <w:widowControl w:val="0"/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aff4">
    <w:name w:val="Текстовый Знак"/>
    <w:link w:val="aff3"/>
    <w:rsid w:val="00A25A83"/>
    <w:rPr>
      <w:rFonts w:ascii="Arial" w:eastAsia="Times New Roman" w:hAnsi="Arial" w:cs="Times New Roman"/>
      <w:lang w:eastAsia="ru-RU"/>
    </w:rPr>
  </w:style>
  <w:style w:type="paragraph" w:customStyle="1" w:styleId="aff5">
    <w:name w:val="текст в таблице"/>
    <w:basedOn w:val="aff3"/>
    <w:link w:val="aff6"/>
    <w:rsid w:val="00A25A83"/>
    <w:pPr>
      <w:jc w:val="left"/>
    </w:pPr>
    <w:rPr>
      <w:rFonts w:eastAsia="Calibri"/>
      <w:caps/>
      <w:sz w:val="12"/>
      <w:szCs w:val="20"/>
      <w:lang w:val="x-none"/>
    </w:rPr>
  </w:style>
  <w:style w:type="character" w:customStyle="1" w:styleId="aff6">
    <w:name w:val="текст в таблице Знак"/>
    <w:link w:val="aff5"/>
    <w:rsid w:val="00A25A83"/>
    <w:rPr>
      <w:rFonts w:ascii="Arial" w:eastAsia="Calibri" w:hAnsi="Arial" w:cs="Times New Roman"/>
      <w:caps/>
      <w:sz w:val="12"/>
      <w:szCs w:val="20"/>
      <w:lang w:val="x-none" w:eastAsia="ru-RU"/>
    </w:rPr>
  </w:style>
  <w:style w:type="paragraph" w:styleId="aff7">
    <w:name w:val="Title"/>
    <w:basedOn w:val="a2"/>
    <w:link w:val="aff8"/>
    <w:qFormat/>
    <w:rsid w:val="00A25A83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character" w:customStyle="1" w:styleId="aff8">
    <w:name w:val="Название Знак"/>
    <w:basedOn w:val="a3"/>
    <w:link w:val="aff7"/>
    <w:rsid w:val="00A25A83"/>
    <w:rPr>
      <w:rFonts w:ascii="Arial" w:eastAsia="Times New Roman" w:hAnsi="Arial" w:cs="Times New Roman"/>
      <w:b/>
      <w:bCs/>
      <w:kern w:val="28"/>
      <w:sz w:val="32"/>
      <w:szCs w:val="32"/>
      <w:lang w:val="x-none" w:eastAsia="ru-RU"/>
    </w:rPr>
  </w:style>
  <w:style w:type="character" w:customStyle="1" w:styleId="apple-converted-space">
    <w:name w:val="apple-converted-space"/>
    <w:basedOn w:val="a3"/>
    <w:rsid w:val="00A25A83"/>
  </w:style>
  <w:style w:type="paragraph" w:customStyle="1" w:styleId="a">
    <w:name w:val="Пункт"/>
    <w:basedOn w:val="afd"/>
    <w:rsid w:val="00A25A83"/>
    <w:pPr>
      <w:numPr>
        <w:numId w:val="22"/>
      </w:numPr>
      <w:tabs>
        <w:tab w:val="clear" w:pos="284"/>
        <w:tab w:val="num" w:pos="360"/>
      </w:tabs>
      <w:snapToGrid/>
      <w:spacing w:before="240" w:after="0"/>
      <w:ind w:left="360" w:right="57" w:hanging="360"/>
    </w:pPr>
    <w:rPr>
      <w:rFonts w:ascii="Arial CYR" w:eastAsia="Arial Unicode MS" w:hAnsi="Arial CYR" w:cs="Arial CYR"/>
      <w:b/>
      <w:bCs/>
      <w:color w:val="000000"/>
      <w:sz w:val="20"/>
      <w:lang w:val="ru-RU"/>
    </w:rPr>
  </w:style>
  <w:style w:type="paragraph" w:customStyle="1" w:styleId="1">
    <w:name w:val="Пункт 1"/>
    <w:basedOn w:val="afd"/>
    <w:rsid w:val="00A25A83"/>
    <w:pPr>
      <w:numPr>
        <w:ilvl w:val="1"/>
        <w:numId w:val="22"/>
      </w:numPr>
      <w:tabs>
        <w:tab w:val="clear" w:pos="851"/>
        <w:tab w:val="num" w:pos="360"/>
        <w:tab w:val="num" w:pos="900"/>
      </w:tabs>
      <w:snapToGrid/>
      <w:spacing w:before="120" w:after="0"/>
      <w:ind w:left="896" w:right="57" w:hanging="539"/>
    </w:pPr>
    <w:rPr>
      <w:rFonts w:ascii="Arial CYR" w:eastAsia="Arial Unicode MS" w:hAnsi="Arial CYR" w:cs="Arial CYR"/>
      <w:color w:val="000000"/>
      <w:sz w:val="20"/>
      <w:lang w:val="ru-RU"/>
    </w:rPr>
  </w:style>
  <w:style w:type="paragraph" w:customStyle="1" w:styleId="2">
    <w:name w:val="Пункт 2"/>
    <w:basedOn w:val="1"/>
    <w:rsid w:val="00A25A83"/>
    <w:pPr>
      <w:numPr>
        <w:ilvl w:val="2"/>
      </w:numPr>
      <w:tabs>
        <w:tab w:val="num" w:pos="360"/>
        <w:tab w:val="num" w:pos="900"/>
      </w:tabs>
    </w:pPr>
  </w:style>
  <w:style w:type="paragraph" w:customStyle="1" w:styleId="110">
    <w:name w:val="Заголовок 11"/>
    <w:basedOn w:val="a2"/>
    <w:uiPriority w:val="1"/>
    <w:qFormat/>
    <w:rsid w:val="00A25A83"/>
    <w:pPr>
      <w:widowControl w:val="0"/>
      <w:spacing w:before="118"/>
      <w:ind w:left="343" w:hanging="226"/>
      <w:outlineLvl w:val="1"/>
    </w:pPr>
    <w:rPr>
      <w:rFonts w:ascii="Arial" w:eastAsia="Arial" w:hAnsi="Arial" w:cs="Arial"/>
      <w:b/>
      <w:bCs/>
      <w:lang w:val="en-US" w:eastAsia="en-US"/>
    </w:rPr>
  </w:style>
  <w:style w:type="character" w:styleId="aff9">
    <w:name w:val="footnote reference"/>
    <w:uiPriority w:val="99"/>
    <w:semiHidden/>
    <w:unhideWhenUsed/>
    <w:rsid w:val="00A25A83"/>
    <w:rPr>
      <w:vertAlign w:val="superscript"/>
    </w:rPr>
  </w:style>
  <w:style w:type="paragraph" w:customStyle="1" w:styleId="-12">
    <w:name w:val="Цветной список - Акцент 12"/>
    <w:basedOn w:val="a2"/>
    <w:qFormat/>
    <w:rsid w:val="00A25A83"/>
    <w:pPr>
      <w:tabs>
        <w:tab w:val="num" w:pos="10440"/>
      </w:tabs>
      <w:ind w:left="720" w:hanging="360"/>
      <w:contextualSpacing/>
    </w:pPr>
  </w:style>
  <w:style w:type="paragraph" w:customStyle="1" w:styleId="17">
    <w:name w:val="Абзац списка1"/>
    <w:basedOn w:val="a2"/>
    <w:rsid w:val="00A25A83"/>
    <w:pPr>
      <w:suppressAutoHyphens/>
      <w:ind w:left="720"/>
      <w:contextualSpacing/>
    </w:pPr>
    <w:rPr>
      <w:lang w:eastAsia="zh-CN"/>
    </w:rPr>
  </w:style>
  <w:style w:type="character" w:customStyle="1" w:styleId="afb">
    <w:name w:val="Абзац списка Знак"/>
    <w:link w:val="afa"/>
    <w:uiPriority w:val="34"/>
    <w:rsid w:val="00A25A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текст_"/>
    <w:basedOn w:val="a3"/>
    <w:link w:val="18"/>
    <w:locked/>
    <w:rsid w:val="00A25A8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8">
    <w:name w:val="Основной текст1"/>
    <w:basedOn w:val="a2"/>
    <w:link w:val="affa"/>
    <w:rsid w:val="00A25A83"/>
    <w:pPr>
      <w:shd w:val="clear" w:color="auto" w:fill="FFFFFF"/>
      <w:spacing w:before="240" w:after="240" w:line="27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affb">
    <w:name w:val="TOC Heading"/>
    <w:basedOn w:val="11"/>
    <w:next w:val="a2"/>
    <w:uiPriority w:val="39"/>
    <w:semiHidden/>
    <w:unhideWhenUsed/>
    <w:qFormat/>
    <w:rsid w:val="00A25A83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25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2"/>
    <w:next w:val="a2"/>
    <w:link w:val="12"/>
    <w:qFormat/>
    <w:rsid w:val="00A25A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0">
    <w:name w:val="heading 2"/>
    <w:basedOn w:val="a2"/>
    <w:next w:val="a2"/>
    <w:link w:val="21"/>
    <w:unhideWhenUsed/>
    <w:qFormat/>
    <w:rsid w:val="00A25A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2"/>
    <w:next w:val="a2"/>
    <w:link w:val="30"/>
    <w:autoRedefine/>
    <w:qFormat/>
    <w:rsid w:val="00A25A83"/>
    <w:pPr>
      <w:numPr>
        <w:ilvl w:val="2"/>
        <w:numId w:val="3"/>
      </w:numPr>
      <w:spacing w:before="120"/>
      <w:ind w:left="624" w:right="6" w:firstLine="0"/>
      <w:jc w:val="both"/>
      <w:outlineLvl w:val="2"/>
    </w:pPr>
    <w:rPr>
      <w:sz w:val="24"/>
      <w:szCs w:val="24"/>
      <w:lang w:val="x-none" w:eastAsia="x-none"/>
    </w:rPr>
  </w:style>
  <w:style w:type="paragraph" w:styleId="4">
    <w:name w:val="heading 4"/>
    <w:basedOn w:val="a2"/>
    <w:next w:val="a2"/>
    <w:link w:val="40"/>
    <w:unhideWhenUsed/>
    <w:qFormat/>
    <w:rsid w:val="00A25A83"/>
    <w:pPr>
      <w:keepNext/>
      <w:tabs>
        <w:tab w:val="num" w:pos="10440"/>
      </w:tabs>
      <w:spacing w:before="240" w:after="60"/>
      <w:ind w:left="10440" w:hanging="3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2"/>
    <w:next w:val="a2"/>
    <w:link w:val="50"/>
    <w:qFormat/>
    <w:rsid w:val="00A25A83"/>
    <w:pPr>
      <w:keepNext/>
      <w:jc w:val="center"/>
      <w:outlineLvl w:val="4"/>
    </w:pPr>
    <w:rPr>
      <w:rFonts w:ascii="Arial" w:hAnsi="Arial"/>
      <w:b/>
      <w:sz w:val="28"/>
      <w:lang w:val="x-none"/>
    </w:rPr>
  </w:style>
  <w:style w:type="paragraph" w:styleId="80">
    <w:name w:val="heading 8"/>
    <w:basedOn w:val="a2"/>
    <w:next w:val="a2"/>
    <w:link w:val="81"/>
    <w:uiPriority w:val="9"/>
    <w:unhideWhenUsed/>
    <w:qFormat/>
    <w:rsid w:val="00A25A83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1"/>
    <w:rsid w:val="00A25A8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1">
    <w:name w:val="Заголовок 2 Знак"/>
    <w:basedOn w:val="a3"/>
    <w:link w:val="20"/>
    <w:rsid w:val="00A25A83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3"/>
    <w:link w:val="3"/>
    <w:rsid w:val="00A25A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rsid w:val="00A25A83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3"/>
    <w:link w:val="5"/>
    <w:rsid w:val="00A25A83"/>
    <w:rPr>
      <w:rFonts w:ascii="Arial" w:eastAsia="Times New Roman" w:hAnsi="Arial" w:cs="Times New Roman"/>
      <w:b/>
      <w:sz w:val="28"/>
      <w:szCs w:val="20"/>
      <w:lang w:val="x-none" w:eastAsia="ru-RU"/>
    </w:rPr>
  </w:style>
  <w:style w:type="character" w:customStyle="1" w:styleId="81">
    <w:name w:val="Заголовок 8 Знак"/>
    <w:basedOn w:val="a3"/>
    <w:link w:val="80"/>
    <w:uiPriority w:val="9"/>
    <w:rsid w:val="00A25A83"/>
    <w:rPr>
      <w:rFonts w:ascii="Cambria" w:eastAsia="Times New Roman" w:hAnsi="Cambria" w:cs="Times New Roman"/>
      <w:color w:val="404040"/>
      <w:sz w:val="20"/>
      <w:szCs w:val="20"/>
      <w:lang w:val="x-none" w:eastAsia="ru-RU"/>
    </w:rPr>
  </w:style>
  <w:style w:type="paragraph" w:styleId="a6">
    <w:name w:val="Balloon Text"/>
    <w:basedOn w:val="a2"/>
    <w:link w:val="a7"/>
    <w:uiPriority w:val="99"/>
    <w:rsid w:val="00A25A83"/>
    <w:pPr>
      <w:tabs>
        <w:tab w:val="num" w:pos="10440"/>
      </w:tabs>
      <w:ind w:left="10440" w:hanging="360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3"/>
    <w:link w:val="a6"/>
    <w:uiPriority w:val="99"/>
    <w:rsid w:val="00A25A8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8">
    <w:name w:val="annotation text"/>
    <w:basedOn w:val="a2"/>
    <w:link w:val="a9"/>
    <w:uiPriority w:val="99"/>
    <w:semiHidden/>
    <w:rsid w:val="00A25A83"/>
    <w:rPr>
      <w:rFonts w:ascii="Arial" w:hAnsi="Arial"/>
      <w:lang w:val="x-none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A25A83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10">
    <w:name w:val="Изменения 1."/>
    <w:basedOn w:val="11"/>
    <w:autoRedefine/>
    <w:rsid w:val="00A25A83"/>
    <w:pPr>
      <w:keepNext w:val="0"/>
      <w:numPr>
        <w:numId w:val="1"/>
      </w:numPr>
      <w:suppressLineNumbers/>
      <w:tabs>
        <w:tab w:val="left" w:pos="567"/>
      </w:tabs>
      <w:autoSpaceDE w:val="0"/>
      <w:autoSpaceDN w:val="0"/>
      <w:spacing w:before="100" w:beforeAutospacing="1" w:after="120"/>
      <w:jc w:val="both"/>
    </w:pPr>
    <w:rPr>
      <w:rFonts w:ascii="Times New Roman" w:hAnsi="Times New Roman"/>
      <w:bCs w:val="0"/>
      <w:i/>
      <w:color w:val="auto"/>
      <w:kern w:val="28"/>
      <w:sz w:val="24"/>
      <w:szCs w:val="24"/>
    </w:rPr>
  </w:style>
  <w:style w:type="paragraph" w:customStyle="1" w:styleId="111">
    <w:name w:val="Изменения 1.1.1."/>
    <w:basedOn w:val="a2"/>
    <w:autoRedefine/>
    <w:rsid w:val="00A25A83"/>
    <w:pPr>
      <w:widowControl w:val="0"/>
      <w:autoSpaceDE w:val="0"/>
      <w:autoSpaceDN w:val="0"/>
      <w:spacing w:before="100" w:beforeAutospacing="1"/>
      <w:ind w:left="567"/>
      <w:jc w:val="both"/>
    </w:pPr>
    <w:rPr>
      <w:b/>
      <w:kern w:val="24"/>
      <w:sz w:val="28"/>
      <w:szCs w:val="28"/>
    </w:rPr>
  </w:style>
  <w:style w:type="paragraph" w:customStyle="1" w:styleId="7">
    <w:name w:val="Стиль7"/>
    <w:basedOn w:val="111"/>
    <w:autoRedefine/>
    <w:rsid w:val="00A25A83"/>
    <w:pPr>
      <w:numPr>
        <w:ilvl w:val="2"/>
      </w:numPr>
      <w:ind w:left="567"/>
    </w:pPr>
  </w:style>
  <w:style w:type="paragraph" w:customStyle="1" w:styleId="Default">
    <w:name w:val="Default"/>
    <w:rsid w:val="00A25A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Body Text"/>
    <w:basedOn w:val="a2"/>
    <w:link w:val="ab"/>
    <w:uiPriority w:val="99"/>
    <w:rsid w:val="00A25A83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b">
    <w:name w:val="Основной текст Знак"/>
    <w:basedOn w:val="a3"/>
    <w:link w:val="aa"/>
    <w:uiPriority w:val="99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List Bullet"/>
    <w:basedOn w:val="aa"/>
    <w:autoRedefine/>
    <w:uiPriority w:val="99"/>
    <w:rsid w:val="00A25A83"/>
    <w:pPr>
      <w:tabs>
        <w:tab w:val="clear" w:pos="2160"/>
        <w:tab w:val="left" w:pos="426"/>
      </w:tabs>
      <w:spacing w:before="0"/>
      <w:ind w:left="0" w:firstLine="0"/>
    </w:pPr>
    <w:rPr>
      <w:rFonts w:ascii="Arial" w:hAnsi="Arial" w:cs="Arial"/>
      <w:b/>
      <w:bCs/>
      <w:lang w:val="ru-RU"/>
    </w:rPr>
  </w:style>
  <w:style w:type="paragraph" w:customStyle="1" w:styleId="ad">
    <w:name w:val="Внимание"/>
    <w:basedOn w:val="a2"/>
    <w:next w:val="aa"/>
    <w:rsid w:val="00A25A83"/>
    <w:pPr>
      <w:tabs>
        <w:tab w:val="num" w:pos="10440"/>
      </w:tabs>
      <w:ind w:firstLine="567"/>
    </w:pPr>
    <w:rPr>
      <w:b/>
      <w:i/>
      <w:sz w:val="16"/>
    </w:rPr>
  </w:style>
  <w:style w:type="paragraph" w:styleId="ae">
    <w:name w:val="footer"/>
    <w:basedOn w:val="a2"/>
    <w:link w:val="af"/>
    <w:rsid w:val="00A25A83"/>
    <w:pPr>
      <w:tabs>
        <w:tab w:val="center" w:pos="4153"/>
        <w:tab w:val="right" w:pos="8306"/>
        <w:tab w:val="num" w:pos="10440"/>
      </w:tabs>
      <w:ind w:left="10440" w:hanging="360"/>
    </w:pPr>
    <w:rPr>
      <w:sz w:val="24"/>
      <w:lang w:val="x-none"/>
    </w:rPr>
  </w:style>
  <w:style w:type="character" w:customStyle="1" w:styleId="af">
    <w:name w:val="Нижний колонтитул Знак"/>
    <w:basedOn w:val="a3"/>
    <w:link w:val="ae"/>
    <w:rsid w:val="00A25A8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a1">
    <w:name w:val="Марк список"/>
    <w:basedOn w:val="ac"/>
    <w:uiPriority w:val="99"/>
    <w:rsid w:val="00A25A83"/>
    <w:pPr>
      <w:numPr>
        <w:numId w:val="2"/>
      </w:numPr>
      <w:tabs>
        <w:tab w:val="left" w:pos="567"/>
        <w:tab w:val="left" w:pos="794"/>
      </w:tabs>
    </w:pPr>
  </w:style>
  <w:style w:type="paragraph" w:styleId="af0">
    <w:name w:val="Body Text Indent"/>
    <w:basedOn w:val="a2"/>
    <w:link w:val="af1"/>
    <w:autoRedefine/>
    <w:rsid w:val="00A25A83"/>
    <w:pPr>
      <w:widowControl w:val="0"/>
      <w:tabs>
        <w:tab w:val="left" w:pos="564"/>
        <w:tab w:val="num" w:pos="10440"/>
      </w:tabs>
      <w:spacing w:before="60" w:after="60"/>
      <w:ind w:hanging="360"/>
      <w:jc w:val="both"/>
    </w:pPr>
    <w:rPr>
      <w:lang w:val="x-none"/>
    </w:rPr>
  </w:style>
  <w:style w:type="character" w:customStyle="1" w:styleId="af1">
    <w:name w:val="Основной текст с отступом Знак"/>
    <w:basedOn w:val="a3"/>
    <w:link w:val="af0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2">
    <w:name w:val="header"/>
    <w:basedOn w:val="a2"/>
    <w:link w:val="af3"/>
    <w:uiPriority w:val="99"/>
    <w:rsid w:val="00A25A83"/>
    <w:pPr>
      <w:tabs>
        <w:tab w:val="center" w:pos="4153"/>
        <w:tab w:val="right" w:pos="8306"/>
        <w:tab w:val="num" w:pos="10440"/>
      </w:tabs>
      <w:ind w:left="10440" w:hanging="360"/>
    </w:pPr>
    <w:rPr>
      <w:lang w:val="x-none"/>
    </w:rPr>
  </w:style>
  <w:style w:type="character" w:customStyle="1" w:styleId="af3">
    <w:name w:val="Верхний колонтитул Знак"/>
    <w:basedOn w:val="a3"/>
    <w:link w:val="af2"/>
    <w:uiPriority w:val="99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4">
    <w:name w:val="марк_бук"/>
    <w:basedOn w:val="ac"/>
    <w:rsid w:val="00A25A83"/>
    <w:pPr>
      <w:numPr>
        <w:ilvl w:val="3"/>
      </w:numPr>
      <w:tabs>
        <w:tab w:val="num" w:pos="2160"/>
      </w:tabs>
      <w:ind w:left="2160" w:hanging="180"/>
    </w:pPr>
  </w:style>
  <w:style w:type="character" w:styleId="af5">
    <w:name w:val="Hyperlink"/>
    <w:uiPriority w:val="99"/>
    <w:rsid w:val="00A25A83"/>
    <w:rPr>
      <w:color w:val="0000FF"/>
      <w:u w:val="single"/>
    </w:rPr>
  </w:style>
  <w:style w:type="character" w:styleId="af6">
    <w:name w:val="page number"/>
    <w:basedOn w:val="a3"/>
    <w:rsid w:val="00A25A83"/>
  </w:style>
  <w:style w:type="paragraph" w:styleId="22">
    <w:name w:val="Body Text Indent 2"/>
    <w:basedOn w:val="a2"/>
    <w:link w:val="23"/>
    <w:rsid w:val="00A25A83"/>
    <w:pPr>
      <w:widowControl w:val="0"/>
      <w:tabs>
        <w:tab w:val="num" w:pos="644"/>
      </w:tabs>
      <w:spacing w:before="120" w:after="120"/>
      <w:ind w:left="360" w:hanging="360"/>
      <w:jc w:val="both"/>
    </w:pPr>
    <w:rPr>
      <w:b/>
      <w:lang w:val="x-none"/>
    </w:rPr>
  </w:style>
  <w:style w:type="character" w:customStyle="1" w:styleId="23">
    <w:name w:val="Основной текст с отступом 2 Знак"/>
    <w:basedOn w:val="a3"/>
    <w:link w:val="22"/>
    <w:rsid w:val="00A25A8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Normal1">
    <w:name w:val="Normal1"/>
    <w:rsid w:val="00A25A83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1">
    <w:name w:val="head1"/>
    <w:basedOn w:val="a3"/>
    <w:rsid w:val="00A25A83"/>
  </w:style>
  <w:style w:type="paragraph" w:styleId="24">
    <w:name w:val="Body Text 2"/>
    <w:basedOn w:val="a2"/>
    <w:link w:val="25"/>
    <w:rsid w:val="00A25A83"/>
    <w:rPr>
      <w:lang w:val="x-none"/>
    </w:rPr>
  </w:style>
  <w:style w:type="character" w:customStyle="1" w:styleId="25">
    <w:name w:val="Основной текст 2 Знак"/>
    <w:basedOn w:val="a3"/>
    <w:link w:val="24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A25A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Нормальный"/>
    <w:uiPriority w:val="99"/>
    <w:rsid w:val="00A25A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annotation subject"/>
    <w:basedOn w:val="a8"/>
    <w:next w:val="a8"/>
    <w:link w:val="af9"/>
    <w:uiPriority w:val="99"/>
    <w:rsid w:val="00A25A83"/>
    <w:pPr>
      <w:tabs>
        <w:tab w:val="num" w:pos="1080"/>
      </w:tabs>
      <w:ind w:left="1080" w:hanging="360"/>
    </w:pPr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9"/>
    <w:link w:val="af8"/>
    <w:uiPriority w:val="99"/>
    <w:rsid w:val="00A25A8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3">
    <w:name w:val="Стиль1"/>
    <w:basedOn w:val="20"/>
    <w:autoRedefine/>
    <w:rsid w:val="00A25A83"/>
    <w:pPr>
      <w:keepNext w:val="0"/>
      <w:keepLines w:val="0"/>
      <w:tabs>
        <w:tab w:val="num" w:pos="360"/>
      </w:tabs>
      <w:spacing w:before="120"/>
      <w:ind w:left="360" w:right="340" w:hanging="360"/>
      <w:jc w:val="both"/>
    </w:pPr>
    <w:rPr>
      <w:rFonts w:ascii="Arial" w:hAnsi="Arial"/>
      <w:bCs w:val="0"/>
      <w:color w:val="auto"/>
      <w:sz w:val="24"/>
      <w:szCs w:val="24"/>
    </w:rPr>
  </w:style>
  <w:style w:type="paragraph" w:customStyle="1" w:styleId="41">
    <w:name w:val="Стиль4"/>
    <w:basedOn w:val="af0"/>
    <w:autoRedefine/>
    <w:rsid w:val="00A25A83"/>
    <w:pPr>
      <w:widowControl/>
      <w:tabs>
        <w:tab w:val="clear" w:pos="564"/>
        <w:tab w:val="clear" w:pos="10440"/>
        <w:tab w:val="left" w:pos="284"/>
        <w:tab w:val="num" w:pos="1728"/>
      </w:tabs>
      <w:spacing w:before="120" w:after="0"/>
      <w:ind w:left="1361" w:right="6" w:firstLine="0"/>
    </w:pPr>
    <w:rPr>
      <w:sz w:val="24"/>
      <w:szCs w:val="24"/>
    </w:rPr>
  </w:style>
  <w:style w:type="paragraph" w:customStyle="1" w:styleId="26">
    <w:name w:val="Стиль2"/>
    <w:basedOn w:val="a2"/>
    <w:link w:val="27"/>
    <w:autoRedefine/>
    <w:rsid w:val="00A25A83"/>
    <w:pPr>
      <w:tabs>
        <w:tab w:val="left" w:pos="0"/>
        <w:tab w:val="num" w:pos="1440"/>
      </w:tabs>
      <w:spacing w:before="120"/>
      <w:ind w:right="5"/>
      <w:jc w:val="both"/>
      <w:outlineLvl w:val="1"/>
    </w:pPr>
    <w:rPr>
      <w:bCs/>
      <w:sz w:val="24"/>
      <w:szCs w:val="24"/>
      <w:lang w:val="x-none"/>
    </w:rPr>
  </w:style>
  <w:style w:type="character" w:customStyle="1" w:styleId="27">
    <w:name w:val="Стиль2 Знак"/>
    <w:link w:val="26"/>
    <w:rsid w:val="00A25A83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  <w:style w:type="paragraph" w:customStyle="1" w:styleId="8">
    <w:name w:val="Стиль8"/>
    <w:basedOn w:val="4"/>
    <w:autoRedefine/>
    <w:rsid w:val="00A25A83"/>
    <w:pPr>
      <w:keepNext w:val="0"/>
      <w:numPr>
        <w:ilvl w:val="4"/>
        <w:numId w:val="3"/>
      </w:numPr>
      <w:suppressLineNumbers/>
      <w:tabs>
        <w:tab w:val="left" w:pos="1418"/>
      </w:tabs>
      <w:autoSpaceDE w:val="0"/>
      <w:autoSpaceDN w:val="0"/>
      <w:spacing w:before="100" w:beforeAutospacing="1" w:after="0"/>
      <w:ind w:left="1928" w:firstLine="0"/>
      <w:jc w:val="both"/>
    </w:pPr>
    <w:rPr>
      <w:rFonts w:ascii="Times New Roman" w:hAnsi="Times New Roman"/>
      <w:b w:val="0"/>
      <w:bCs w:val="0"/>
      <w:kern w:val="24"/>
      <w:sz w:val="24"/>
      <w:szCs w:val="24"/>
    </w:rPr>
  </w:style>
  <w:style w:type="paragraph" w:styleId="afa">
    <w:name w:val="List Paragraph"/>
    <w:basedOn w:val="a2"/>
    <w:link w:val="afb"/>
    <w:uiPriority w:val="34"/>
    <w:qFormat/>
    <w:rsid w:val="00A25A83"/>
    <w:pPr>
      <w:tabs>
        <w:tab w:val="num" w:pos="10440"/>
      </w:tabs>
      <w:ind w:left="720" w:hanging="360"/>
      <w:contextualSpacing/>
    </w:pPr>
  </w:style>
  <w:style w:type="paragraph" w:styleId="14">
    <w:name w:val="toc 1"/>
    <w:basedOn w:val="a2"/>
    <w:next w:val="a2"/>
    <w:autoRedefine/>
    <w:uiPriority w:val="39"/>
    <w:rsid w:val="00A25A83"/>
    <w:pPr>
      <w:spacing w:after="100"/>
      <w:ind w:hanging="360"/>
    </w:pPr>
  </w:style>
  <w:style w:type="paragraph" w:styleId="28">
    <w:name w:val="toc 2"/>
    <w:basedOn w:val="a2"/>
    <w:next w:val="a2"/>
    <w:autoRedefine/>
    <w:uiPriority w:val="39"/>
    <w:rsid w:val="00A25A83"/>
    <w:pPr>
      <w:spacing w:after="100"/>
      <w:ind w:left="200" w:hanging="360"/>
    </w:pPr>
  </w:style>
  <w:style w:type="paragraph" w:customStyle="1" w:styleId="afc">
    <w:name w:val="Îáû÷íûé"/>
    <w:rsid w:val="00A25A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A25A83"/>
    <w:rPr>
      <w:b/>
      <w:bCs/>
      <w:i/>
      <w:iCs/>
    </w:rPr>
  </w:style>
  <w:style w:type="character" w:customStyle="1" w:styleId="3f3f3f3f3f3f3f3f3f3f3f3f3f3f3f3f3f3f3f3f3f">
    <w:name w:val="С3fи3fм3fв3fо3fл3fы3f к3fо3fн3fц3fе3fв3fо3fй3f с3fн3fо3fс3fк3fи3f"/>
    <w:uiPriority w:val="99"/>
    <w:rsid w:val="00A25A83"/>
  </w:style>
  <w:style w:type="paragraph" w:customStyle="1" w:styleId="3f3f3f3f3f3f3f3f3f3f3f3f3f">
    <w:name w:val="О3fс3fн3fо3fв3fн3fо3fй3f т3fе3fк3fс3fт3f"/>
    <w:basedOn w:val="a2"/>
    <w:uiPriority w:val="99"/>
    <w:rsid w:val="00A25A83"/>
    <w:pPr>
      <w:keepLines/>
      <w:tabs>
        <w:tab w:val="left" w:pos="4320"/>
      </w:tabs>
      <w:autoSpaceDE w:val="0"/>
      <w:autoSpaceDN w:val="0"/>
      <w:adjustRightInd w:val="0"/>
      <w:spacing w:before="120" w:line="100" w:lineRule="atLeast"/>
      <w:ind w:left="2160" w:hanging="180"/>
      <w:jc w:val="both"/>
    </w:pPr>
    <w:rPr>
      <w:rFonts w:hAnsi="Calibri"/>
    </w:rPr>
  </w:style>
  <w:style w:type="paragraph" w:customStyle="1" w:styleId="a0">
    <w:name w:val="марк_бук_Шаг"/>
    <w:basedOn w:val="af4"/>
    <w:rsid w:val="00A25A83"/>
    <w:pPr>
      <w:numPr>
        <w:ilvl w:val="0"/>
        <w:numId w:val="8"/>
      </w:numPr>
      <w:tabs>
        <w:tab w:val="clear" w:pos="426"/>
        <w:tab w:val="left" w:pos="1560"/>
      </w:tabs>
      <w:spacing w:before="120"/>
      <w:jc w:val="left"/>
    </w:pPr>
    <w:rPr>
      <w:rFonts w:ascii="Times New Roman" w:hAnsi="Times New Roman" w:cs="Times New Roman"/>
      <w:b w:val="0"/>
      <w:color w:val="000000"/>
    </w:rPr>
  </w:style>
  <w:style w:type="paragraph" w:styleId="afd">
    <w:name w:val="Plain Text"/>
    <w:basedOn w:val="a2"/>
    <w:link w:val="afe"/>
    <w:unhideWhenUsed/>
    <w:rsid w:val="00A25A83"/>
    <w:pPr>
      <w:snapToGrid w:val="0"/>
      <w:spacing w:after="120"/>
      <w:ind w:firstLine="851"/>
      <w:jc w:val="both"/>
    </w:pPr>
    <w:rPr>
      <w:sz w:val="24"/>
      <w:lang w:val="x-none"/>
    </w:rPr>
  </w:style>
  <w:style w:type="character" w:customStyle="1" w:styleId="afe">
    <w:name w:val="Текст Знак"/>
    <w:basedOn w:val="a3"/>
    <w:link w:val="afd"/>
    <w:rsid w:val="00A25A8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FWBRU">
    <w:name w:val="FWB_RU"/>
    <w:basedOn w:val="a2"/>
    <w:next w:val="FWBRU2"/>
    <w:uiPriority w:val="99"/>
    <w:rsid w:val="00A25A83"/>
    <w:pPr>
      <w:keepNext/>
      <w:keepLines/>
      <w:numPr>
        <w:numId w:val="13"/>
      </w:numPr>
      <w:spacing w:before="120" w:after="240"/>
      <w:jc w:val="both"/>
      <w:outlineLvl w:val="0"/>
    </w:pPr>
    <w:rPr>
      <w:b/>
      <w:bCs/>
      <w:smallCaps/>
      <w:sz w:val="18"/>
      <w:szCs w:val="18"/>
      <w:lang w:eastAsia="en-US"/>
    </w:rPr>
  </w:style>
  <w:style w:type="paragraph" w:customStyle="1" w:styleId="FWBRU2">
    <w:name w:val="FWB_RU2"/>
    <w:basedOn w:val="FWBRU"/>
    <w:uiPriority w:val="99"/>
    <w:rsid w:val="00A25A83"/>
    <w:pPr>
      <w:keepNext w:val="0"/>
      <w:keepLines w:val="0"/>
      <w:numPr>
        <w:ilvl w:val="1"/>
      </w:numPr>
      <w:outlineLvl w:val="9"/>
    </w:pPr>
    <w:rPr>
      <w:b w:val="0"/>
      <w:bCs w:val="0"/>
      <w:smallCaps w:val="0"/>
    </w:rPr>
  </w:style>
  <w:style w:type="paragraph" w:customStyle="1" w:styleId="FWBRU3">
    <w:name w:val="FWB_RU3"/>
    <w:basedOn w:val="FWBRU2"/>
    <w:uiPriority w:val="99"/>
    <w:rsid w:val="00A25A83"/>
    <w:pPr>
      <w:numPr>
        <w:ilvl w:val="2"/>
      </w:numPr>
    </w:pPr>
  </w:style>
  <w:style w:type="paragraph" w:customStyle="1" w:styleId="FWBRU4">
    <w:name w:val="FWB_RU4"/>
    <w:basedOn w:val="FWBRU3"/>
    <w:uiPriority w:val="99"/>
    <w:rsid w:val="00A25A83"/>
    <w:pPr>
      <w:numPr>
        <w:ilvl w:val="3"/>
      </w:numPr>
    </w:pPr>
  </w:style>
  <w:style w:type="paragraph" w:customStyle="1" w:styleId="FWBRU6">
    <w:name w:val="FWB_RU6"/>
    <w:basedOn w:val="a2"/>
    <w:uiPriority w:val="99"/>
    <w:rsid w:val="00A25A83"/>
    <w:pPr>
      <w:numPr>
        <w:ilvl w:val="5"/>
        <w:numId w:val="13"/>
      </w:numPr>
      <w:spacing w:before="120" w:after="240"/>
      <w:jc w:val="both"/>
    </w:pPr>
    <w:rPr>
      <w:sz w:val="18"/>
      <w:szCs w:val="18"/>
      <w:lang w:eastAsia="en-US"/>
    </w:rPr>
  </w:style>
  <w:style w:type="paragraph" w:customStyle="1" w:styleId="FWBRU7">
    <w:name w:val="FWB_RU7"/>
    <w:basedOn w:val="FWBRU6"/>
    <w:uiPriority w:val="99"/>
    <w:rsid w:val="00A25A83"/>
    <w:pPr>
      <w:numPr>
        <w:ilvl w:val="6"/>
      </w:numPr>
    </w:pPr>
  </w:style>
  <w:style w:type="paragraph" w:customStyle="1" w:styleId="FWBRU8">
    <w:name w:val="FWB_RU8"/>
    <w:basedOn w:val="FWBRU7"/>
    <w:uiPriority w:val="99"/>
    <w:rsid w:val="00A25A83"/>
    <w:pPr>
      <w:numPr>
        <w:ilvl w:val="7"/>
      </w:numPr>
    </w:pPr>
  </w:style>
  <w:style w:type="paragraph" w:customStyle="1" w:styleId="Iauiue1">
    <w:name w:val="Iau?iue1"/>
    <w:rsid w:val="00A25A8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5">
    <w:name w:val="Обычный1"/>
    <w:rsid w:val="00A25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annotation reference"/>
    <w:uiPriority w:val="99"/>
    <w:semiHidden/>
    <w:unhideWhenUsed/>
    <w:rsid w:val="00A25A83"/>
    <w:rPr>
      <w:sz w:val="16"/>
      <w:szCs w:val="16"/>
    </w:rPr>
  </w:style>
  <w:style w:type="paragraph" w:styleId="31">
    <w:name w:val="Body Text Indent 3"/>
    <w:basedOn w:val="a2"/>
    <w:link w:val="32"/>
    <w:semiHidden/>
    <w:unhideWhenUsed/>
    <w:rsid w:val="00A25A83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3"/>
    <w:link w:val="31"/>
    <w:semiHidden/>
    <w:rsid w:val="00A25A8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-11">
    <w:name w:val="Цветной список - Акцент 11"/>
    <w:basedOn w:val="a2"/>
    <w:qFormat/>
    <w:rsid w:val="00A25A83"/>
    <w:pPr>
      <w:tabs>
        <w:tab w:val="num" w:pos="10440"/>
      </w:tabs>
      <w:ind w:left="720" w:hanging="360"/>
      <w:contextualSpacing/>
    </w:pPr>
  </w:style>
  <w:style w:type="paragraph" w:customStyle="1" w:styleId="-110">
    <w:name w:val="Цветная сетка - Акцент 11"/>
    <w:basedOn w:val="a2"/>
    <w:next w:val="a2"/>
    <w:link w:val="-1"/>
    <w:uiPriority w:val="29"/>
    <w:qFormat/>
    <w:rsid w:val="00A25A83"/>
    <w:rPr>
      <w:i/>
      <w:iCs/>
      <w:color w:val="000000"/>
      <w:lang w:val="x-none"/>
    </w:rPr>
  </w:style>
  <w:style w:type="character" w:customStyle="1" w:styleId="-1">
    <w:name w:val="Цветная сетка - Акцент 1 Знак"/>
    <w:link w:val="-110"/>
    <w:uiPriority w:val="29"/>
    <w:rsid w:val="00A25A83"/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ru-RU"/>
    </w:rPr>
  </w:style>
  <w:style w:type="character" w:customStyle="1" w:styleId="aff0">
    <w:name w:val="Текст сноски Знак"/>
    <w:link w:val="aff1"/>
    <w:uiPriority w:val="99"/>
    <w:semiHidden/>
    <w:rsid w:val="00A25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2"/>
    <w:link w:val="aff0"/>
    <w:uiPriority w:val="99"/>
    <w:semiHidden/>
    <w:unhideWhenUsed/>
    <w:rsid w:val="00A25A83"/>
  </w:style>
  <w:style w:type="character" w:customStyle="1" w:styleId="16">
    <w:name w:val="Текст сноски Знак1"/>
    <w:basedOn w:val="a3"/>
    <w:uiPriority w:val="99"/>
    <w:semiHidden/>
    <w:rsid w:val="00A25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Без стиля"/>
    <w:basedOn w:val="a2"/>
    <w:semiHidden/>
    <w:rsid w:val="00A25A83"/>
    <w:pPr>
      <w:jc w:val="both"/>
    </w:pPr>
    <w:rPr>
      <w:rFonts w:ascii="Arial" w:hAnsi="Arial"/>
    </w:rPr>
  </w:style>
  <w:style w:type="paragraph" w:customStyle="1" w:styleId="aff3">
    <w:name w:val="Текстовый"/>
    <w:link w:val="aff4"/>
    <w:rsid w:val="00A25A83"/>
    <w:pPr>
      <w:widowControl w:val="0"/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aff4">
    <w:name w:val="Текстовый Знак"/>
    <w:link w:val="aff3"/>
    <w:rsid w:val="00A25A83"/>
    <w:rPr>
      <w:rFonts w:ascii="Arial" w:eastAsia="Times New Roman" w:hAnsi="Arial" w:cs="Times New Roman"/>
      <w:lang w:eastAsia="ru-RU"/>
    </w:rPr>
  </w:style>
  <w:style w:type="paragraph" w:customStyle="1" w:styleId="aff5">
    <w:name w:val="текст в таблице"/>
    <w:basedOn w:val="aff3"/>
    <w:link w:val="aff6"/>
    <w:rsid w:val="00A25A83"/>
    <w:pPr>
      <w:jc w:val="left"/>
    </w:pPr>
    <w:rPr>
      <w:rFonts w:eastAsia="Calibri"/>
      <w:caps/>
      <w:sz w:val="12"/>
      <w:szCs w:val="20"/>
      <w:lang w:val="x-none"/>
    </w:rPr>
  </w:style>
  <w:style w:type="character" w:customStyle="1" w:styleId="aff6">
    <w:name w:val="текст в таблице Знак"/>
    <w:link w:val="aff5"/>
    <w:rsid w:val="00A25A83"/>
    <w:rPr>
      <w:rFonts w:ascii="Arial" w:eastAsia="Calibri" w:hAnsi="Arial" w:cs="Times New Roman"/>
      <w:caps/>
      <w:sz w:val="12"/>
      <w:szCs w:val="20"/>
      <w:lang w:val="x-none" w:eastAsia="ru-RU"/>
    </w:rPr>
  </w:style>
  <w:style w:type="paragraph" w:styleId="aff7">
    <w:name w:val="Title"/>
    <w:basedOn w:val="a2"/>
    <w:link w:val="aff8"/>
    <w:qFormat/>
    <w:rsid w:val="00A25A83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character" w:customStyle="1" w:styleId="aff8">
    <w:name w:val="Название Знак"/>
    <w:basedOn w:val="a3"/>
    <w:link w:val="aff7"/>
    <w:rsid w:val="00A25A83"/>
    <w:rPr>
      <w:rFonts w:ascii="Arial" w:eastAsia="Times New Roman" w:hAnsi="Arial" w:cs="Times New Roman"/>
      <w:b/>
      <w:bCs/>
      <w:kern w:val="28"/>
      <w:sz w:val="32"/>
      <w:szCs w:val="32"/>
      <w:lang w:val="x-none" w:eastAsia="ru-RU"/>
    </w:rPr>
  </w:style>
  <w:style w:type="character" w:customStyle="1" w:styleId="apple-converted-space">
    <w:name w:val="apple-converted-space"/>
    <w:basedOn w:val="a3"/>
    <w:rsid w:val="00A25A83"/>
  </w:style>
  <w:style w:type="paragraph" w:customStyle="1" w:styleId="a">
    <w:name w:val="Пункт"/>
    <w:basedOn w:val="afd"/>
    <w:rsid w:val="00A25A83"/>
    <w:pPr>
      <w:numPr>
        <w:numId w:val="22"/>
      </w:numPr>
      <w:tabs>
        <w:tab w:val="clear" w:pos="284"/>
        <w:tab w:val="num" w:pos="360"/>
      </w:tabs>
      <w:snapToGrid/>
      <w:spacing w:before="240" w:after="0"/>
      <w:ind w:left="360" w:right="57" w:hanging="360"/>
    </w:pPr>
    <w:rPr>
      <w:rFonts w:ascii="Arial CYR" w:eastAsia="Arial Unicode MS" w:hAnsi="Arial CYR" w:cs="Arial CYR"/>
      <w:b/>
      <w:bCs/>
      <w:color w:val="000000"/>
      <w:sz w:val="20"/>
      <w:lang w:val="ru-RU"/>
    </w:rPr>
  </w:style>
  <w:style w:type="paragraph" w:customStyle="1" w:styleId="1">
    <w:name w:val="Пункт 1"/>
    <w:basedOn w:val="afd"/>
    <w:rsid w:val="00A25A83"/>
    <w:pPr>
      <w:numPr>
        <w:ilvl w:val="1"/>
        <w:numId w:val="22"/>
      </w:numPr>
      <w:tabs>
        <w:tab w:val="clear" w:pos="851"/>
        <w:tab w:val="num" w:pos="360"/>
        <w:tab w:val="num" w:pos="900"/>
      </w:tabs>
      <w:snapToGrid/>
      <w:spacing w:before="120" w:after="0"/>
      <w:ind w:left="896" w:right="57" w:hanging="539"/>
    </w:pPr>
    <w:rPr>
      <w:rFonts w:ascii="Arial CYR" w:eastAsia="Arial Unicode MS" w:hAnsi="Arial CYR" w:cs="Arial CYR"/>
      <w:color w:val="000000"/>
      <w:sz w:val="20"/>
      <w:lang w:val="ru-RU"/>
    </w:rPr>
  </w:style>
  <w:style w:type="paragraph" w:customStyle="1" w:styleId="2">
    <w:name w:val="Пункт 2"/>
    <w:basedOn w:val="1"/>
    <w:rsid w:val="00A25A83"/>
    <w:pPr>
      <w:numPr>
        <w:ilvl w:val="2"/>
      </w:numPr>
      <w:tabs>
        <w:tab w:val="num" w:pos="360"/>
        <w:tab w:val="num" w:pos="900"/>
      </w:tabs>
    </w:pPr>
  </w:style>
  <w:style w:type="paragraph" w:customStyle="1" w:styleId="110">
    <w:name w:val="Заголовок 11"/>
    <w:basedOn w:val="a2"/>
    <w:uiPriority w:val="1"/>
    <w:qFormat/>
    <w:rsid w:val="00A25A83"/>
    <w:pPr>
      <w:widowControl w:val="0"/>
      <w:spacing w:before="118"/>
      <w:ind w:left="343" w:hanging="226"/>
      <w:outlineLvl w:val="1"/>
    </w:pPr>
    <w:rPr>
      <w:rFonts w:ascii="Arial" w:eastAsia="Arial" w:hAnsi="Arial" w:cs="Arial"/>
      <w:b/>
      <w:bCs/>
      <w:lang w:val="en-US" w:eastAsia="en-US"/>
    </w:rPr>
  </w:style>
  <w:style w:type="character" w:styleId="aff9">
    <w:name w:val="footnote reference"/>
    <w:uiPriority w:val="99"/>
    <w:semiHidden/>
    <w:unhideWhenUsed/>
    <w:rsid w:val="00A25A83"/>
    <w:rPr>
      <w:vertAlign w:val="superscript"/>
    </w:rPr>
  </w:style>
  <w:style w:type="paragraph" w:customStyle="1" w:styleId="-12">
    <w:name w:val="Цветной список - Акцент 12"/>
    <w:basedOn w:val="a2"/>
    <w:qFormat/>
    <w:rsid w:val="00A25A83"/>
    <w:pPr>
      <w:tabs>
        <w:tab w:val="num" w:pos="10440"/>
      </w:tabs>
      <w:ind w:left="720" w:hanging="360"/>
      <w:contextualSpacing/>
    </w:pPr>
  </w:style>
  <w:style w:type="paragraph" w:customStyle="1" w:styleId="17">
    <w:name w:val="Абзац списка1"/>
    <w:basedOn w:val="a2"/>
    <w:rsid w:val="00A25A83"/>
    <w:pPr>
      <w:suppressAutoHyphens/>
      <w:ind w:left="720"/>
      <w:contextualSpacing/>
    </w:pPr>
    <w:rPr>
      <w:lang w:eastAsia="zh-CN"/>
    </w:rPr>
  </w:style>
  <w:style w:type="character" w:customStyle="1" w:styleId="afb">
    <w:name w:val="Абзац списка Знак"/>
    <w:link w:val="afa"/>
    <w:uiPriority w:val="34"/>
    <w:rsid w:val="00A25A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текст_"/>
    <w:basedOn w:val="a3"/>
    <w:link w:val="18"/>
    <w:locked/>
    <w:rsid w:val="00A25A8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8">
    <w:name w:val="Основной текст1"/>
    <w:basedOn w:val="a2"/>
    <w:link w:val="affa"/>
    <w:rsid w:val="00A25A83"/>
    <w:pPr>
      <w:shd w:val="clear" w:color="auto" w:fill="FFFFFF"/>
      <w:spacing w:before="240" w:after="240" w:line="27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affb">
    <w:name w:val="TOC Heading"/>
    <w:basedOn w:val="11"/>
    <w:next w:val="a2"/>
    <w:uiPriority w:val="39"/>
    <w:semiHidden/>
    <w:unhideWhenUsed/>
    <w:qFormat/>
    <w:rsid w:val="00A25A83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4361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Рыкунов Евгений Сергеевич</dc:creator>
  <cp:lastModifiedBy>Нафиков Олег Ирекович</cp:lastModifiedBy>
  <cp:revision>2</cp:revision>
  <dcterms:created xsi:type="dcterms:W3CDTF">2022-08-24T09:18:00Z</dcterms:created>
  <dcterms:modified xsi:type="dcterms:W3CDTF">2022-08-24T09:18:00Z</dcterms:modified>
</cp:coreProperties>
</file>