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C5" w:rsidRPr="00F608F1" w:rsidRDefault="00D874C5" w:rsidP="00D874C5">
      <w:pPr>
        <w:spacing w:after="0" w:line="240" w:lineRule="auto"/>
        <w:jc w:val="right"/>
        <w:rPr>
          <w:rFonts w:ascii="Arial" w:hAnsi="Arial" w:cs="Arial"/>
          <w:i/>
        </w:rPr>
      </w:pPr>
      <w:r w:rsidRPr="00F608F1">
        <w:rPr>
          <w:rFonts w:ascii="Arial" w:hAnsi="Arial" w:cs="Arial"/>
          <w:i/>
        </w:rPr>
        <w:t>Приложение № 10</w:t>
      </w:r>
    </w:p>
    <w:p w:rsidR="00D874C5" w:rsidRPr="00F608F1" w:rsidRDefault="00D874C5" w:rsidP="00D874C5">
      <w:pPr>
        <w:spacing w:after="0" w:line="240" w:lineRule="auto"/>
        <w:jc w:val="right"/>
        <w:rPr>
          <w:rFonts w:ascii="Arial" w:hAnsi="Arial" w:cs="Arial"/>
          <w:i/>
        </w:rPr>
      </w:pPr>
      <w:r w:rsidRPr="00F608F1">
        <w:rPr>
          <w:rFonts w:ascii="Arial" w:hAnsi="Arial" w:cs="Arial"/>
          <w:i/>
        </w:rPr>
        <w:t>к Регламенту оказания услуг на финан</w:t>
      </w:r>
      <w:bookmarkStart w:id="0" w:name="_GoBack"/>
      <w:bookmarkEnd w:id="0"/>
      <w:r w:rsidRPr="00F608F1">
        <w:rPr>
          <w:rFonts w:ascii="Arial" w:hAnsi="Arial" w:cs="Arial"/>
          <w:i/>
        </w:rPr>
        <w:t xml:space="preserve">совых рынках </w:t>
      </w:r>
    </w:p>
    <w:p w:rsidR="00D874C5" w:rsidRPr="00F608F1" w:rsidRDefault="00D874C5" w:rsidP="00D874C5">
      <w:pPr>
        <w:spacing w:after="0" w:line="240" w:lineRule="auto"/>
        <w:jc w:val="right"/>
        <w:rPr>
          <w:rFonts w:ascii="Arial" w:hAnsi="Arial" w:cs="Arial"/>
          <w:i/>
        </w:rPr>
      </w:pPr>
      <w:r w:rsidRPr="00F608F1">
        <w:rPr>
          <w:rFonts w:ascii="Arial" w:hAnsi="Arial" w:cs="Arial"/>
          <w:i/>
        </w:rPr>
        <w:t>«АЛОР БАНК» (ОАО)</w:t>
      </w:r>
    </w:p>
    <w:p w:rsidR="00154796" w:rsidRPr="00F608F1" w:rsidRDefault="00154796" w:rsidP="00DB1183">
      <w:pPr>
        <w:jc w:val="center"/>
        <w:rPr>
          <w:rFonts w:ascii="Arial" w:hAnsi="Arial" w:cs="Arial"/>
          <w:b/>
          <w:sz w:val="20"/>
          <w:szCs w:val="20"/>
        </w:rPr>
      </w:pPr>
    </w:p>
    <w:p w:rsidR="00DB1183" w:rsidRPr="00F608F1" w:rsidRDefault="00DB1183" w:rsidP="00DB1183">
      <w:pPr>
        <w:jc w:val="center"/>
        <w:rPr>
          <w:rFonts w:ascii="Arial" w:hAnsi="Arial" w:cs="Arial"/>
          <w:b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>ПРАВИЛА ДИСТАНЦИОННОГО БАНКОВСКОГО ОБСЛУЖИВАНИЯ ПОСРЕДСТВОМ ИНФОРМАЦИОННО-ТОРГОВОЙ СИСТЕМЫ «QUIK»</w:t>
      </w:r>
    </w:p>
    <w:p w:rsidR="00DB1183" w:rsidRPr="00F608F1" w:rsidRDefault="00DB1183" w:rsidP="00180296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ОБЩИЕ ПОЛОЖЕНИЯ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Настоящие Правила дистанционного банковского обслуживания посредством информационно-торговой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системы «QUIK» (далее – Правила) устанавливают порядок взаимодействия Банка и Клиента (далее –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Стороны) при исполнении</w:t>
      </w:r>
      <w:r w:rsidR="00582DB6" w:rsidRPr="00F608F1">
        <w:rPr>
          <w:rFonts w:ascii="Arial" w:hAnsi="Arial" w:cs="Arial"/>
          <w:sz w:val="20"/>
          <w:szCs w:val="20"/>
        </w:rPr>
        <w:t xml:space="preserve"> </w:t>
      </w:r>
      <w:r w:rsidR="00106F48" w:rsidRPr="00F608F1">
        <w:rPr>
          <w:rFonts w:ascii="Arial" w:hAnsi="Arial" w:cs="Arial"/>
          <w:sz w:val="20"/>
          <w:szCs w:val="20"/>
        </w:rPr>
        <w:t xml:space="preserve">Договора об оказании услуг </w:t>
      </w:r>
      <w:r w:rsidRPr="00F608F1">
        <w:rPr>
          <w:rFonts w:ascii="Arial" w:hAnsi="Arial" w:cs="Arial"/>
          <w:sz w:val="20"/>
          <w:szCs w:val="20"/>
        </w:rPr>
        <w:t>с использованием системы электронного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документооборота и определяет права, обязанности и ответственность Сторон, возникающие в связи с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этим.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Настоящие Правила являются приложением к </w:t>
      </w:r>
      <w:r w:rsidR="00106F48" w:rsidRPr="00F608F1">
        <w:rPr>
          <w:rFonts w:ascii="Arial" w:hAnsi="Arial" w:cs="Arial"/>
          <w:sz w:val="20"/>
          <w:szCs w:val="20"/>
        </w:rPr>
        <w:t>Регламенту</w:t>
      </w:r>
      <w:r w:rsidRPr="00F608F1">
        <w:rPr>
          <w:rFonts w:ascii="Arial" w:hAnsi="Arial" w:cs="Arial"/>
          <w:sz w:val="20"/>
          <w:szCs w:val="20"/>
        </w:rPr>
        <w:t>. Во всем ином, что не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предусмотрено настоящими Правилами, Стороны в своих взаимоотношениях руководствуются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положениями</w:t>
      </w:r>
      <w:r w:rsidR="00582DB6" w:rsidRPr="00F608F1">
        <w:rPr>
          <w:rFonts w:ascii="Arial" w:hAnsi="Arial" w:cs="Arial"/>
          <w:sz w:val="20"/>
          <w:szCs w:val="20"/>
        </w:rPr>
        <w:t xml:space="preserve"> </w:t>
      </w:r>
      <w:r w:rsidR="00106F48" w:rsidRPr="00F608F1">
        <w:rPr>
          <w:rFonts w:ascii="Arial" w:hAnsi="Arial" w:cs="Arial"/>
          <w:sz w:val="20"/>
          <w:szCs w:val="20"/>
        </w:rPr>
        <w:t>Регламента</w:t>
      </w:r>
      <w:r w:rsidRPr="00F608F1">
        <w:rPr>
          <w:rFonts w:ascii="Arial" w:hAnsi="Arial" w:cs="Arial"/>
          <w:sz w:val="20"/>
          <w:szCs w:val="20"/>
        </w:rPr>
        <w:t xml:space="preserve"> и действующего законодательства Российской Федерации.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 целях обеспечения оперативного взаимодействия с Клиентом при</w:t>
      </w:r>
      <w:r w:rsidR="00582DB6" w:rsidRPr="00F608F1">
        <w:rPr>
          <w:rFonts w:ascii="Arial" w:hAnsi="Arial" w:cs="Arial"/>
          <w:sz w:val="20"/>
          <w:szCs w:val="20"/>
        </w:rPr>
        <w:t xml:space="preserve"> </w:t>
      </w:r>
      <w:r w:rsidR="00106F48" w:rsidRPr="00F608F1">
        <w:rPr>
          <w:rFonts w:ascii="Arial" w:hAnsi="Arial" w:cs="Arial"/>
          <w:sz w:val="20"/>
          <w:szCs w:val="20"/>
        </w:rPr>
        <w:t xml:space="preserve">оказании </w:t>
      </w:r>
      <w:proofErr w:type="spellStart"/>
      <w:r w:rsidR="00106F48" w:rsidRPr="00F608F1">
        <w:rPr>
          <w:rFonts w:ascii="Arial" w:hAnsi="Arial" w:cs="Arial"/>
          <w:sz w:val="20"/>
          <w:szCs w:val="20"/>
        </w:rPr>
        <w:t>услун</w:t>
      </w:r>
      <w:proofErr w:type="spellEnd"/>
      <w:r w:rsidR="00106F48" w:rsidRPr="00F608F1">
        <w:rPr>
          <w:rFonts w:ascii="Arial" w:hAnsi="Arial" w:cs="Arial"/>
          <w:sz w:val="20"/>
          <w:szCs w:val="20"/>
        </w:rPr>
        <w:t xml:space="preserve"> на финансовых рынках</w:t>
      </w:r>
      <w:proofErr w:type="gramStart"/>
      <w:r w:rsidR="00106F48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,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Банк предоставляет Клиенту возможность использовать программное обеспечение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информационно-торговой системы «QUIK» (ИТС «QUIK») путем предоставления Клиенту указанного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выше программного обеспечения, а также обмена открытыми ключами доступа.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Использование системы ИТС «QUIK» Клиентом возможно только в случае, если Клиент выразил свое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желание на использование системы удаленного доступа в Заявлении.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Акцепт Клиента на использование для обмена сообщениями ИТС «QUIK», будет означать согласие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Клиента со всеми положениями настоящих Правил.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ведет журнал активных операций (транзакций) Клиента. Под журналом активных операций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Клиента, ведущимся в электронной форме, подразумевается совокупность записей в базе данных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брокерской системы, содержащая информацию об операциях Клиента, проводимых им в соответствии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 Регламентом с использованием ИТС «QUIK».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Правообладателем ПО ИТС «QUIK» является ЗАО «АРКА Текнолоджиз».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обязуется не переуступать третьим лицам все или часть полученных по настоящему Регламенту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прав на использование ПО ИТС «QUIK».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обязуется не допускать удаления, искажения или модификации в переданном Клиенту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экземпляре программного обеспечения имени правообладателя ПО ИТС «QUIK».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 обязуется не допускать декомпиляции и деассемблирования, а также не санкционированного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правообладателем и Банком копирования и распространения любых программных компонентов,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используемых в ПО ИТС «QUIK».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не несет ответственность за какой-либо ущерб (включая все случаи понесенных, либо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предполагаемых расходов, потери прибылей, прерывания деловой активности, потери деловой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информации, либо других материальных, денежных потерь), связанный с использованием или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невозможностью использования ПО ИТС «QUIK».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самостоятельно обеспечивает защиту от несанкционированного доступа третьих лиц к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средствам идентификации Клиента в ИТС «QUIK» (логин, пароль), а также ключу шифрования. Банк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не несет ответственность за несанкционированный доступ в ИТС «QUIK», произошедший по вине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Клиента.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 случае наличия у Клиента сведений, позволяющих предполагать нарушение правил пользования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средствами идентификации и ключом шифрования или утечку сведений о них, он должен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информировать об этом Банк наиболее быстрым доступным способом.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обязуется по первому требованию Клиента, заявленному устно, письменно или любым иным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способом, незамедлительно приостановить удаленный доступ с текущими ключами и информировать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об этом Клиента наиболее быстрым доступным способом.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lastRenderedPageBreak/>
        <w:t>Все претензии, возникающие у Клиента при использовании ИТС «QUIK», принимаются Банком в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соответствии с претензионным порядком рассмотрения спора, указанном в настоящем Регламенте.</w:t>
      </w:r>
    </w:p>
    <w:p w:rsidR="00180296" w:rsidRPr="00F608F1" w:rsidRDefault="00180296" w:rsidP="00180296">
      <w:pPr>
        <w:pStyle w:val="a3"/>
        <w:ind w:left="567"/>
        <w:jc w:val="both"/>
        <w:rPr>
          <w:rFonts w:ascii="Arial" w:hAnsi="Arial" w:cs="Arial"/>
          <w:sz w:val="20"/>
          <w:szCs w:val="20"/>
        </w:rPr>
      </w:pPr>
    </w:p>
    <w:p w:rsidR="00DB1183" w:rsidRPr="00F608F1" w:rsidRDefault="00DB1183" w:rsidP="00180296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ТЕРМИНЫ И ОПРЕДЕЛЕНИЯ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Термины, применяемые в тексте настоящих Правил, используются в следующем значении.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>Администратор безопасности (Администратор)</w:t>
      </w:r>
      <w:r w:rsidRPr="00F608F1">
        <w:rPr>
          <w:rFonts w:ascii="Arial" w:hAnsi="Arial" w:cs="Arial"/>
          <w:sz w:val="20"/>
          <w:szCs w:val="20"/>
        </w:rPr>
        <w:t xml:space="preserve"> – сотрудник Банка, ответственный за генерацию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 плановую замену ключей электронно-цифровой подписи и соответствующих сертификатов.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>Владелец сертификата ключа подписи</w:t>
      </w:r>
      <w:r w:rsidRPr="00F608F1">
        <w:rPr>
          <w:rFonts w:ascii="Arial" w:hAnsi="Arial" w:cs="Arial"/>
          <w:sz w:val="20"/>
          <w:szCs w:val="20"/>
        </w:rPr>
        <w:t xml:space="preserve"> – </w:t>
      </w:r>
      <w:r w:rsidR="006B0631" w:rsidRPr="00F608F1">
        <w:rPr>
          <w:rFonts w:ascii="Arial" w:hAnsi="Arial" w:cs="Arial"/>
          <w:sz w:val="20"/>
          <w:szCs w:val="20"/>
        </w:rPr>
        <w:t>юридическое</w:t>
      </w:r>
      <w:r w:rsidRPr="00F608F1">
        <w:rPr>
          <w:rFonts w:ascii="Arial" w:hAnsi="Arial" w:cs="Arial"/>
          <w:sz w:val="20"/>
          <w:szCs w:val="20"/>
        </w:rPr>
        <w:t xml:space="preserve"> лицо, на имя которого выдан сертификат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ключа подписи и которое владеет соответствующим закрытым ключом электронной цифровой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подписи, позволяющим создавать свою электронно-цифровую подпись в электронных документах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(подписывать электронные документы);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>Система электронного документооборота (СЭД)</w:t>
      </w:r>
      <w:r w:rsidRPr="00F608F1">
        <w:rPr>
          <w:rFonts w:ascii="Arial" w:hAnsi="Arial" w:cs="Arial"/>
          <w:sz w:val="20"/>
          <w:szCs w:val="20"/>
        </w:rPr>
        <w:t xml:space="preserve"> - совокупность программного обеспечения,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обслуживаемого Банком, а также вычислительных средств и баз данных, принадлежащих или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подконтрольных Банку, предназначенная для передачи зашифрованных и подписанных электронно-цифровой подписью электронных документов. Для обмена Электронными документами 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взаимодействия Клиентов с Банком используется ИТС «QUIK»;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>Электронный документ (ЭД)</w:t>
      </w:r>
      <w:r w:rsidRPr="00F608F1">
        <w:rPr>
          <w:rFonts w:ascii="Arial" w:hAnsi="Arial" w:cs="Arial"/>
          <w:sz w:val="20"/>
          <w:szCs w:val="20"/>
        </w:rPr>
        <w:t xml:space="preserve"> – документ, в котором информация представлена в электронно-цифровой форме. В рамках настоящего договора - Поручение (приказ) Клиента данное Банку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посредством ИТС «QUIK». Электронный документ с электронно-цифровой подписью обладает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следующими свойствами, позволяющими обеспечить подтверждение авторства, целостности 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неизменности Электронного документа:</w:t>
      </w:r>
    </w:p>
    <w:p w:rsidR="006B0631" w:rsidRPr="00F608F1" w:rsidRDefault="00DB1183" w:rsidP="0018029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создание корректного Электронного документа с электронно-цифровой подписью невозможно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без знания соответствующего закрытого ключа;</w:t>
      </w:r>
    </w:p>
    <w:p w:rsidR="006B0631" w:rsidRPr="00F608F1" w:rsidRDefault="006B0631" w:rsidP="0018029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при</w:t>
      </w:r>
      <w:r w:rsidR="00DB1183" w:rsidRPr="00F608F1">
        <w:rPr>
          <w:rFonts w:ascii="Arial" w:hAnsi="Arial" w:cs="Arial"/>
          <w:sz w:val="20"/>
          <w:szCs w:val="20"/>
        </w:rPr>
        <w:t xml:space="preserve"> любом изменении Электронного документа его электронно-цифровая подпись,</w:t>
      </w:r>
      <w:r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сформированная до внесения изменений, становится некорректной;</w:t>
      </w:r>
    </w:p>
    <w:p w:rsidR="00DB1183" w:rsidRPr="00F608F1" w:rsidRDefault="00DB1183" w:rsidP="0018029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знание информации, которая содержится в Электронных документах, электронно-цифровой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подписи и открытых ключах, не приводит к компрометации закрытых ключей.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>Электронн</w:t>
      </w:r>
      <w:r w:rsidR="00725823">
        <w:rPr>
          <w:rFonts w:ascii="Arial" w:hAnsi="Arial" w:cs="Arial"/>
          <w:b/>
          <w:sz w:val="20"/>
          <w:szCs w:val="20"/>
        </w:rPr>
        <w:t>ая</w:t>
      </w:r>
      <w:r w:rsidRPr="00F608F1">
        <w:rPr>
          <w:rFonts w:ascii="Arial" w:hAnsi="Arial" w:cs="Arial"/>
          <w:b/>
          <w:sz w:val="20"/>
          <w:szCs w:val="20"/>
        </w:rPr>
        <w:t xml:space="preserve"> подпись (ЭП)</w:t>
      </w:r>
      <w:r w:rsidRPr="00F608F1">
        <w:rPr>
          <w:rFonts w:ascii="Arial" w:hAnsi="Arial" w:cs="Arial"/>
          <w:sz w:val="20"/>
          <w:szCs w:val="20"/>
        </w:rPr>
        <w:t xml:space="preserve"> – реквизит ЭД, вид аналога собственноручной подписи,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предназначенный для защиты данного документа от подделки, полученный в результате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криптографического преобразования информации с использованием Закрытого ключа ЭП 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позволяющий идентифицировать владельца Сертификата ключа ЭП, а также установить отсутствие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искажения информации в электронном документе. ЭП однозначно увязывает в одно целое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содержание документа и закрытый ключ подписывающего и делает невозможным изменение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документа без нарушения подлинности данной подписи. Банк вправе в одностороннем порядке менять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перечень средств криптографической защиты, используемых в СЭД, без дополнительного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согласования и уведомления Клиента.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>Информационный носитель</w:t>
      </w:r>
      <w:r w:rsidRPr="00F608F1">
        <w:rPr>
          <w:rFonts w:ascii="Arial" w:hAnsi="Arial" w:cs="Arial"/>
          <w:sz w:val="20"/>
          <w:szCs w:val="20"/>
        </w:rPr>
        <w:t xml:space="preserve"> – хранилище данных, в качестве которого может быть использован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флэш – накопитель, USB – токен и аналогичное устройство хранения информации.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 xml:space="preserve">Пара ключей </w:t>
      </w:r>
      <w:r w:rsidR="00725823">
        <w:rPr>
          <w:rFonts w:ascii="Arial" w:hAnsi="Arial" w:cs="Arial"/>
          <w:b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- Закрытый ключ и соответствующий ему Открытый ключ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.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 xml:space="preserve">Закрытый ключ </w:t>
      </w:r>
      <w:r w:rsidR="00725823">
        <w:rPr>
          <w:rFonts w:ascii="Arial" w:hAnsi="Arial" w:cs="Arial"/>
          <w:b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– уникальная последовательность символов, известная владельцу Сертификата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ключа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и предназначенная для создания в Электронных документах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. Закрытый ключ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изготавливается (генерируется) Клиентом при помощи криптобиблиотек и предназначен для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формирования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ЭД. Секретный ключ хранится в цифровом виде на устройстве хранения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информации.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lastRenderedPageBreak/>
        <w:t xml:space="preserve">Открытый ключ </w:t>
      </w:r>
      <w:r w:rsidR="00725823">
        <w:rPr>
          <w:rFonts w:ascii="Arial" w:hAnsi="Arial" w:cs="Arial"/>
          <w:b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– уникальная последовательность символов, соответствующая Закрытому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ключу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, предназначенная для подтверждения подлинности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в Электронном документе.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Открытый ключ, автоматически формируемый программными средствами СЭД при изготовлении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секретного ключа подписи и однозначно зависящий (производный) от него. Открытый ключ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предназначен для проверки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ЭД, сформированной данным участником СЭД при подписании ЭД.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>Компрометация ключа</w:t>
      </w:r>
      <w:r w:rsidRPr="00F608F1">
        <w:rPr>
          <w:rFonts w:ascii="Arial" w:hAnsi="Arial" w:cs="Arial"/>
          <w:sz w:val="20"/>
          <w:szCs w:val="20"/>
        </w:rPr>
        <w:t xml:space="preserve"> – утрата доверия к тому, что используемые ключи обеспечивают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безопасность информации. К событиям, связанным с компрометацией ключей относятся (включая, но,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не ограничиваясь):</w:t>
      </w:r>
    </w:p>
    <w:p w:rsidR="006B0631" w:rsidRPr="00F608F1" w:rsidRDefault="00DB1183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утрата ключевых элементов;</w:t>
      </w:r>
    </w:p>
    <w:p w:rsidR="006B0631" w:rsidRPr="00F608F1" w:rsidRDefault="00DB1183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утрата ключевых элементов с последующим обнаружением;</w:t>
      </w:r>
    </w:p>
    <w:p w:rsidR="006B0631" w:rsidRPr="00F608F1" w:rsidRDefault="00DB1183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увольнение сотрудников, имевших доступ к ключевой информации;</w:t>
      </w:r>
    </w:p>
    <w:p w:rsidR="006B0631" w:rsidRPr="00F608F1" w:rsidRDefault="00DB1183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нарушение правил хранения и уничтожения (после окончания срока действия) секретного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ключа;</w:t>
      </w:r>
    </w:p>
    <w:p w:rsidR="006B0631" w:rsidRPr="00F608F1" w:rsidRDefault="00DB1183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несанкционированное копирование или подозрение на копирование Информационного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носителя с секретными ключами;</w:t>
      </w:r>
    </w:p>
    <w:p w:rsidR="006B0631" w:rsidRPr="00F608F1" w:rsidRDefault="00DB1183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возникновение подозрений на утечку информации или ее искажение в системе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конфиденциальной связи;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</w:p>
    <w:p w:rsidR="00DB1183" w:rsidRPr="00F608F1" w:rsidRDefault="00DB1183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случаи, когда нельзя достоверно установить, что произошло с Информационным носителем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электронных ключей, содержащим ключевую информацию (в том числе случаи, когда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Информационный носитель вышел из строя и достоверно не опровергнута возможность того,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что данный факт произошел в результате несанкционированных действий злоумышленника).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Открытый ключ считается принадлежащим Клиенту, если он был зарегистрирован в установленном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порядке (в Банк представлен Сертификат ключа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).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 xml:space="preserve">Сертификат ключа </w:t>
      </w:r>
      <w:r w:rsidR="00725823">
        <w:rPr>
          <w:rFonts w:ascii="Arial" w:hAnsi="Arial" w:cs="Arial"/>
          <w:b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- подписанный Владельцем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и заверенный подписью руководителя 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оттиском печати Клиента документ на бумажном носителе с указанным в шестнадцатеричном виде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Открытым ключом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Клиента. Банк имеет право в одностороннем порядке изменить форму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Сертификата ключа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.</w:t>
      </w:r>
    </w:p>
    <w:p w:rsidR="00DB1183" w:rsidRPr="00F608F1" w:rsidRDefault="00725823" w:rsidP="001802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ЭП</w:t>
      </w:r>
      <w:r w:rsidR="00DB1183" w:rsidRPr="00F608F1">
        <w:rPr>
          <w:rFonts w:ascii="Arial" w:hAnsi="Arial" w:cs="Arial"/>
          <w:b/>
          <w:sz w:val="20"/>
          <w:szCs w:val="20"/>
        </w:rPr>
        <w:t xml:space="preserve"> Банка</w:t>
      </w:r>
      <w:r w:rsidR="00DB1183" w:rsidRPr="00F608F1">
        <w:rPr>
          <w:rFonts w:ascii="Arial" w:hAnsi="Arial" w:cs="Arial"/>
          <w:sz w:val="20"/>
          <w:szCs w:val="20"/>
        </w:rPr>
        <w:t xml:space="preserve"> – электронно-цифровая подпись уполномоченного Банком лица.</w:t>
      </w:r>
    </w:p>
    <w:p w:rsidR="00DB1183" w:rsidRPr="00F608F1" w:rsidRDefault="00725823" w:rsidP="001802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ЭП</w:t>
      </w:r>
      <w:r w:rsidR="00DB1183" w:rsidRPr="00F608F1">
        <w:rPr>
          <w:rFonts w:ascii="Arial" w:hAnsi="Arial" w:cs="Arial"/>
          <w:b/>
          <w:sz w:val="20"/>
          <w:szCs w:val="20"/>
        </w:rPr>
        <w:t xml:space="preserve"> Клиента</w:t>
      </w:r>
      <w:r w:rsidR="00DB1183" w:rsidRPr="00F608F1">
        <w:rPr>
          <w:rFonts w:ascii="Arial" w:hAnsi="Arial" w:cs="Arial"/>
          <w:sz w:val="20"/>
          <w:szCs w:val="20"/>
        </w:rPr>
        <w:t xml:space="preserve"> – электронно-цифровая подпись уполномоченного Клиентом лица.</w:t>
      </w:r>
    </w:p>
    <w:p w:rsidR="00DB1183" w:rsidRPr="00F608F1" w:rsidRDefault="00DB1183" w:rsidP="006B0631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СОГЛАШЕНИЯ СТОРОН</w:t>
      </w: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признает факт предоставления Банком информации о методах полноты обеспечения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аутентификации сторон, конфиденциальности и целостности сообщений в ИТС «QUIK»;</w:t>
      </w: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proofErr w:type="gramStart"/>
      <w:r w:rsidRPr="00F608F1">
        <w:rPr>
          <w:rFonts w:ascii="Arial" w:hAnsi="Arial" w:cs="Arial"/>
          <w:sz w:val="20"/>
          <w:szCs w:val="20"/>
        </w:rPr>
        <w:t>Акцепт Клиента на использование ИТС «QUIK», выраженный в Заявлении, означает признание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Клиентом всех заявок на сделки, заверенных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и переданных Клиентом с использованием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ИТС «QUIK», абсолютным юридическим эквивалентом соответствующему Поручению на бумажном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носителе, предусмотренным условиями настоящего Регламента, подписанным собственноручной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подписью Клиента или его Представителя (для Клиентов – физических лиц), или подписанным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уполномоченным лицом Клиента и заверенного печатью Клиента (для Клиентов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– юридических лиц).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Последующее письменное подтверждение Клиентом поручения не требуется;</w:t>
      </w: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proofErr w:type="gramStart"/>
      <w:r w:rsidRPr="00F608F1">
        <w:rPr>
          <w:rFonts w:ascii="Arial" w:hAnsi="Arial" w:cs="Arial"/>
          <w:sz w:val="20"/>
          <w:szCs w:val="20"/>
        </w:rPr>
        <w:t>Клиент признает, что используемые в ИТС «QUIK» методы обеспечения аутентификации сторон,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конфиденциальности и целостности сообщений, а также алгоритмы создания и функционирования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при передаче ЭД достаточны для обеспечения защиты от несанкционированного доступа,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подтверждения авторства, целостности, неизменности и подлинности информации, содержащейся в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получаемых ЭД, сохранения банковской тайны, и обеспечивают защиту интересов Клиента;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lastRenderedPageBreak/>
        <w:t>Клиент отказывается от претензий к Банку, основанием которых является недостаточная, по мнению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Клиента, степень обеспечения аутентификации сторон, конфиденциальности и целостности сообщений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в ИТС «QUIK»;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</w:p>
    <w:p w:rsidR="00DB1183" w:rsidRPr="00F608F1" w:rsidRDefault="006B0631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</w:t>
      </w:r>
      <w:r w:rsidR="00DB1183" w:rsidRPr="00F608F1">
        <w:rPr>
          <w:rFonts w:ascii="Arial" w:hAnsi="Arial" w:cs="Arial"/>
          <w:sz w:val="20"/>
          <w:szCs w:val="20"/>
        </w:rPr>
        <w:t xml:space="preserve">оложительный результат проверки на сервере Банка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 xml:space="preserve"> Клиента при получении от него ЭД по ИТС</w:t>
      </w:r>
      <w:r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 xml:space="preserve">«QUIK» является подтверждением того, что полученный ЭД подписан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 xml:space="preserve"> Клиента; и ЭД получен в</w:t>
      </w:r>
      <w:r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том виде, в котором он исходил от Клиента.</w:t>
      </w: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Стороны согласны с тем, что Открытый ключ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, указанный в заверенном подписью руководителя 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оттиском печати Клиента Сертификате открытого ключа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, принадлежит Клиенту и достаточен для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определения Банком корректности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;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Стороны признают, что выписка из журнала активных операций Клиента, представленная на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бумажном носителе и заверенная собственноручной подписью ответственного лица Банка, является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безусловным подтверждением факта проведения Клиентом указанных в выписке операций.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Стороны признают в качестве единой шкалы времени при работе с СЭД Московское поясное время.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Контрольным является время системных часов СЭД. Стороны признают информацию о дате и времени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поступления, исполнения, неисполнения ЭД в Банк, содержащуюся в контрольных архивах Банка,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необходимым и достаточным доказательством даты и времени передачи, исполнения, неисполнения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Клиентом Банку ЭД;</w:t>
      </w: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Стороны согласны с тем, что наличие у Банка надлежаще оформленного ЭД, подписанного </w:t>
      </w:r>
      <w:r w:rsidR="00725823">
        <w:rPr>
          <w:rFonts w:ascii="Arial" w:hAnsi="Arial" w:cs="Arial"/>
          <w:sz w:val="20"/>
          <w:szCs w:val="20"/>
        </w:rPr>
        <w:t>ЭП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Клиента, проверка корректности которой Открытым ключом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дала положительный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результат, является необходимым и достаточным основанием для проведения Банком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соответствующей операции на основании указанного ЭД;</w:t>
      </w: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Стороны согласны с тем, что использование всемирной телекоммуникационной сети общего доступа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Интернет может вызывать перерывы в приеме и обработке ЭД в СЭД, связанные с отказами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телекоммуникационного оборудования провайдеров телекоммуникационных услуг, а также вирусными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 иными атаками на СЭД. Стороны обязаны принимать все доступные способы защиты от указанных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угроз;</w:t>
      </w: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Стороны согласны с тем, что </w:t>
      </w:r>
      <w:proofErr w:type="gramStart"/>
      <w:r w:rsidRPr="00F608F1">
        <w:rPr>
          <w:rFonts w:ascii="Arial" w:hAnsi="Arial" w:cs="Arial"/>
          <w:sz w:val="20"/>
          <w:szCs w:val="20"/>
        </w:rPr>
        <w:t>контроль за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сроком действия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, а также контроль за наличием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соответствующих полномочий у Владельца Сертификата ключа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осуществляется Клиентом, а не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Банком;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Если по истечении 10 (десяти) рабочих дней с момента проведения Банком операции на основании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полученного от Клиента ЭД, Клиентом не заявляется претензия по такой операции, признается, что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 подтвердил правильность проведения операции.</w:t>
      </w:r>
    </w:p>
    <w:p w:rsidR="003F56A1" w:rsidRPr="00F608F1" w:rsidRDefault="003F56A1" w:rsidP="003F56A1">
      <w:pPr>
        <w:pStyle w:val="a3"/>
        <w:ind w:left="567"/>
        <w:jc w:val="both"/>
        <w:rPr>
          <w:rFonts w:ascii="Arial" w:hAnsi="Arial" w:cs="Arial"/>
          <w:sz w:val="20"/>
          <w:szCs w:val="20"/>
        </w:rPr>
      </w:pPr>
    </w:p>
    <w:p w:rsidR="00DB1183" w:rsidRPr="00F608F1" w:rsidRDefault="00DB1183" w:rsidP="00EB2A26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ПОРЯДОК ПРЕДОСТАВЛЕНИЯ ДОСТУПА К СЭД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допускается к осуществлению электронного документооборота посредством ИТС «QUIK» после</w:t>
      </w:r>
      <w:r w:rsidR="00EB2A2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выполнения им всей совокупности следующих действий и условий:</w:t>
      </w:r>
    </w:p>
    <w:p w:rsidR="003F56A1" w:rsidRPr="00F608F1" w:rsidRDefault="003F56A1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заключение</w:t>
      </w:r>
      <w:r w:rsidR="00582DB6" w:rsidRPr="00F608F1">
        <w:rPr>
          <w:rFonts w:ascii="Arial" w:hAnsi="Arial" w:cs="Arial"/>
          <w:sz w:val="20"/>
          <w:szCs w:val="20"/>
        </w:rPr>
        <w:t xml:space="preserve"> </w:t>
      </w:r>
      <w:r w:rsidR="00106F48" w:rsidRPr="00F608F1">
        <w:rPr>
          <w:rFonts w:ascii="Arial" w:hAnsi="Arial" w:cs="Arial"/>
          <w:sz w:val="20"/>
          <w:szCs w:val="20"/>
        </w:rPr>
        <w:t>Договора об оказании услуг</w:t>
      </w:r>
      <w:r w:rsidR="00DB1183" w:rsidRPr="00F608F1">
        <w:rPr>
          <w:rFonts w:ascii="Arial" w:hAnsi="Arial" w:cs="Arial"/>
          <w:sz w:val="20"/>
          <w:szCs w:val="20"/>
        </w:rPr>
        <w:t>;</w:t>
      </w:r>
      <w:r w:rsidRPr="00F608F1">
        <w:rPr>
          <w:rFonts w:ascii="Arial" w:hAnsi="Arial" w:cs="Arial"/>
          <w:sz w:val="20"/>
          <w:szCs w:val="20"/>
        </w:rPr>
        <w:t xml:space="preserve"> </w:t>
      </w:r>
    </w:p>
    <w:p w:rsidR="003F56A1" w:rsidRPr="00F608F1" w:rsidRDefault="003F56A1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установка </w:t>
      </w:r>
      <w:r w:rsidR="00DB1183" w:rsidRPr="00F608F1">
        <w:rPr>
          <w:rFonts w:ascii="Arial" w:hAnsi="Arial" w:cs="Arial"/>
          <w:sz w:val="20"/>
          <w:szCs w:val="20"/>
        </w:rPr>
        <w:t>на рабочем компьютере программного обеспечения, необходимого для работы с</w:t>
      </w:r>
      <w:r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ИТС «QUIK»;</w:t>
      </w:r>
    </w:p>
    <w:p w:rsidR="00DB1183" w:rsidRPr="00F608F1" w:rsidRDefault="003F56A1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генерация </w:t>
      </w:r>
      <w:r w:rsidR="00DB1183" w:rsidRPr="00F608F1">
        <w:rPr>
          <w:rFonts w:ascii="Arial" w:hAnsi="Arial" w:cs="Arial"/>
          <w:sz w:val="20"/>
          <w:szCs w:val="20"/>
        </w:rPr>
        <w:t xml:space="preserve">персонального ключа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>;</w:t>
      </w:r>
    </w:p>
    <w:p w:rsidR="003F56A1" w:rsidRPr="00F608F1" w:rsidRDefault="003F56A1" w:rsidP="003F56A1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DB1183" w:rsidRPr="00F608F1" w:rsidRDefault="00DB1183" w:rsidP="003F56A1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УСЛОВИЯ ОТПРАВКИ И ПРИЕМА ЭЛЕКТРОННЫХ ДОКУМЕНТОВ</w:t>
      </w:r>
    </w:p>
    <w:p w:rsidR="00DB1183" w:rsidRPr="00F608F1" w:rsidRDefault="00DB1183" w:rsidP="0054471D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Для направления ЭД Клиент:</w:t>
      </w:r>
    </w:p>
    <w:p w:rsidR="0054471D" w:rsidRPr="00F608F1" w:rsidRDefault="00DB1183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устанавливает соединение с удаленным сервером доступа СЭД, установленного в офисе Банка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или в ином месте по усмотрению Банка;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</w:p>
    <w:p w:rsidR="0054471D" w:rsidRPr="00F608F1" w:rsidRDefault="00DB1183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проходит процедуру аутентификации (вводится логин, пароль);</w:t>
      </w:r>
    </w:p>
    <w:p w:rsidR="0054471D" w:rsidRPr="00F608F1" w:rsidRDefault="00DB1183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формирует в СЭД текст ЭД;</w:t>
      </w:r>
    </w:p>
    <w:p w:rsidR="0054471D" w:rsidRPr="00F608F1" w:rsidRDefault="00DB1183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проверяет правильность составленного ЭД;</w:t>
      </w:r>
    </w:p>
    <w:p w:rsidR="00DB1183" w:rsidRPr="00F608F1" w:rsidRDefault="00DB1183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направляет в Банк по СЭД подписанный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ЭД.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принимает к исполнению полученные от Клиента ЭД при одновременном наличии следующих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условий:</w:t>
      </w:r>
    </w:p>
    <w:p w:rsidR="0054471D" w:rsidRPr="00F608F1" w:rsidRDefault="0054471D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Клиент </w:t>
      </w:r>
      <w:r w:rsidR="00DB1183" w:rsidRPr="00F608F1">
        <w:rPr>
          <w:rFonts w:ascii="Arial" w:hAnsi="Arial" w:cs="Arial"/>
          <w:sz w:val="20"/>
          <w:szCs w:val="20"/>
        </w:rPr>
        <w:t xml:space="preserve">успешно прошел процедуру аутентификации (проверку подлинности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>);</w:t>
      </w:r>
      <w:r w:rsidRPr="00F608F1">
        <w:rPr>
          <w:rFonts w:ascii="Arial" w:hAnsi="Arial" w:cs="Arial"/>
          <w:sz w:val="20"/>
          <w:szCs w:val="20"/>
        </w:rPr>
        <w:t xml:space="preserve"> </w:t>
      </w:r>
    </w:p>
    <w:p w:rsidR="0054471D" w:rsidRPr="00F608F1" w:rsidRDefault="0054471D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lastRenderedPageBreak/>
        <w:t>Н</w:t>
      </w:r>
      <w:r w:rsidR="00DB1183" w:rsidRPr="00F608F1">
        <w:rPr>
          <w:rFonts w:ascii="Arial" w:hAnsi="Arial" w:cs="Arial"/>
          <w:sz w:val="20"/>
          <w:szCs w:val="20"/>
        </w:rPr>
        <w:t>а момент принятия ЭД у Банка нет полученного от Клиента уведомления о компрометации</w:t>
      </w:r>
      <w:r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криптографического ключа;</w:t>
      </w:r>
    </w:p>
    <w:p w:rsidR="00DB1183" w:rsidRPr="00F608F1" w:rsidRDefault="00DB1183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ЭД содержит все необходимые реквизиты в соответствии с предъявляемыми к нему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требованиями;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</w:p>
    <w:p w:rsidR="00DB1183" w:rsidRPr="00F608F1" w:rsidRDefault="0054471D" w:rsidP="0054471D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Клиентом </w:t>
      </w:r>
      <w:r w:rsidR="00DB1183" w:rsidRPr="00F608F1">
        <w:rPr>
          <w:rFonts w:ascii="Arial" w:hAnsi="Arial" w:cs="Arial"/>
          <w:sz w:val="20"/>
          <w:szCs w:val="20"/>
        </w:rPr>
        <w:t>соблюдены иные положения настоящего</w:t>
      </w:r>
      <w:r w:rsidR="00582DB6" w:rsidRPr="00F608F1">
        <w:rPr>
          <w:rFonts w:ascii="Arial" w:hAnsi="Arial" w:cs="Arial"/>
          <w:sz w:val="20"/>
          <w:szCs w:val="20"/>
        </w:rPr>
        <w:t xml:space="preserve"> </w:t>
      </w:r>
      <w:r w:rsidR="00106F48" w:rsidRPr="00F608F1">
        <w:rPr>
          <w:rFonts w:ascii="Arial" w:hAnsi="Arial" w:cs="Arial"/>
          <w:sz w:val="20"/>
          <w:szCs w:val="20"/>
        </w:rPr>
        <w:t>Договора об оказании услуг</w:t>
      </w:r>
      <w:proofErr w:type="gramStart"/>
      <w:r w:rsidR="00106F48" w:rsidRPr="00F608F1">
        <w:rPr>
          <w:rFonts w:ascii="Arial" w:hAnsi="Arial" w:cs="Arial"/>
          <w:sz w:val="20"/>
          <w:szCs w:val="20"/>
        </w:rPr>
        <w:t>,</w:t>
      </w:r>
      <w:r w:rsidR="00DB1183" w:rsidRPr="00F608F1">
        <w:rPr>
          <w:rFonts w:ascii="Arial" w:hAnsi="Arial" w:cs="Arial"/>
          <w:sz w:val="20"/>
          <w:szCs w:val="20"/>
        </w:rPr>
        <w:t xml:space="preserve">, </w:t>
      </w:r>
      <w:proofErr w:type="gramEnd"/>
      <w:r w:rsidR="00DB1183" w:rsidRPr="00F608F1">
        <w:rPr>
          <w:rFonts w:ascii="Arial" w:hAnsi="Arial" w:cs="Arial"/>
          <w:sz w:val="20"/>
          <w:szCs w:val="20"/>
        </w:rPr>
        <w:t>регулирующие</w:t>
      </w:r>
      <w:r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условия принятия Банком к исполнению Поручений.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соглашается, что ЭД, полученный Банком через СЭД, процедура аутентификации для доступа к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которой была проведена успешно, считается направленным Клиентом и Клиент признает факт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направления такого ЭД от его имени. Факт направления Клиентом и получения Банком ЭД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посредством СЭД, подписанного корректной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Клиента, является достаточным основанием для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исполнения Банком содержащихся в таком ЭД инструкций.</w:t>
      </w:r>
    </w:p>
    <w:p w:rsidR="0054471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Временем и датой приема ЭД Банком считается время получения подтверждения о поступлении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данного документа Клиентом. Время и дата приема ЭД фиксируется сервером доступа СЭД Банка.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 случае принятия Банком ЭД, подтверждением поступления данного документа, является присвоение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следующего статуса данному документу:</w:t>
      </w:r>
    </w:p>
    <w:p w:rsidR="00F121C3" w:rsidRPr="00F608F1" w:rsidRDefault="0054471D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активен</w:t>
      </w:r>
      <w:r w:rsidR="00DB1183" w:rsidRPr="00F608F1">
        <w:rPr>
          <w:rFonts w:ascii="Arial" w:hAnsi="Arial" w:cs="Arial"/>
          <w:sz w:val="20"/>
          <w:szCs w:val="20"/>
        </w:rPr>
        <w:t>;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</w:p>
    <w:p w:rsidR="00F121C3" w:rsidRPr="00F608F1" w:rsidRDefault="00F121C3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снят;</w:t>
      </w:r>
    </w:p>
    <w:p w:rsidR="00DB1183" w:rsidRPr="00F608F1" w:rsidRDefault="00F121C3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исполнен.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 случае отказа Банка от приема ЭД, Банк направляет Клиенту по СЭД сообщение об отказе от приема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(мотивированный отказ в приеме) ЭД в течение рабочего дня с момента получения такого ЭД Банком.</w:t>
      </w:r>
    </w:p>
    <w:p w:rsidR="00F121C3" w:rsidRPr="00F608F1" w:rsidRDefault="00F121C3" w:rsidP="00F121C3">
      <w:pPr>
        <w:pStyle w:val="a3"/>
        <w:ind w:left="567"/>
        <w:jc w:val="both"/>
        <w:rPr>
          <w:rFonts w:ascii="Arial" w:hAnsi="Arial" w:cs="Arial"/>
          <w:sz w:val="20"/>
          <w:szCs w:val="20"/>
        </w:rPr>
      </w:pPr>
    </w:p>
    <w:p w:rsidR="00DB1183" w:rsidRPr="00F608F1" w:rsidRDefault="00DB1183" w:rsidP="00F121C3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УЧЕТ И ХРАНЕНИЕ ЭЛЕКТРОННЫХ ДОКУМЕНТОВ</w:t>
      </w:r>
    </w:p>
    <w:p w:rsidR="00F121C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Банком осуществляется учет ЭД путем ведения журнала учета в электронном виде с возможностью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распечатки на бумажном носителе.</w:t>
      </w:r>
    </w:p>
    <w:p w:rsidR="00DB1183" w:rsidRPr="00F608F1" w:rsidRDefault="00DB1183" w:rsidP="00F121C3">
      <w:pPr>
        <w:pStyle w:val="a3"/>
        <w:ind w:left="567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При учете ЭД Банк обеспечивает учет следующих данных:</w:t>
      </w:r>
    </w:p>
    <w:p w:rsidR="00F121C3" w:rsidRPr="00F608F1" w:rsidRDefault="00F121C3" w:rsidP="00180296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</w:t>
      </w:r>
      <w:r w:rsidR="00DB1183" w:rsidRPr="00F608F1">
        <w:rPr>
          <w:rFonts w:ascii="Arial" w:hAnsi="Arial" w:cs="Arial"/>
          <w:sz w:val="20"/>
          <w:szCs w:val="20"/>
        </w:rPr>
        <w:t>никальный входящий номер документа;</w:t>
      </w:r>
    </w:p>
    <w:p w:rsidR="00F121C3" w:rsidRPr="00F608F1" w:rsidRDefault="00DB1183" w:rsidP="00180296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дата и время поступления документа;</w:t>
      </w:r>
    </w:p>
    <w:p w:rsidR="00F121C3" w:rsidRPr="00F608F1" w:rsidRDefault="00DB1183" w:rsidP="00180296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дата и время отправки документа;</w:t>
      </w:r>
    </w:p>
    <w:p w:rsidR="00DB1183" w:rsidRPr="00F608F1" w:rsidRDefault="00DB1183" w:rsidP="00180296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адресат документа,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иные данные (по усмотрению Банка).</w:t>
      </w:r>
    </w:p>
    <w:p w:rsidR="00F121C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Все ЭД, учтенные в журнале учета, хранятся в электронных архивах Банка не менее 5 (пяти) лет. ЭД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хранятся в том же формате, в котором они были сформированы, отправлены или получены.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Банком осуществляется ежедневное резервное копирование и архивное хранение ЭД. Электронные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архивы подлежат защите от несанкционированного доступа и непреднамеренного уничтожения и/или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искажения.</w:t>
      </w:r>
    </w:p>
    <w:p w:rsidR="00F121C3" w:rsidRPr="00F608F1" w:rsidRDefault="00F121C3" w:rsidP="00F121C3">
      <w:pPr>
        <w:pStyle w:val="a3"/>
        <w:ind w:left="567"/>
        <w:jc w:val="both"/>
        <w:rPr>
          <w:rFonts w:ascii="Arial" w:hAnsi="Arial" w:cs="Arial"/>
          <w:sz w:val="20"/>
          <w:szCs w:val="20"/>
        </w:rPr>
      </w:pPr>
    </w:p>
    <w:p w:rsidR="00DB1183" w:rsidRPr="00F608F1" w:rsidRDefault="00DB1183" w:rsidP="00F121C3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КОМПРОМЕТАЦИЯ КРИПТОГРАФИЧЕСКОГО КЛЮЧА</w:t>
      </w:r>
    </w:p>
    <w:p w:rsidR="00F121C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Под компрометацией криптографического ключа Сторонами понимается утрата доверия к тому, что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используемый Клиентом криптографический ключ недоступен посторонним лицам.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 событиям, связанным с компрометацией криптографического ключа, относятся:</w:t>
      </w:r>
    </w:p>
    <w:p w:rsidR="00DA4FCC" w:rsidRPr="00F608F1" w:rsidRDefault="00DB1183" w:rsidP="00180296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утрата ключевых дискет или иных носителей криптографических ключей (закрытых ключей);</w:t>
      </w:r>
    </w:p>
    <w:p w:rsidR="00DA4FCC" w:rsidRPr="00F608F1" w:rsidRDefault="00DB1183" w:rsidP="00180296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утрата ключевых дискет с последующим обнаружением;</w:t>
      </w:r>
    </w:p>
    <w:p w:rsidR="00DA4FCC" w:rsidRPr="00F608F1" w:rsidRDefault="00DB1183" w:rsidP="00180296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утрата полномочий лицами, имевших доступ к ключевой информации;</w:t>
      </w:r>
    </w:p>
    <w:p w:rsidR="00DA4FCC" w:rsidRPr="00F608F1" w:rsidRDefault="00DB1183" w:rsidP="00180296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временный доступ посторонних лиц к ключевой информации;</w:t>
      </w:r>
    </w:p>
    <w:p w:rsidR="00DB1183" w:rsidRPr="00F608F1" w:rsidRDefault="00DB1183" w:rsidP="00180296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иные обстоятельства, прямо или косвенно свидетельствующие о наличии возможности</w:t>
      </w:r>
      <w:r w:rsidR="00DA4FCC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доступа к криптографическим ключам третьих лиц.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 случае компрометации криптографического ключа Банк рекомендует Клиенту незамедлительно</w:t>
      </w:r>
      <w:r w:rsidR="00DA4FCC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направить в Банк уведомление о компрометации ключа и прекратить направление ЭД в Банк.</w:t>
      </w:r>
    </w:p>
    <w:p w:rsidR="00635D1C" w:rsidRPr="00F608F1" w:rsidRDefault="00635D1C" w:rsidP="00635D1C">
      <w:pPr>
        <w:pStyle w:val="a3"/>
        <w:ind w:left="567"/>
        <w:jc w:val="both"/>
        <w:rPr>
          <w:rFonts w:ascii="Arial" w:hAnsi="Arial" w:cs="Arial"/>
          <w:sz w:val="20"/>
          <w:szCs w:val="20"/>
        </w:rPr>
      </w:pPr>
    </w:p>
    <w:p w:rsidR="00DB1183" w:rsidRPr="00F608F1" w:rsidRDefault="00DB1183" w:rsidP="00635D1C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ПРАВА И ОБЯЗАННОСТИ СТОРОН</w:t>
      </w:r>
    </w:p>
    <w:p w:rsidR="00DB1183" w:rsidRPr="00F608F1" w:rsidRDefault="00DB1183" w:rsidP="00D37BC0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  <w:u w:val="single"/>
        </w:rPr>
      </w:pPr>
      <w:r w:rsidRPr="00F608F1">
        <w:rPr>
          <w:rFonts w:ascii="Arial" w:hAnsi="Arial" w:cs="Arial"/>
          <w:sz w:val="20"/>
          <w:szCs w:val="20"/>
          <w:u w:val="single"/>
        </w:rPr>
        <w:lastRenderedPageBreak/>
        <w:t>Клиент имеет право:</w:t>
      </w:r>
    </w:p>
    <w:p w:rsidR="00D37BC0" w:rsidRPr="00F608F1" w:rsidRDefault="00DB1183" w:rsidP="00180296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Использовать СЭД лично или через своих Представителей, учитывая, что каждый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Представитель Клиента является Владельцем сертификата ключа подписи, позволяющих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однозначно установить инициатора действий в СЭД от имени Клиента.</w:t>
      </w:r>
    </w:p>
    <w:p w:rsidR="00D37BC0" w:rsidRPr="00F608F1" w:rsidRDefault="00DB1183" w:rsidP="00180296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Направить в Банк уведомление о приостановке приема и исполнения любых документов,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подаваемых в Банк через СЭД от имени Клиента или его Представителя.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D37BC0" w:rsidRPr="00F608F1" w:rsidRDefault="00DB1183" w:rsidP="00180296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Клиент имеет право досрочно прекратить действие Открытых ключей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(вместе с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соответствующим Закрытым ключом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Клиента), направив уведомление </w:t>
      </w:r>
      <w:r w:rsidR="00582DB6" w:rsidRPr="00F608F1">
        <w:rPr>
          <w:rFonts w:ascii="Arial" w:hAnsi="Arial" w:cs="Arial"/>
          <w:sz w:val="20"/>
          <w:szCs w:val="20"/>
        </w:rPr>
        <w:t>в</w:t>
      </w:r>
      <w:r w:rsidRPr="00F608F1">
        <w:rPr>
          <w:rFonts w:ascii="Arial" w:hAnsi="Arial" w:cs="Arial"/>
          <w:sz w:val="20"/>
          <w:szCs w:val="20"/>
        </w:rPr>
        <w:t xml:space="preserve"> </w:t>
      </w:r>
      <w:r w:rsidR="00582DB6" w:rsidRPr="00F608F1">
        <w:rPr>
          <w:rFonts w:ascii="Arial" w:hAnsi="Arial" w:cs="Arial"/>
          <w:sz w:val="20"/>
          <w:szCs w:val="20"/>
        </w:rPr>
        <w:t xml:space="preserve">свободной </w:t>
      </w:r>
      <w:r w:rsidRPr="00F608F1">
        <w:rPr>
          <w:rFonts w:ascii="Arial" w:hAnsi="Arial" w:cs="Arial"/>
          <w:sz w:val="20"/>
          <w:szCs w:val="20"/>
        </w:rPr>
        <w:t>форме, подписанное уполномоченным лицом (данное уведомление может быть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направлено в Банк с использованием СЭД, либо в письменном виде передано в Банк). Для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продолжения дальнейшей работы в СЭД уполномоченный представитель Клиента должен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сгенерировать новую Пару ключей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и передать Банку Сертификат нового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Открытого ключа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DB1183" w:rsidRPr="00F608F1" w:rsidRDefault="00DB1183" w:rsidP="00180296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Клиент имеет право блокировать Открытый ключ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Клиента, т.е. приостановить свою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работу в СЭД, направив уведомление по форме Приложения No10г</w:t>
      </w:r>
      <w:proofErr w:type="gramStart"/>
      <w:r w:rsidRPr="00F608F1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подписанное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уполномоченным лицом (данное уведомление может быть направлено в Банк с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использованием СЭД, либо в письменном виде передано в Банк). Блокировка снимается не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позднее дня, следующего за днем получения Банком письменного требования Клиента 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снятии блокировки.</w:t>
      </w:r>
    </w:p>
    <w:p w:rsidR="00DB1183" w:rsidRPr="00F608F1" w:rsidRDefault="00DB1183" w:rsidP="00D37BC0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  <w:u w:val="single"/>
        </w:rPr>
      </w:pPr>
      <w:r w:rsidRPr="00F608F1">
        <w:rPr>
          <w:rFonts w:ascii="Arial" w:hAnsi="Arial" w:cs="Arial"/>
          <w:sz w:val="20"/>
          <w:szCs w:val="20"/>
          <w:u w:val="single"/>
        </w:rPr>
        <w:t>Банк имеет право:</w:t>
      </w:r>
    </w:p>
    <w:p w:rsidR="00D37BC0" w:rsidRPr="00F608F1" w:rsidRDefault="00DB1183" w:rsidP="00180296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 случае выявления признаков нарушения безопасности при осуществлении обмена ЭД через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СЭД, Банк имеет право по своему усмотрению временно прекратить прием от Клиента ЭД,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передаваемых в Банк от имени Клиента и потребовать от Клиента смены Пары ключей </w:t>
      </w:r>
      <w:r w:rsidR="00725823">
        <w:rPr>
          <w:rFonts w:ascii="Arial" w:hAnsi="Arial" w:cs="Arial"/>
          <w:sz w:val="20"/>
          <w:szCs w:val="20"/>
        </w:rPr>
        <w:t>ЭП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Клиента. По письменному требованию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Клиента Банк обязан объяснить причину прекращения принятия ЭД от Клиента.</w:t>
      </w:r>
    </w:p>
    <w:p w:rsidR="00D37BC0" w:rsidRPr="00F608F1" w:rsidRDefault="00DB1183" w:rsidP="00180296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имеет право приостановить работу Клиента в СЭД и (или) не производить исполнение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полученного ЭД, сообщив об этом Клиенту не позднее дня, следующего за днем его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получения, путем направления сообщения по СЭД и, соответственно, затребовать от Клиента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оформления документа на бумажном носителе с подписью уполномоченных лиц и оттиском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печати Клиента,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оформленных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в соответствии с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требованиями действующего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законодательства.</w:t>
      </w:r>
    </w:p>
    <w:p w:rsidR="00DB1183" w:rsidRPr="00F608F1" w:rsidRDefault="00DB1183" w:rsidP="00180296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Банк вправе не принимать Сертификат открытого ключа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Клиента, если подписи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Владельца ключа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или руководителя Клиента проставлена не в присутствии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уполномоченного представителя Банка или если подлинность вышеуказанных подписей не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заверена нотариально.</w:t>
      </w:r>
    </w:p>
    <w:p w:rsidR="00DB1183" w:rsidRPr="00F608F1" w:rsidRDefault="00DB1183" w:rsidP="00D37BC0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  <w:u w:val="single"/>
        </w:rPr>
      </w:pPr>
      <w:r w:rsidRPr="00F608F1">
        <w:rPr>
          <w:rFonts w:ascii="Arial" w:hAnsi="Arial" w:cs="Arial"/>
          <w:sz w:val="20"/>
          <w:szCs w:val="20"/>
          <w:u w:val="single"/>
        </w:rPr>
        <w:t>Клиент обязуется:</w:t>
      </w:r>
    </w:p>
    <w:p w:rsidR="00D37BC0" w:rsidRPr="00F608F1" w:rsidRDefault="00DB1183" w:rsidP="00180296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обязан по требованию Банка представлять документы на бумажном носителе,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оформленные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в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соответствии с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требованиями действующего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законодательства,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соответствующие полученным Банком от Клиента ЭД.</w:t>
      </w:r>
    </w:p>
    <w:p w:rsidR="00D37BC0" w:rsidRPr="00F608F1" w:rsidRDefault="00DB1183" w:rsidP="00180296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Незамедлительно уведомлять Банк о компрометации криптографического ключа по телефону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 в письменном виде.</w:t>
      </w:r>
    </w:p>
    <w:p w:rsidR="00D37BC0" w:rsidRPr="00F608F1" w:rsidRDefault="00DB1183" w:rsidP="00180296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Своевременно уведомлять Банк об изменениях в руководстве Клиента (если Клиент является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юридическим лицом), о смене лиц, уполномоченных работать с СЭД, о прекращении действия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доверенностей уполномоченных пользователей Клиента, и для возможности работы с СЭД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новых лиц обеспечить им возможность сгенерировать Пару ключей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Клиента. Риск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неблагоприятных последствий, связанных с несвоевременным уведомлением Банка о том, что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необходимо приостановить действие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несет Клиент.</w:t>
      </w:r>
    </w:p>
    <w:p w:rsidR="00D37BC0" w:rsidRPr="00F608F1" w:rsidRDefault="00DB1183" w:rsidP="00180296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обязан при создании ЭД в СЭД соблюдать условия настоящих Правил, нормы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действующего законодательства и банковские правила в отношении обязательных реквизитов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данных документов.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D37BC0" w:rsidRPr="00F608F1" w:rsidRDefault="00DB1183" w:rsidP="00180296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обязан обеспечить хранение в секрете и отсутствие доступа неуполномоченных лиц к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Закрытому ключу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и Открытому ключу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Банка, </w:t>
      </w:r>
      <w:proofErr w:type="gramStart"/>
      <w:r w:rsidRPr="00F608F1">
        <w:rPr>
          <w:rFonts w:ascii="Arial" w:hAnsi="Arial" w:cs="Arial"/>
          <w:sz w:val="20"/>
          <w:szCs w:val="20"/>
        </w:rPr>
        <w:t>используемым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при </w:t>
      </w:r>
      <w:r w:rsidRPr="00F608F1">
        <w:rPr>
          <w:rFonts w:ascii="Arial" w:hAnsi="Arial" w:cs="Arial"/>
          <w:sz w:val="20"/>
          <w:szCs w:val="20"/>
        </w:rPr>
        <w:lastRenderedPageBreak/>
        <w:t>работе в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электронной СЭД. Риск неблагоприятных последствий, связанных с использованием закрытого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Ключа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неуполномоченными лицами, несет Клиент.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D37BC0" w:rsidRPr="00F608F1" w:rsidRDefault="00DB1183" w:rsidP="00180296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обязан сообщать Банку об обнаружении попытки несанкционированного доступа к СЭД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или к Закрытому ключу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в день ее обнаружения и блокировать свою работу в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СЭД, направив в Банк уведомление по форме Приложения No10г</w:t>
      </w:r>
      <w:proofErr w:type="gramStart"/>
      <w:r w:rsidRPr="00F608F1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Клиент несет риск всех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последствий, связанных с несанкционированным доступом к СЭД или Закрытому ключу </w:t>
      </w:r>
      <w:r w:rsidR="00725823">
        <w:rPr>
          <w:rFonts w:ascii="Arial" w:hAnsi="Arial" w:cs="Arial"/>
          <w:sz w:val="20"/>
          <w:szCs w:val="20"/>
        </w:rPr>
        <w:t>ЭП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Клиента.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D37BC0" w:rsidRPr="00F608F1" w:rsidRDefault="00DB1183" w:rsidP="00180296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обязан по требованию Банка приостановить работу в СЭД и для ее возобновления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сгенерировать новую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и передать Банку Сертификат нового открытого ключа </w:t>
      </w:r>
      <w:r w:rsidR="00725823">
        <w:rPr>
          <w:rFonts w:ascii="Arial" w:hAnsi="Arial" w:cs="Arial"/>
          <w:sz w:val="20"/>
          <w:szCs w:val="20"/>
        </w:rPr>
        <w:t>ЭП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Клиента. Сертификат открытого ключа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должен передаваться в Банк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уполномоченным лицом Клиента (единоличным исполнительным органом либо через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доверенное лицо при наличии доверенности (например, по форме</w:t>
      </w:r>
      <w:r w:rsidR="00582DB6" w:rsidRPr="00F608F1">
        <w:rPr>
          <w:rFonts w:ascii="Arial" w:hAnsi="Arial" w:cs="Arial"/>
          <w:sz w:val="20"/>
          <w:szCs w:val="20"/>
        </w:rPr>
        <w:t xml:space="preserve"> </w:t>
      </w:r>
      <w:r w:rsidR="00DD545E" w:rsidRPr="00F608F1">
        <w:rPr>
          <w:rFonts w:ascii="Arial" w:hAnsi="Arial" w:cs="Arial"/>
          <w:sz w:val="20"/>
          <w:szCs w:val="20"/>
        </w:rPr>
        <w:t>по форме, установленной в Банке</w:t>
      </w:r>
      <w:r w:rsidRPr="00F608F1">
        <w:rPr>
          <w:rFonts w:ascii="Arial" w:hAnsi="Arial" w:cs="Arial"/>
          <w:sz w:val="20"/>
          <w:szCs w:val="20"/>
        </w:rPr>
        <w:t>) либо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иным способом, позволяющим установить, что документ исходит от Клиента).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DB1183" w:rsidRPr="00F608F1" w:rsidRDefault="00DB1183" w:rsidP="00180296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обязан хранить свой Закрытый ключ в течение срока действия Генерального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Соглашения, а также не менее 8 (восьми) лет после его расторжения. В случае</w:t>
      </w:r>
      <w:proofErr w:type="gramStart"/>
      <w:r w:rsidRPr="00F608F1">
        <w:rPr>
          <w:rFonts w:ascii="Arial" w:hAnsi="Arial" w:cs="Arial"/>
          <w:sz w:val="20"/>
          <w:szCs w:val="20"/>
        </w:rPr>
        <w:t>,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если Клиент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после расторжения Генерального Соглашения оспаривает операции, проведенные Банком с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использованием его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(в </w:t>
      </w:r>
      <w:proofErr w:type="spellStart"/>
      <w:r w:rsidRPr="00F608F1">
        <w:rPr>
          <w:rFonts w:ascii="Arial" w:hAnsi="Arial" w:cs="Arial"/>
          <w:sz w:val="20"/>
          <w:szCs w:val="20"/>
        </w:rPr>
        <w:t>т.ч</w:t>
      </w:r>
      <w:proofErr w:type="spellEnd"/>
      <w:r w:rsidRPr="00F608F1">
        <w:rPr>
          <w:rFonts w:ascii="Arial" w:hAnsi="Arial" w:cs="Arial"/>
          <w:sz w:val="20"/>
          <w:szCs w:val="20"/>
        </w:rPr>
        <w:t>. Закрытого ключа) и не может предъявить используемый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Закрытый ключ для проведения проверки, то считается что Клиент подтверждает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правильность проведения операций Банком с использованием данной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(в </w:t>
      </w:r>
      <w:proofErr w:type="spellStart"/>
      <w:r w:rsidRPr="00F608F1">
        <w:rPr>
          <w:rFonts w:ascii="Arial" w:hAnsi="Arial" w:cs="Arial"/>
          <w:sz w:val="20"/>
          <w:szCs w:val="20"/>
        </w:rPr>
        <w:t>т.ч</w:t>
      </w:r>
      <w:proofErr w:type="spellEnd"/>
      <w:r w:rsidRPr="00F608F1">
        <w:rPr>
          <w:rFonts w:ascii="Arial" w:hAnsi="Arial" w:cs="Arial"/>
          <w:sz w:val="20"/>
          <w:szCs w:val="20"/>
        </w:rPr>
        <w:t>. Закрытого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ключа).</w:t>
      </w:r>
    </w:p>
    <w:p w:rsidR="00DB1183" w:rsidRPr="00F608F1" w:rsidRDefault="00DB1183" w:rsidP="00D37BC0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  <w:u w:val="single"/>
        </w:rPr>
      </w:pPr>
      <w:r w:rsidRPr="00F608F1">
        <w:rPr>
          <w:rFonts w:ascii="Arial" w:hAnsi="Arial" w:cs="Arial"/>
          <w:sz w:val="20"/>
          <w:szCs w:val="20"/>
          <w:u w:val="single"/>
        </w:rPr>
        <w:t>Банк обязуется:</w:t>
      </w:r>
    </w:p>
    <w:p w:rsidR="00D37BC0" w:rsidRPr="00F608F1" w:rsidRDefault="00DB1183" w:rsidP="00180296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Предоставить Клиенту во временное пользование программное обеспечение, необходимое для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использования СЭД.</w:t>
      </w:r>
    </w:p>
    <w:p w:rsidR="00D37BC0" w:rsidRPr="00F608F1" w:rsidRDefault="00DB1183" w:rsidP="00180296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Прекратить доступ к системам СЭД после получения от Клиента уведомления 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компрометации криптографических ключей.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D37BC0" w:rsidRPr="00F608F1" w:rsidRDefault="00DB1183" w:rsidP="00180296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обязан исполнять принятые от Клиента ЭД посредством СЭД, подписанные корректной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Клиента, в соответствии с условиями Генерального Соглашения и действующим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законодательством РФ.</w:t>
      </w:r>
    </w:p>
    <w:p w:rsidR="00D37BC0" w:rsidRPr="00F608F1" w:rsidRDefault="00DB1183" w:rsidP="00180296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обязан при получении от Клиента уведомления по форме Приложения No10г временно</w:t>
      </w:r>
      <w:proofErr w:type="gramStart"/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</w:t>
      </w:r>
      <w:proofErr w:type="gramEnd"/>
      <w:r w:rsidRPr="00F608F1">
        <w:rPr>
          <w:rFonts w:ascii="Arial" w:hAnsi="Arial" w:cs="Arial"/>
          <w:sz w:val="20"/>
          <w:szCs w:val="20"/>
        </w:rPr>
        <w:t>рекратить доступ к системам СЭД, (блокировать или досрочно прекратить действие) ключа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в СЭД. Банк не обязан проверять подлинность подписи Клиента на полученном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уведомлении, а обязан только установить путем обычного визуального контроля соответствие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данной подписи имеющемуся у Банка образцу. Наложенная блокировка снимается только на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основании требования Клиента не позднее дня, следующего за днем получения такого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требования.</w:t>
      </w:r>
    </w:p>
    <w:p w:rsidR="00D37BC0" w:rsidRPr="00F608F1" w:rsidRDefault="00DB1183" w:rsidP="00180296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обязан обеспечить строго контролируемый и ограниченный доступ к помещениям, в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которых находятся программно-аппаратные средства, содержащие контрольные архивы СЭД.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D37BC0" w:rsidRPr="00F608F1" w:rsidRDefault="00DB1183" w:rsidP="00180296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Банк обязан хранить в секрете и не передавать третьим лицам Закрытые ключи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Банка 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Открытые ключи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Клиента, используемые при работе в СЭД. Риск неблагоприятных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последствий, связанных с использованием Закрытого Ключа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Банка третьими лицами в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случае несоблюдения условий сохранности, несет Банк.</w:t>
      </w:r>
    </w:p>
    <w:p w:rsidR="00D37BC0" w:rsidRPr="00F608F1" w:rsidRDefault="00DB1183" w:rsidP="00D37BC0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По письменному требованию Клиента Банк обязан объяснить причину приостановления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работы Клиента и неисполнения принятого ЭД, которая может быть иной, чем несоответствие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ЭД положениям настоящего Договора или действующего законодательства.</w:t>
      </w:r>
    </w:p>
    <w:p w:rsidR="00D37BC0" w:rsidRPr="00F608F1" w:rsidRDefault="00D37BC0" w:rsidP="00D37BC0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DB1183" w:rsidRPr="00F608F1" w:rsidRDefault="00DB1183" w:rsidP="00D37BC0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СОВМЕСТНЫЕ ОБЯЗАТЕЛЬСТВА И ОТВЕТСТВЕННОСТЬ СТОРОН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 случае невыполнения или ненадлежащего исполнения обязательств по Соглашению одной из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Сторон, другая Сторона имеет право потребовать от виновной Стороны исполнения принятых на себя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обязательств, а также возмещения причиненного ей ущерба.</w:t>
      </w:r>
    </w:p>
    <w:p w:rsidR="00DB1183" w:rsidRPr="00F608F1" w:rsidRDefault="00DB1183" w:rsidP="00D37BC0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  <w:u w:val="single"/>
        </w:rPr>
      </w:pPr>
      <w:r w:rsidRPr="00F608F1">
        <w:rPr>
          <w:rFonts w:ascii="Arial" w:hAnsi="Arial" w:cs="Arial"/>
          <w:sz w:val="20"/>
          <w:szCs w:val="20"/>
          <w:u w:val="single"/>
        </w:rPr>
        <w:t>Стороны обязуются:</w:t>
      </w:r>
    </w:p>
    <w:p w:rsidR="00D37BC0" w:rsidRPr="00F608F1" w:rsidRDefault="00DB1183" w:rsidP="00180296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lastRenderedPageBreak/>
        <w:t>Организовать работу с СЭД таким образом, чтобы исключить возможность использования СЭД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неуполномоченными лицами.</w:t>
      </w:r>
    </w:p>
    <w:p w:rsidR="00D37BC0" w:rsidRPr="00F608F1" w:rsidRDefault="00DB1183" w:rsidP="00180296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При выявлении одной из Сторон признаков нарушения безопасности использования СЭД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обеспечить незамедлительную приостановку всех действий по его осуществлению и известить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 случившемся другую Сторону.</w:t>
      </w:r>
    </w:p>
    <w:p w:rsidR="00D37BC0" w:rsidRPr="00F608F1" w:rsidRDefault="00DB1183" w:rsidP="00180296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Каждая Сторона обязана за собственный счет поддерживать в рабочем состоянии свои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программно-технические средства, используемые при работе с СЭД.</w:t>
      </w:r>
    </w:p>
    <w:p w:rsidR="00D37BC0" w:rsidRPr="00F608F1" w:rsidRDefault="00DB1183" w:rsidP="00180296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 случае возникновения конфликтных ситуаций между Сторонами при использовании СЭД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Стороны обязуются участвовать в рассмотрении конфликтов в соответствии с Порядком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разрешения споров настоящих Правил, выполнять требования указанного Положения и нести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ответственность согласно выводам по рассмотрению конфликтной ситуации. В случае, если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 отказывается от принятия на себя обязательств по ЭД (оспаривает факт или время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передачи ЭД, его содержание), бремя доказывания обстоятельств, на основании которых он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отказывается от принятия на себя обязательств, ложится на него. Ответственность может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быть возложена на Банк в случае, если создание ЭД обусловлено противоправными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действиями Банка.</w:t>
      </w:r>
    </w:p>
    <w:p w:rsidR="00D37BC0" w:rsidRPr="00F608F1" w:rsidRDefault="00DB1183" w:rsidP="00180296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Стороны обязуются при разрешении споров, которые могут возникнуть в связи с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использованием СЭД, предоставлять в письменном виде свои оценки, доказательства 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выводы по запросу противоположной Стороны.</w:t>
      </w:r>
    </w:p>
    <w:p w:rsidR="00D37BC0" w:rsidRPr="00F608F1" w:rsidRDefault="00DB1183" w:rsidP="00180296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не несет ответственности за ущерб, причиненный Клиенту в результате использования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третьими лицами Закрытого ключа Клиента (компрометация ключа).</w:t>
      </w:r>
    </w:p>
    <w:p w:rsidR="00D37BC0" w:rsidRPr="00F608F1" w:rsidRDefault="00DB1183" w:rsidP="00180296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не несет ответственности за техническое состояние компьютерного оборудования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Клиента, возможные помехи в телефонных линиях связи, прекращение работы СЭД из-за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отключения электроэнергии и повреждения линий связи, программно-аппаратные сбои СЭД,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если возникновение указанных обстоятельств не связано с виновными действиями Банка.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DB1183" w:rsidRPr="00F608F1" w:rsidRDefault="00DB1183" w:rsidP="00180296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Банк не несет ответственности перед Клиентом, в случае, если ЭД подписан корректной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но исходил не от Клиента.</w:t>
      </w:r>
    </w:p>
    <w:p w:rsidR="00D37BC0" w:rsidRPr="00F608F1" w:rsidRDefault="00D37BC0" w:rsidP="00D37BC0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DB1183" w:rsidRPr="00F608F1" w:rsidRDefault="00DB1183" w:rsidP="00D37BC0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ПОРЯДОК РАЗРЕШЕНИЯ СПОРОВ</w:t>
      </w:r>
    </w:p>
    <w:p w:rsidR="006B105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Стороны договорились считать наличие корректной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в </w:t>
      </w:r>
      <w:proofErr w:type="gramStart"/>
      <w:r w:rsidRPr="00F608F1">
        <w:rPr>
          <w:rFonts w:ascii="Arial" w:hAnsi="Arial" w:cs="Arial"/>
          <w:sz w:val="20"/>
          <w:szCs w:val="20"/>
        </w:rPr>
        <w:t>оспариваемом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ЭД необходимым 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достаточным доказательством, подтверждающим принадлежность данного ЭД Клиенту и,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соответственно, фактом, удостоверяющим передачу ЭД или содержание переданного ЭД. Стороны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признают информацию о дате и времени поступления ЭД в Банк, содержащуюся в контрольных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архивах Банка, необходимым и достаточным доказательством даты и времени передачи Клиентом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Банку ЭД, если разрешительной комиссией не будет установлен факт внесения Банком изменений в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указанную информацию в части, касающейся предмета спора. </w:t>
      </w:r>
      <w:proofErr w:type="gramStart"/>
      <w:r w:rsidRPr="00F608F1">
        <w:rPr>
          <w:rFonts w:ascii="Arial" w:hAnsi="Arial" w:cs="Arial"/>
          <w:sz w:val="20"/>
          <w:szCs w:val="20"/>
        </w:rPr>
        <w:t xml:space="preserve">Корректность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в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оспариваемом ЭД устанавливается разрешительной комиссией в установленном ниже порядке.</w:t>
      </w:r>
      <w:proofErr w:type="gramEnd"/>
    </w:p>
    <w:p w:rsidR="006B105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В случае возникновения споров о наличии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608F1">
        <w:rPr>
          <w:rFonts w:ascii="Arial" w:hAnsi="Arial" w:cs="Arial"/>
          <w:sz w:val="20"/>
          <w:szCs w:val="20"/>
        </w:rPr>
        <w:t>под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608F1">
        <w:rPr>
          <w:rFonts w:ascii="Arial" w:hAnsi="Arial" w:cs="Arial"/>
          <w:sz w:val="20"/>
          <w:szCs w:val="20"/>
        </w:rPr>
        <w:t>ЭД</w:t>
      </w:r>
      <w:proofErr w:type="gramEnd"/>
      <w:r w:rsidRPr="00F608F1">
        <w:rPr>
          <w:rFonts w:ascii="Arial" w:hAnsi="Arial" w:cs="Arial"/>
          <w:sz w:val="20"/>
          <w:szCs w:val="20"/>
        </w:rPr>
        <w:t>, бремя доказывания лежит на Стороне, не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соглашающейся с наличием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.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</w:p>
    <w:p w:rsidR="006B105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В случае возникновения споров о факте внесения изменений </w:t>
      </w:r>
      <w:proofErr w:type="gramStart"/>
      <w:r w:rsidRPr="00F608F1">
        <w:rPr>
          <w:rFonts w:ascii="Arial" w:hAnsi="Arial" w:cs="Arial"/>
          <w:sz w:val="20"/>
          <w:szCs w:val="20"/>
        </w:rPr>
        <w:t>в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608F1">
        <w:rPr>
          <w:rFonts w:ascii="Arial" w:hAnsi="Arial" w:cs="Arial"/>
          <w:sz w:val="20"/>
          <w:szCs w:val="20"/>
        </w:rPr>
        <w:t>ЭД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после его подписания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, бремя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доказывания лежит на Стороне, утверждающей, что в данный документ были внесены изменения.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</w:p>
    <w:p w:rsidR="006B105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 случае возникновения споров о факте получения одной из Сторон какого-либо ЭД, подписанного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, бремя доказывания лежит на Стороне, не соглашающейся с фактом получения Стороной ЭД,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подписанного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.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</w:p>
    <w:p w:rsidR="006B105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 случае несогласия Клиента с действиями Банка, связанными с исполнением Банком направленных по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СЭД ЭД Клиента, Клиент направляет в Банк письменное заявление с изложением сути претензии. В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таком заявлении должно быть указано: требования заявителя; обстоятельства, на которых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основываются требования, и подтверждающие их доказательства; иные сведения, необходимые для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урегулирования споров.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</w:p>
    <w:p w:rsidR="006B105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в течение 7 (семи) рабочих дней рассматривает заявление Клиента и либо удовлетворяет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претензию, либо передает Клиенту письменное заключение о </w:t>
      </w:r>
      <w:r w:rsidRPr="00F608F1">
        <w:rPr>
          <w:rFonts w:ascii="Arial" w:hAnsi="Arial" w:cs="Arial"/>
          <w:sz w:val="20"/>
          <w:szCs w:val="20"/>
        </w:rPr>
        <w:lastRenderedPageBreak/>
        <w:t>необоснованности его претензии, либо в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течение согласованного с Клиентом срока создает экспертную комиссию. Стороны вправе привлекать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независимых экспертов из числа представителей разработчика СЭД. Оплата участия в работе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экспертной комиссии представителей разработчика производится за счет стороны, инициирующей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проведение экспертизы. По результатам экспертизы комиссия составляет заключение в письменной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форме, в котором указываются выводы о факте направления или получения ЭД, его содержании,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наличии или отсутствии изменений в содержании ЭД с момента его направления до момента его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исполнения Банком. Срок проведения соответствующего расследования экспертной комиссией не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должен составлять более 30 дней с даты формирования экспертной комиссии. В случае невозможности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в указанный срок осуществить соответствующие процедуры, срок может быть продлен, но не более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чем на 10 дней.</w:t>
      </w:r>
    </w:p>
    <w:p w:rsidR="006B105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 случае несогласия одной из Сторон с решением экспертной комиссии либо препятствования участию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одной из Сторон в работе экспертной комиссии, вторая Сторона вправе передать спор на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рассмотрение в </w:t>
      </w:r>
      <w:r w:rsidR="006B105D" w:rsidRPr="00F608F1">
        <w:rPr>
          <w:rFonts w:ascii="Arial" w:hAnsi="Arial" w:cs="Arial"/>
          <w:sz w:val="20"/>
          <w:szCs w:val="20"/>
        </w:rPr>
        <w:t>третейский</w:t>
      </w:r>
      <w:r w:rsidRPr="00F608F1">
        <w:rPr>
          <w:rFonts w:ascii="Arial" w:hAnsi="Arial" w:cs="Arial"/>
          <w:sz w:val="20"/>
          <w:szCs w:val="20"/>
        </w:rPr>
        <w:t xml:space="preserve"> суд </w:t>
      </w:r>
      <w:r w:rsidR="006B105D" w:rsidRPr="00F608F1">
        <w:rPr>
          <w:rFonts w:ascii="Arial" w:hAnsi="Arial" w:cs="Arial"/>
          <w:sz w:val="20"/>
          <w:szCs w:val="20"/>
        </w:rPr>
        <w:t>НАУФОР</w:t>
      </w:r>
      <w:r w:rsidRPr="00F608F1">
        <w:rPr>
          <w:rFonts w:ascii="Arial" w:hAnsi="Arial" w:cs="Arial"/>
          <w:sz w:val="20"/>
          <w:szCs w:val="20"/>
        </w:rPr>
        <w:t>.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</w:p>
    <w:p w:rsidR="006B105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несет ответственность перед Клиентом в случае, когда имела место хотя бы одна из следующих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ситуаций: </w:t>
      </w:r>
    </w:p>
    <w:p w:rsidR="006B105D" w:rsidRPr="00F608F1" w:rsidRDefault="00DB1183" w:rsidP="00180296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не предъявляет ЭД, на основании которого Банк выполнил оспариваемую операцию;</w:t>
      </w:r>
    </w:p>
    <w:p w:rsidR="00EA76DF" w:rsidRPr="00F608F1" w:rsidRDefault="00DB1183" w:rsidP="00180296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электронная цифровая подпись Клиента в ЭД оказалась некорректной.</w:t>
      </w:r>
    </w:p>
    <w:sectPr w:rsidR="00EA76DF" w:rsidRPr="00F608F1" w:rsidSect="00EB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82" w:rsidRDefault="00FA2282" w:rsidP="007A1B57">
      <w:pPr>
        <w:spacing w:after="0" w:line="240" w:lineRule="auto"/>
      </w:pPr>
      <w:r>
        <w:separator/>
      </w:r>
    </w:p>
  </w:endnote>
  <w:endnote w:type="continuationSeparator" w:id="0">
    <w:p w:rsidR="00FA2282" w:rsidRDefault="00FA2282" w:rsidP="007A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82" w:rsidRDefault="00FA2282" w:rsidP="007A1B57">
      <w:pPr>
        <w:spacing w:after="0" w:line="240" w:lineRule="auto"/>
      </w:pPr>
      <w:r>
        <w:separator/>
      </w:r>
    </w:p>
  </w:footnote>
  <w:footnote w:type="continuationSeparator" w:id="0">
    <w:p w:rsidR="00FA2282" w:rsidRDefault="00FA2282" w:rsidP="007A1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7504"/>
    <w:multiLevelType w:val="hybridMultilevel"/>
    <w:tmpl w:val="E7FE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0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6568DB"/>
    <w:multiLevelType w:val="hybridMultilevel"/>
    <w:tmpl w:val="E5A8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A0438"/>
    <w:multiLevelType w:val="hybridMultilevel"/>
    <w:tmpl w:val="128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06A93"/>
    <w:multiLevelType w:val="hybridMultilevel"/>
    <w:tmpl w:val="CDFA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F72C6"/>
    <w:multiLevelType w:val="hybridMultilevel"/>
    <w:tmpl w:val="B7B2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90308"/>
    <w:multiLevelType w:val="hybridMultilevel"/>
    <w:tmpl w:val="EA847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939FE"/>
    <w:multiLevelType w:val="hybridMultilevel"/>
    <w:tmpl w:val="0A584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F0B1E"/>
    <w:multiLevelType w:val="hybridMultilevel"/>
    <w:tmpl w:val="7C50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85117"/>
    <w:multiLevelType w:val="hybridMultilevel"/>
    <w:tmpl w:val="6C44F52C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0">
    <w:nsid w:val="6AB20014"/>
    <w:multiLevelType w:val="hybridMultilevel"/>
    <w:tmpl w:val="46C4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81B66"/>
    <w:multiLevelType w:val="hybridMultilevel"/>
    <w:tmpl w:val="B2B6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22EFF"/>
    <w:multiLevelType w:val="hybridMultilevel"/>
    <w:tmpl w:val="6B4E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83"/>
    <w:rsid w:val="000349AA"/>
    <w:rsid w:val="00076865"/>
    <w:rsid w:val="000D1FF7"/>
    <w:rsid w:val="00106F48"/>
    <w:rsid w:val="00154796"/>
    <w:rsid w:val="00180296"/>
    <w:rsid w:val="001F6E27"/>
    <w:rsid w:val="002435FB"/>
    <w:rsid w:val="00340434"/>
    <w:rsid w:val="003F56A1"/>
    <w:rsid w:val="00500E1D"/>
    <w:rsid w:val="0054471D"/>
    <w:rsid w:val="00582DB6"/>
    <w:rsid w:val="00635D1C"/>
    <w:rsid w:val="006B0631"/>
    <w:rsid w:val="006B105D"/>
    <w:rsid w:val="00707DF7"/>
    <w:rsid w:val="00725823"/>
    <w:rsid w:val="007A1B57"/>
    <w:rsid w:val="00822D2C"/>
    <w:rsid w:val="009725E7"/>
    <w:rsid w:val="009B4E29"/>
    <w:rsid w:val="00B71FC3"/>
    <w:rsid w:val="00CB7079"/>
    <w:rsid w:val="00D248BB"/>
    <w:rsid w:val="00D37BC0"/>
    <w:rsid w:val="00D52412"/>
    <w:rsid w:val="00D7242D"/>
    <w:rsid w:val="00D874C5"/>
    <w:rsid w:val="00DA4FCC"/>
    <w:rsid w:val="00DB1183"/>
    <w:rsid w:val="00DD545E"/>
    <w:rsid w:val="00DE6D2E"/>
    <w:rsid w:val="00EA76DF"/>
    <w:rsid w:val="00EB1A10"/>
    <w:rsid w:val="00EB2A26"/>
    <w:rsid w:val="00EF6A2E"/>
    <w:rsid w:val="00F121C3"/>
    <w:rsid w:val="00F25D6C"/>
    <w:rsid w:val="00F608F1"/>
    <w:rsid w:val="00F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4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E6D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6D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6D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6D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6D2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A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1B57"/>
  </w:style>
  <w:style w:type="paragraph" w:styleId="ad">
    <w:name w:val="footer"/>
    <w:basedOn w:val="a"/>
    <w:link w:val="ae"/>
    <w:uiPriority w:val="99"/>
    <w:unhideWhenUsed/>
    <w:rsid w:val="007A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1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4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E6D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6D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6D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6D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6D2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A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1B57"/>
  </w:style>
  <w:style w:type="paragraph" w:styleId="ad">
    <w:name w:val="footer"/>
    <w:basedOn w:val="a"/>
    <w:link w:val="ae"/>
    <w:uiPriority w:val="99"/>
    <w:unhideWhenUsed/>
    <w:rsid w:val="007A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Senchenko Pavel</cp:lastModifiedBy>
  <cp:revision>7</cp:revision>
  <dcterms:created xsi:type="dcterms:W3CDTF">2014-05-28T16:49:00Z</dcterms:created>
  <dcterms:modified xsi:type="dcterms:W3CDTF">2014-06-05T13:28:00Z</dcterms:modified>
</cp:coreProperties>
</file>