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00" w:rsidRPr="00AF70C3" w:rsidRDefault="002A2000" w:rsidP="002A2000">
      <w:pPr>
        <w:pStyle w:val="a3"/>
        <w:ind w:hanging="1418"/>
        <w:rPr>
          <w:rFonts w:ascii="Arial" w:hAnsi="Arial"/>
        </w:rPr>
      </w:pPr>
    </w:p>
    <w:p w:rsidR="002A2000" w:rsidRDefault="002A2000" w:rsidP="002A2000">
      <w:pPr>
        <w:pStyle w:val="a3"/>
        <w:ind w:hanging="1418"/>
        <w:rPr>
          <w:rFonts w:ascii="Arial" w:hAnsi="Arial"/>
          <w:sz w:val="16"/>
        </w:rPr>
      </w:pPr>
    </w:p>
    <w:p w:rsidR="00A61DC3" w:rsidRPr="00B63A4F" w:rsidRDefault="00A61DC3" w:rsidP="00B63A4F">
      <w:pPr>
        <w:pStyle w:val="a3"/>
        <w:ind w:hanging="1418"/>
        <w:rPr>
          <w:rFonts w:ascii="Times New Roman" w:hAnsi="Times New Roman" w:cs="Times New Roman"/>
          <w:sz w:val="20"/>
          <w:szCs w:val="20"/>
          <w:lang w:val="en-US"/>
        </w:rPr>
      </w:pPr>
    </w:p>
    <w:p w:rsidR="00A61DC3" w:rsidRDefault="00A61DC3" w:rsidP="002163BD">
      <w:pPr>
        <w:rPr>
          <w:rFonts w:ascii="Times New Roman" w:hAnsi="Times New Roman" w:cs="Times New Roman"/>
          <w:sz w:val="20"/>
          <w:szCs w:val="20"/>
        </w:rPr>
      </w:pPr>
    </w:p>
    <w:p w:rsidR="00A07712" w:rsidRDefault="00A07712" w:rsidP="00DF30F2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Приложение №1 к Приказу №</w:t>
      </w:r>
      <w:r w:rsidR="00AC2FE5" w:rsidRPr="00B63A4F">
        <w:rPr>
          <w:rFonts w:ascii="Arial" w:hAnsi="Arial" w:cs="Arial"/>
          <w:i/>
        </w:rPr>
        <w:t>01-0</w:t>
      </w:r>
      <w:r w:rsidR="002128B1" w:rsidRPr="002128B1">
        <w:rPr>
          <w:rFonts w:ascii="Arial" w:hAnsi="Arial" w:cs="Arial"/>
          <w:i/>
        </w:rPr>
        <w:t>5</w:t>
      </w:r>
      <w:r w:rsidR="00AC2FE5" w:rsidRPr="00B63A4F">
        <w:rPr>
          <w:rFonts w:ascii="Arial" w:hAnsi="Arial" w:cs="Arial"/>
          <w:i/>
        </w:rPr>
        <w:t>-17(0)</w:t>
      </w:r>
      <w:r>
        <w:rPr>
          <w:rFonts w:ascii="Arial" w:hAnsi="Arial" w:cs="Arial"/>
          <w:i/>
        </w:rPr>
        <w:t xml:space="preserve"> от 17 мая2014г.</w:t>
      </w:r>
    </w:p>
    <w:p w:rsidR="00A07712" w:rsidRDefault="00A07712" w:rsidP="00DF30F2">
      <w:pPr>
        <w:jc w:val="right"/>
        <w:rPr>
          <w:rFonts w:ascii="Arial" w:hAnsi="Arial" w:cs="Arial"/>
          <w:i/>
        </w:rPr>
      </w:pPr>
    </w:p>
    <w:p w:rsidR="00DF30F2" w:rsidRPr="00B35A60" w:rsidRDefault="00DF30F2" w:rsidP="00DF30F2">
      <w:pPr>
        <w:jc w:val="right"/>
        <w:rPr>
          <w:rFonts w:ascii="Arial" w:hAnsi="Arial" w:cs="Arial"/>
          <w:i/>
        </w:rPr>
      </w:pPr>
      <w:r w:rsidRPr="00B35A60">
        <w:rPr>
          <w:rFonts w:ascii="Arial" w:hAnsi="Arial" w:cs="Arial"/>
          <w:i/>
        </w:rPr>
        <w:t>Приложение № 3</w:t>
      </w:r>
    </w:p>
    <w:p w:rsidR="00DF30F2" w:rsidRPr="00B35A60" w:rsidRDefault="00DF30F2" w:rsidP="00DF30F2">
      <w:pPr>
        <w:jc w:val="right"/>
        <w:rPr>
          <w:rFonts w:ascii="Arial" w:hAnsi="Arial" w:cs="Arial"/>
          <w:i/>
        </w:rPr>
      </w:pPr>
      <w:r w:rsidRPr="00B35A60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F30F2" w:rsidRPr="00B35A60" w:rsidRDefault="00DF30F2" w:rsidP="00A07712">
      <w:pPr>
        <w:jc w:val="right"/>
      </w:pPr>
      <w:r w:rsidRPr="00B35A60">
        <w:rPr>
          <w:rFonts w:ascii="Arial" w:hAnsi="Arial" w:cs="Arial"/>
          <w:i/>
        </w:rPr>
        <w:t>«АЛОР БАНК» (ОАО)</w:t>
      </w:r>
    </w:p>
    <w:p w:rsidR="00DF30F2" w:rsidRPr="00B35A60" w:rsidRDefault="00DF30F2" w:rsidP="00DF30F2">
      <w:pPr>
        <w:pStyle w:val="2"/>
        <w:jc w:val="center"/>
        <w:rPr>
          <w:rFonts w:ascii="Arial" w:hAnsi="Arial" w:cs="Arial"/>
          <w:b/>
          <w:szCs w:val="28"/>
        </w:rPr>
      </w:pPr>
      <w:r w:rsidRPr="00B35A60">
        <w:rPr>
          <w:rFonts w:ascii="Arial" w:hAnsi="Arial" w:cs="Arial"/>
          <w:b/>
          <w:szCs w:val="28"/>
        </w:rPr>
        <w:t>Тарифы на обслуживание операций на финансовых рынках</w:t>
      </w:r>
      <w:r>
        <w:rPr>
          <w:rFonts w:ascii="Arial" w:hAnsi="Arial" w:cs="Arial"/>
          <w:b/>
          <w:szCs w:val="28"/>
        </w:rPr>
        <w:t xml:space="preserve"> </w:t>
      </w:r>
      <w:r w:rsidRPr="00B35A60">
        <w:rPr>
          <w:rFonts w:ascii="Arial" w:hAnsi="Arial" w:cs="Arial"/>
          <w:b/>
          <w:szCs w:val="28"/>
        </w:rPr>
        <w:t xml:space="preserve">«АЛОР БАНК» </w:t>
      </w:r>
      <w:r>
        <w:rPr>
          <w:rFonts w:ascii="Arial" w:hAnsi="Arial" w:cs="Arial"/>
          <w:b/>
          <w:szCs w:val="28"/>
        </w:rPr>
        <w:t>(о</w:t>
      </w:r>
      <w:r w:rsidRPr="00B35A60">
        <w:rPr>
          <w:rFonts w:ascii="Arial" w:hAnsi="Arial" w:cs="Arial"/>
          <w:b/>
          <w:szCs w:val="28"/>
        </w:rPr>
        <w:t>ткрытое акционерное общество</w:t>
      </w:r>
      <w:r>
        <w:rPr>
          <w:rFonts w:ascii="Arial" w:hAnsi="Arial" w:cs="Arial"/>
          <w:b/>
          <w:szCs w:val="28"/>
        </w:rPr>
        <w:t>)</w:t>
      </w:r>
    </w:p>
    <w:p w:rsidR="00DF30F2" w:rsidRDefault="00DF30F2" w:rsidP="00DF30F2">
      <w:pPr>
        <w:jc w:val="center"/>
        <w:rPr>
          <w:rFonts w:ascii="Arial" w:hAnsi="Arial" w:cs="Arial"/>
          <w:b/>
          <w:i/>
        </w:rPr>
      </w:pPr>
    </w:p>
    <w:p w:rsidR="00DF30F2" w:rsidRPr="006969C9" w:rsidRDefault="00DF30F2" w:rsidP="00DF30F2">
      <w:pPr>
        <w:pStyle w:val="a7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6969C9">
        <w:rPr>
          <w:rFonts w:ascii="Arial" w:hAnsi="Arial" w:cs="Arial"/>
          <w:b/>
          <w:i/>
          <w:sz w:val="28"/>
          <w:szCs w:val="28"/>
        </w:rPr>
        <w:t>Срочный рынок:</w:t>
      </w:r>
    </w:p>
    <w:p w:rsidR="00DF30F2" w:rsidRPr="00B35A60" w:rsidRDefault="00DF30F2" w:rsidP="00DF30F2">
      <w:pPr>
        <w:jc w:val="center"/>
        <w:rPr>
          <w:rFonts w:ascii="Arial" w:hAnsi="Arial" w:cs="Arial"/>
          <w:b/>
          <w:i/>
        </w:rPr>
      </w:pPr>
      <w:r w:rsidRPr="00B35A60">
        <w:rPr>
          <w:rFonts w:ascii="Arial" w:hAnsi="Arial" w:cs="Arial"/>
          <w:b/>
          <w:i/>
        </w:rPr>
        <w:t>Тариф</w:t>
      </w:r>
      <w:r>
        <w:rPr>
          <w:rFonts w:ascii="Arial" w:hAnsi="Arial" w:cs="Arial"/>
          <w:b/>
          <w:i/>
        </w:rPr>
        <w:t>ный план</w:t>
      </w:r>
      <w:r w:rsidRPr="00B35A60">
        <w:rPr>
          <w:rFonts w:ascii="Arial" w:hAnsi="Arial" w:cs="Arial"/>
          <w:b/>
          <w:i/>
        </w:rPr>
        <w:t xml:space="preserve"> «</w:t>
      </w:r>
      <w:r>
        <w:rPr>
          <w:rFonts w:ascii="Arial" w:hAnsi="Arial" w:cs="Arial"/>
          <w:b/>
          <w:i/>
        </w:rPr>
        <w:t>Первый Срочный</w:t>
      </w:r>
      <w:r w:rsidRPr="00B35A60">
        <w:rPr>
          <w:rFonts w:ascii="Arial" w:hAnsi="Arial" w:cs="Arial"/>
          <w:b/>
          <w:i/>
        </w:rPr>
        <w:t>»</w:t>
      </w:r>
    </w:p>
    <w:tbl>
      <w:tblPr>
        <w:tblStyle w:val="a8"/>
        <w:tblW w:w="0" w:type="auto"/>
        <w:tblLook w:val="04A0"/>
      </w:tblPr>
      <w:tblGrid>
        <w:gridCol w:w="4786"/>
        <w:gridCol w:w="4785"/>
      </w:tblGrid>
      <w:tr w:rsidR="00DF30F2" w:rsidRPr="00B35A60" w:rsidTr="00885F13">
        <w:tc>
          <w:tcPr>
            <w:tcW w:w="4786" w:type="dxa"/>
          </w:tcPr>
          <w:p w:rsidR="00DF30F2" w:rsidRPr="00D851F7" w:rsidRDefault="00DF30F2" w:rsidP="00885F13">
            <w:pPr>
              <w:rPr>
                <w:rFonts w:ascii="Arial" w:hAnsi="Arial" w:cs="Arial"/>
                <w:b/>
              </w:rPr>
            </w:pPr>
            <w:r w:rsidRPr="00D851F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785" w:type="dxa"/>
          </w:tcPr>
          <w:p w:rsidR="00DF30F2" w:rsidRPr="00D851F7" w:rsidRDefault="00DF30F2" w:rsidP="00885F13">
            <w:pPr>
              <w:rPr>
                <w:rFonts w:ascii="Arial" w:hAnsi="Arial" w:cs="Arial"/>
                <w:b/>
              </w:rPr>
            </w:pPr>
            <w:r w:rsidRPr="00D851F7">
              <w:rPr>
                <w:rFonts w:ascii="Arial" w:hAnsi="Arial" w:cs="Arial"/>
                <w:b/>
                <w:kern w:val="1"/>
                <w:lang w:eastAsia="en-US"/>
              </w:rPr>
              <w:t>Ставка комиссионного вознаграждения</w:t>
            </w:r>
            <w:r w:rsidRPr="00D851F7" w:rsidDel="003A219F">
              <w:rPr>
                <w:rFonts w:ascii="Arial" w:hAnsi="Arial" w:cs="Arial"/>
                <w:b/>
              </w:rPr>
              <w:t xml:space="preserve"> </w:t>
            </w:r>
            <w:r w:rsidRPr="00D851F7">
              <w:rPr>
                <w:rFonts w:ascii="Arial" w:hAnsi="Arial" w:cs="Arial"/>
                <w:b/>
              </w:rPr>
              <w:t>*</w:t>
            </w:r>
          </w:p>
        </w:tc>
      </w:tr>
      <w:tr w:rsidR="00DF30F2" w:rsidRPr="00B35A60" w:rsidTr="00885F13">
        <w:tc>
          <w:tcPr>
            <w:tcW w:w="4786" w:type="dxa"/>
          </w:tcPr>
          <w:p w:rsidR="00DF30F2" w:rsidRPr="0010015F" w:rsidRDefault="00DF30F2" w:rsidP="0088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  <w:r w:rsidRPr="00F127DF">
              <w:rPr>
                <w:rFonts w:ascii="Arial" w:hAnsi="Arial" w:cs="Arial"/>
              </w:rPr>
              <w:t xml:space="preserve"> Банка за </w:t>
            </w:r>
            <w:r>
              <w:rPr>
                <w:rFonts w:ascii="Arial" w:hAnsi="Arial" w:cs="Arial"/>
              </w:rPr>
              <w:t>заключение Договоров</w:t>
            </w:r>
            <w:r w:rsidRPr="00F127DF"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t>Срочном рынке</w:t>
            </w:r>
          </w:p>
        </w:tc>
        <w:tc>
          <w:tcPr>
            <w:tcW w:w="4785" w:type="dxa"/>
          </w:tcPr>
          <w:p w:rsidR="00DF30F2" w:rsidRDefault="00DF30F2" w:rsidP="00885F13">
            <w:pPr>
              <w:rPr>
                <w:rFonts w:ascii="Arial" w:hAnsi="Arial" w:cs="Arial"/>
              </w:rPr>
            </w:pPr>
          </w:p>
          <w:p w:rsidR="00DF30F2" w:rsidRDefault="00DF30F2" w:rsidP="00DF30F2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первые </w:t>
            </w:r>
            <w:r w:rsidRPr="0053596A">
              <w:rPr>
                <w:rFonts w:ascii="Arial" w:hAnsi="Arial" w:cs="Arial"/>
              </w:rPr>
              <w:t xml:space="preserve">1000 </w:t>
            </w:r>
            <w:r>
              <w:rPr>
                <w:rFonts w:ascii="Arial" w:hAnsi="Arial" w:cs="Arial"/>
              </w:rPr>
              <w:t xml:space="preserve">Договоров </w:t>
            </w:r>
            <w:r w:rsidRPr="0053596A">
              <w:rPr>
                <w:rFonts w:ascii="Arial" w:hAnsi="Arial" w:cs="Arial"/>
              </w:rPr>
              <w:t>– 30% от биржевой и клиринговой комиссии</w:t>
            </w:r>
            <w:r>
              <w:rPr>
                <w:rFonts w:ascii="Arial" w:hAnsi="Arial" w:cs="Arial"/>
              </w:rPr>
              <w:t>;</w:t>
            </w:r>
          </w:p>
          <w:p w:rsidR="00DF30F2" w:rsidRDefault="00DF30F2" w:rsidP="00DF30F2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 до 30000 Договоров – 20% от биржевой и клиринговой комиссии;</w:t>
            </w:r>
          </w:p>
          <w:p w:rsidR="00DF30F2" w:rsidRDefault="00DF30F2" w:rsidP="00DF30F2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30001 и последующий – 10% от биржевой и клиринговой комиссии;</w:t>
            </w:r>
          </w:p>
          <w:p w:rsidR="00DF30F2" w:rsidRPr="0010015F" w:rsidRDefault="00DF30F2" w:rsidP="00885F13">
            <w:pPr>
              <w:rPr>
                <w:rFonts w:ascii="Arial" w:hAnsi="Arial" w:cs="Arial"/>
              </w:rPr>
            </w:pPr>
          </w:p>
        </w:tc>
      </w:tr>
    </w:tbl>
    <w:p w:rsidR="00DF30F2" w:rsidRPr="00B35A60" w:rsidRDefault="00DF30F2" w:rsidP="00DF30F2">
      <w:pPr>
        <w:rPr>
          <w:rFonts w:ascii="Arial" w:hAnsi="Arial" w:cs="Arial"/>
        </w:rPr>
      </w:pP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Тарифе «Первый Срочный» Комиссия Банка за заключение Договоров взимается ежедневно нарастающим итогом по всем Договорам, заключённым Банком за счет и в интересах Клиента в течении Торгового дня.</w:t>
      </w:r>
    </w:p>
    <w:p w:rsidR="00DF30F2" w:rsidRPr="00B35A60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35A60">
        <w:rPr>
          <w:rFonts w:ascii="Arial" w:hAnsi="Arial" w:cs="Arial"/>
        </w:rPr>
        <w:t xml:space="preserve">При отсутствии денежных средств на </w:t>
      </w:r>
      <w:r>
        <w:rPr>
          <w:rFonts w:ascii="Arial" w:hAnsi="Arial" w:cs="Arial"/>
        </w:rPr>
        <w:t>И</w:t>
      </w:r>
      <w:r w:rsidRPr="00B35A60">
        <w:rPr>
          <w:rFonts w:ascii="Arial" w:hAnsi="Arial" w:cs="Arial"/>
        </w:rPr>
        <w:t>нвестиционных счетах Клиентов, Банку предоставляется возможность списания необходимой суммы вознаграждения с текущих счетов, открытых в Банке</w:t>
      </w:r>
      <w:r>
        <w:rPr>
          <w:rFonts w:ascii="Arial" w:hAnsi="Arial" w:cs="Arial"/>
        </w:rPr>
        <w:t>,</w:t>
      </w:r>
      <w:r w:rsidRPr="00B35A60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бесспорном </w:t>
      </w:r>
      <w:r w:rsidRPr="00B35A60">
        <w:rPr>
          <w:rFonts w:ascii="Arial" w:hAnsi="Arial" w:cs="Arial"/>
        </w:rPr>
        <w:t>порядке</w:t>
      </w:r>
      <w:r>
        <w:rPr>
          <w:rFonts w:ascii="Arial" w:hAnsi="Arial" w:cs="Arial"/>
        </w:rPr>
        <w:t xml:space="preserve"> без дополнительного распоряжения Клиента.</w:t>
      </w:r>
    </w:p>
    <w:p w:rsidR="00DF30F2" w:rsidRPr="00B35A60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i/>
        </w:rPr>
      </w:pPr>
      <w:r w:rsidRPr="00B35A60">
        <w:rPr>
          <w:rFonts w:ascii="Arial" w:hAnsi="Arial" w:cs="Arial"/>
        </w:rPr>
        <w:t>Тарифный план «</w:t>
      </w:r>
      <w:r>
        <w:rPr>
          <w:rFonts w:ascii="Arial" w:hAnsi="Arial" w:cs="Arial"/>
        </w:rPr>
        <w:t>Первый Срочный</w:t>
      </w:r>
      <w:r w:rsidRPr="00B35A6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не </w:t>
      </w:r>
      <w:r w:rsidRPr="00B35A60">
        <w:rPr>
          <w:rFonts w:ascii="Arial" w:hAnsi="Arial" w:cs="Arial"/>
        </w:rPr>
        <w:t>включает в себя комиссии и сборы, взимаемые</w:t>
      </w:r>
      <w:r>
        <w:rPr>
          <w:rFonts w:ascii="Arial" w:hAnsi="Arial" w:cs="Arial"/>
        </w:rPr>
        <w:t xml:space="preserve"> </w:t>
      </w:r>
      <w:r w:rsidRPr="00B35A60">
        <w:rPr>
          <w:rFonts w:ascii="Arial" w:hAnsi="Arial" w:cs="Arial"/>
        </w:rPr>
        <w:t>третьими лицами в связи с совершением сделок и иных операций.</w:t>
      </w:r>
    </w:p>
    <w:p w:rsidR="00DF30F2" w:rsidRDefault="00DF30F2" w:rsidP="00DF30F2">
      <w:pPr>
        <w:jc w:val="both"/>
        <w:rPr>
          <w:i/>
        </w:rPr>
      </w:pPr>
    </w:p>
    <w:p w:rsidR="00DF30F2" w:rsidRDefault="00DF30F2" w:rsidP="00DF30F2">
      <w:pPr>
        <w:jc w:val="both"/>
        <w:rPr>
          <w:rFonts w:ascii="Arial" w:hAnsi="Arial" w:cs="Arial"/>
        </w:rPr>
      </w:pPr>
      <w:r w:rsidRPr="00392D3A">
        <w:rPr>
          <w:rFonts w:ascii="Arial" w:hAnsi="Arial" w:cs="Arial"/>
        </w:rPr>
        <w:t>* НДС не облагается</w:t>
      </w:r>
      <w:r>
        <w:rPr>
          <w:rFonts w:ascii="Arial" w:hAnsi="Arial" w:cs="Arial"/>
        </w:rPr>
        <w:t>.</w:t>
      </w:r>
    </w:p>
    <w:p w:rsidR="00DF30F2" w:rsidRPr="009E55ED" w:rsidRDefault="00DF30F2" w:rsidP="00DF30F2">
      <w:pPr>
        <w:jc w:val="center"/>
        <w:rPr>
          <w:rFonts w:ascii="Arial" w:hAnsi="Arial" w:cs="Arial"/>
          <w:b/>
          <w:i/>
        </w:rPr>
      </w:pPr>
      <w:r w:rsidRPr="009E55ED">
        <w:rPr>
          <w:rFonts w:ascii="Arial" w:hAnsi="Arial" w:cs="Arial"/>
          <w:b/>
          <w:i/>
        </w:rPr>
        <w:t>Тарифный план «Срочный+»</w:t>
      </w:r>
    </w:p>
    <w:tbl>
      <w:tblPr>
        <w:tblStyle w:val="a8"/>
        <w:tblW w:w="0" w:type="auto"/>
        <w:tblLook w:val="04A0"/>
      </w:tblPr>
      <w:tblGrid>
        <w:gridCol w:w="5637"/>
        <w:gridCol w:w="3934"/>
      </w:tblGrid>
      <w:tr w:rsidR="00DF30F2" w:rsidRPr="009E55ED" w:rsidTr="00885F13">
        <w:tc>
          <w:tcPr>
            <w:tcW w:w="5637" w:type="dxa"/>
          </w:tcPr>
          <w:p w:rsidR="00DF30F2" w:rsidRPr="00D851F7" w:rsidRDefault="00DF30F2" w:rsidP="00885F13">
            <w:pPr>
              <w:rPr>
                <w:rFonts w:ascii="Arial" w:hAnsi="Arial" w:cs="Arial"/>
                <w:b/>
              </w:rPr>
            </w:pPr>
            <w:r w:rsidRPr="00D851F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934" w:type="dxa"/>
          </w:tcPr>
          <w:p w:rsidR="00DF30F2" w:rsidRPr="00D851F7" w:rsidRDefault="00DF30F2" w:rsidP="00885F13">
            <w:pPr>
              <w:rPr>
                <w:rFonts w:ascii="Arial" w:hAnsi="Arial" w:cs="Arial"/>
                <w:b/>
              </w:rPr>
            </w:pPr>
            <w:r w:rsidRPr="00D851F7">
              <w:rPr>
                <w:rFonts w:ascii="Arial" w:hAnsi="Arial" w:cs="Arial"/>
                <w:b/>
              </w:rPr>
              <w:t>Тариф*</w:t>
            </w:r>
          </w:p>
        </w:tc>
      </w:tr>
      <w:tr w:rsidR="00DF30F2" w:rsidRPr="009E55ED" w:rsidTr="00885F13">
        <w:trPr>
          <w:trHeight w:val="545"/>
        </w:trPr>
        <w:tc>
          <w:tcPr>
            <w:tcW w:w="5637" w:type="dxa"/>
          </w:tcPr>
          <w:p w:rsidR="00DF30F2" w:rsidRPr="009E55ED" w:rsidRDefault="00DF30F2" w:rsidP="0088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Ежемесячное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55ED">
              <w:rPr>
                <w:rFonts w:ascii="Arial" w:hAnsi="Arial" w:cs="Arial"/>
              </w:rPr>
              <w:t xml:space="preserve">комиссионное вознаграждение за брокерское обслуживание операций в Системе проведения торгов Срочный рынок </w:t>
            </w:r>
          </w:p>
        </w:tc>
        <w:tc>
          <w:tcPr>
            <w:tcW w:w="3934" w:type="dxa"/>
          </w:tcPr>
          <w:p w:rsidR="00DF30F2" w:rsidRPr="009E55ED" w:rsidRDefault="00DF30F2" w:rsidP="00885F13">
            <w:pPr>
              <w:rPr>
                <w:rFonts w:ascii="Arial" w:hAnsi="Arial" w:cs="Arial"/>
              </w:rPr>
            </w:pPr>
            <w:r w:rsidRPr="009E55ED">
              <w:rPr>
                <w:rFonts w:ascii="Arial" w:hAnsi="Arial" w:cs="Arial"/>
              </w:rPr>
              <w:t>50 000 рублей</w:t>
            </w:r>
            <w:r w:rsidRPr="00D851F7">
              <w:rPr>
                <w:rFonts w:ascii="Arial" w:hAnsi="Arial" w:cs="Arial"/>
                <w:b/>
              </w:rPr>
              <w:t>**</w:t>
            </w:r>
          </w:p>
        </w:tc>
      </w:tr>
    </w:tbl>
    <w:p w:rsidR="00DF30F2" w:rsidRPr="009E55ED" w:rsidRDefault="00DF30F2" w:rsidP="00DF30F2">
      <w:pPr>
        <w:rPr>
          <w:rFonts w:ascii="Arial" w:hAnsi="Arial" w:cs="Arial"/>
        </w:rPr>
      </w:pPr>
    </w:p>
    <w:p w:rsidR="00DF30F2" w:rsidRPr="009E55ED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E55ED">
        <w:rPr>
          <w:rFonts w:ascii="Arial" w:hAnsi="Arial" w:cs="Arial"/>
        </w:rPr>
        <w:t>В случае расторжения Договора об оказании услуг, комиссионное вознаграждение взимается в полном объеме в дату расторжения.</w:t>
      </w:r>
    </w:p>
    <w:p w:rsidR="00DF30F2" w:rsidRPr="009E55ED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E55ED">
        <w:rPr>
          <w:rFonts w:ascii="Arial" w:hAnsi="Arial" w:cs="Arial"/>
        </w:rPr>
        <w:t>При отсутствии денежных средств на инвестиционных счетах Клиентов, Банку предоставляется возможность списания необходимой суммы вознаграждения с текущих счетов, открытых в Банке в бесспорном порядке без дополнительного распоряжения Клиента.</w:t>
      </w:r>
    </w:p>
    <w:p w:rsidR="00DF30F2" w:rsidRPr="00555E9D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i/>
        </w:rPr>
      </w:pPr>
      <w:r w:rsidRPr="009E55ED">
        <w:rPr>
          <w:rFonts w:ascii="Arial" w:hAnsi="Arial" w:cs="Arial"/>
        </w:rPr>
        <w:t>Тарифный план «Срочный+» не включает в себя комиссии и сборы, взимаемые третьими лицами в связи с совершением сделок и иных операций.</w:t>
      </w:r>
    </w:p>
    <w:p w:rsidR="00DF30F2" w:rsidRDefault="00DF30F2" w:rsidP="00DF30F2">
      <w:pPr>
        <w:jc w:val="both"/>
        <w:rPr>
          <w:rFonts w:ascii="Arial" w:hAnsi="Arial" w:cs="Arial"/>
        </w:rPr>
      </w:pPr>
      <w:r w:rsidRPr="009E55ED">
        <w:rPr>
          <w:rFonts w:ascii="Arial" w:hAnsi="Arial" w:cs="Arial"/>
        </w:rPr>
        <w:t>* НДС не облагается.</w:t>
      </w:r>
    </w:p>
    <w:p w:rsidR="00DF30F2" w:rsidRDefault="00DF30F2" w:rsidP="00DF30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Pr="003738E0">
        <w:rPr>
          <w:rFonts w:ascii="Arial" w:hAnsi="Arial" w:cs="Arial"/>
        </w:rPr>
        <w:t>Ежемесячное комиссионное вознаграждение взимается начиная с первого месяца начала операций</w:t>
      </w:r>
      <w:r>
        <w:rPr>
          <w:rFonts w:ascii="Arial" w:hAnsi="Arial" w:cs="Arial"/>
        </w:rPr>
        <w:t xml:space="preserve">, рассчитывается и взимается </w:t>
      </w:r>
      <w:r w:rsidRPr="003738E0">
        <w:rPr>
          <w:rFonts w:ascii="Arial" w:hAnsi="Arial" w:cs="Arial"/>
        </w:rPr>
        <w:t>пропорционально количеству рабочих дней в месяце</w:t>
      </w:r>
      <w:r>
        <w:rPr>
          <w:rFonts w:ascii="Arial" w:hAnsi="Arial" w:cs="Arial"/>
        </w:rPr>
        <w:t xml:space="preserve"> с начала совершения операций</w:t>
      </w:r>
      <w:r w:rsidRPr="003738E0">
        <w:rPr>
          <w:rFonts w:ascii="Arial" w:hAnsi="Arial" w:cs="Arial"/>
        </w:rPr>
        <w:t>.</w:t>
      </w:r>
    </w:p>
    <w:p w:rsidR="00DF30F2" w:rsidRDefault="00DF30F2" w:rsidP="00DF30F2">
      <w:pPr>
        <w:pStyle w:val="a7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6969C9">
        <w:rPr>
          <w:rFonts w:ascii="Arial" w:hAnsi="Arial" w:cs="Arial"/>
          <w:b/>
          <w:i/>
          <w:sz w:val="28"/>
          <w:szCs w:val="28"/>
        </w:rPr>
        <w:t>Валютный рынок:</w:t>
      </w:r>
    </w:p>
    <w:p w:rsidR="00A07712" w:rsidRDefault="00A07712" w:rsidP="00DF30F2">
      <w:pPr>
        <w:jc w:val="center"/>
        <w:rPr>
          <w:rFonts w:ascii="Arial" w:hAnsi="Arial" w:cs="Arial"/>
          <w:b/>
          <w:i/>
        </w:rPr>
      </w:pPr>
    </w:p>
    <w:p w:rsidR="00DF30F2" w:rsidRDefault="00DF30F2" w:rsidP="00DF30F2">
      <w:pPr>
        <w:jc w:val="center"/>
        <w:rPr>
          <w:rFonts w:ascii="Arial" w:hAnsi="Arial" w:cs="Arial"/>
          <w:b/>
          <w:i/>
        </w:rPr>
      </w:pPr>
      <w:r w:rsidRPr="006969C9">
        <w:rPr>
          <w:rFonts w:ascii="Arial" w:hAnsi="Arial" w:cs="Arial"/>
          <w:b/>
          <w:i/>
        </w:rPr>
        <w:t>Тариф</w:t>
      </w:r>
      <w:r>
        <w:rPr>
          <w:rFonts w:ascii="Arial" w:hAnsi="Arial" w:cs="Arial"/>
          <w:b/>
          <w:i/>
        </w:rPr>
        <w:t>ный план</w:t>
      </w:r>
      <w:r w:rsidRPr="006969C9">
        <w:rPr>
          <w:rFonts w:ascii="Arial" w:hAnsi="Arial" w:cs="Arial"/>
          <w:b/>
          <w:i/>
        </w:rPr>
        <w:t xml:space="preserve"> «</w:t>
      </w:r>
      <w:r>
        <w:rPr>
          <w:rFonts w:ascii="Arial" w:hAnsi="Arial" w:cs="Arial"/>
          <w:b/>
          <w:i/>
        </w:rPr>
        <w:t>Первый Валютный</w:t>
      </w:r>
      <w:r w:rsidRPr="006969C9">
        <w:rPr>
          <w:rFonts w:ascii="Arial" w:hAnsi="Arial" w:cs="Arial"/>
          <w:b/>
          <w:i/>
        </w:rPr>
        <w:t>»</w:t>
      </w:r>
    </w:p>
    <w:tbl>
      <w:tblPr>
        <w:tblStyle w:val="a8"/>
        <w:tblW w:w="0" w:type="auto"/>
        <w:tblLook w:val="04A0"/>
      </w:tblPr>
      <w:tblGrid>
        <w:gridCol w:w="5637"/>
        <w:gridCol w:w="3934"/>
      </w:tblGrid>
      <w:tr w:rsidR="00DF30F2" w:rsidRPr="001D6FD9" w:rsidTr="00885F13">
        <w:tc>
          <w:tcPr>
            <w:tcW w:w="5637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</w:tc>
        <w:tc>
          <w:tcPr>
            <w:tcW w:w="3934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 xml:space="preserve">Ставка комиссионного вознаграждения (от суммы 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>Договора</w:t>
            </w: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), % (инструменты TOD, TOM)*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>, ежедневная</w:t>
            </w:r>
          </w:p>
        </w:tc>
      </w:tr>
      <w:tr w:rsidR="00DF30F2" w:rsidRPr="001D6FD9" w:rsidTr="00885F13">
        <w:tc>
          <w:tcPr>
            <w:tcW w:w="5637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Комиссия Банка за заключение Договоров на Валютном рынке в объеме д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о 300 млн руб. в день</w:t>
            </w:r>
            <w:r>
              <w:rPr>
                <w:rFonts w:ascii="Arial" w:hAnsi="Arial" w:cs="Arial"/>
                <w:kern w:val="1"/>
                <w:lang w:eastAsia="en-US"/>
              </w:rPr>
              <w:t>;</w:t>
            </w:r>
          </w:p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Комиссия Банка за заключение Договоров на Валютном рынке в объеме о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т 300 млн. руб до 1 млрд. руб. в день</w:t>
            </w:r>
            <w:r>
              <w:rPr>
                <w:rFonts w:ascii="Arial" w:hAnsi="Arial" w:cs="Arial"/>
                <w:kern w:val="1"/>
                <w:lang w:eastAsia="en-US"/>
              </w:rPr>
              <w:t>;</w:t>
            </w:r>
          </w:p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Комиссия Банка за заключение Договоров на Валютном рынке в объеме б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>олее 1 млрд. руб. в день</w:t>
            </w:r>
          </w:p>
        </w:tc>
        <w:tc>
          <w:tcPr>
            <w:tcW w:w="3934" w:type="dxa"/>
          </w:tcPr>
          <w:p w:rsidR="00DF30F2" w:rsidRPr="001D6FD9" w:rsidRDefault="00DF30F2" w:rsidP="00885F13">
            <w:pPr>
              <w:jc w:val="center"/>
              <w:rPr>
                <w:rFonts w:ascii="Arial" w:hAnsi="Arial" w:cs="Arial"/>
              </w:rPr>
            </w:pPr>
            <w:r w:rsidRPr="001D6FD9">
              <w:rPr>
                <w:rFonts w:ascii="Arial" w:hAnsi="Arial" w:cs="Arial"/>
              </w:rPr>
              <w:t>0.01</w:t>
            </w:r>
          </w:p>
          <w:p w:rsidR="00DF30F2" w:rsidRDefault="00DF30F2" w:rsidP="00885F13">
            <w:pPr>
              <w:jc w:val="center"/>
              <w:rPr>
                <w:rFonts w:ascii="Arial" w:hAnsi="Arial" w:cs="Arial"/>
              </w:rPr>
            </w:pPr>
          </w:p>
          <w:p w:rsidR="00DF30F2" w:rsidRDefault="00DF30F2" w:rsidP="00885F13">
            <w:pPr>
              <w:jc w:val="center"/>
              <w:rPr>
                <w:rFonts w:ascii="Arial" w:hAnsi="Arial" w:cs="Arial"/>
              </w:rPr>
            </w:pPr>
            <w:r w:rsidRPr="001D6FD9">
              <w:rPr>
                <w:rFonts w:ascii="Arial" w:hAnsi="Arial" w:cs="Arial"/>
              </w:rPr>
              <w:t>0.008</w:t>
            </w:r>
          </w:p>
          <w:p w:rsidR="00DF30F2" w:rsidRPr="001D6FD9" w:rsidRDefault="00DF30F2" w:rsidP="00885F13">
            <w:pPr>
              <w:jc w:val="center"/>
              <w:rPr>
                <w:rFonts w:ascii="Arial" w:hAnsi="Arial" w:cs="Arial"/>
              </w:rPr>
            </w:pPr>
          </w:p>
          <w:p w:rsidR="00DF30F2" w:rsidRPr="001D6FD9" w:rsidRDefault="00DF30F2" w:rsidP="00885F13">
            <w:pPr>
              <w:jc w:val="center"/>
              <w:rPr>
                <w:rFonts w:ascii="Arial" w:hAnsi="Arial" w:cs="Arial"/>
              </w:rPr>
            </w:pPr>
            <w:r w:rsidRPr="001D6FD9">
              <w:rPr>
                <w:rFonts w:ascii="Arial" w:hAnsi="Arial" w:cs="Arial"/>
              </w:rPr>
              <w:t>0.004</w:t>
            </w:r>
          </w:p>
        </w:tc>
      </w:tr>
    </w:tbl>
    <w:p w:rsidR="00DF30F2" w:rsidRPr="001D6FD9" w:rsidRDefault="00DF30F2" w:rsidP="00DF30F2">
      <w:pPr>
        <w:ind w:left="360"/>
        <w:jc w:val="both"/>
        <w:rPr>
          <w:rFonts w:ascii="Arial" w:hAnsi="Arial" w:cs="Arial"/>
        </w:rPr>
      </w:pPr>
    </w:p>
    <w:tbl>
      <w:tblPr>
        <w:tblStyle w:val="a8"/>
        <w:tblW w:w="9640" w:type="dxa"/>
        <w:tblInd w:w="-34" w:type="dxa"/>
        <w:tblLook w:val="04A0"/>
      </w:tblPr>
      <w:tblGrid>
        <w:gridCol w:w="3070"/>
        <w:gridCol w:w="3070"/>
        <w:gridCol w:w="3500"/>
      </w:tblGrid>
      <w:tr w:rsidR="00DF30F2" w:rsidRPr="001D6FD9" w:rsidTr="00885F13">
        <w:tc>
          <w:tcPr>
            <w:tcW w:w="3070" w:type="dxa"/>
          </w:tcPr>
          <w:p w:rsidR="00DF30F2" w:rsidRPr="001D6FD9" w:rsidRDefault="00DF30F2" w:rsidP="00885F13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Ставка переноса обязательств</w:t>
            </w:r>
          </w:p>
        </w:tc>
        <w:tc>
          <w:tcPr>
            <w:tcW w:w="3070" w:type="dxa"/>
          </w:tcPr>
          <w:p w:rsidR="00DF30F2" w:rsidRPr="001D6FD9" w:rsidRDefault="00DF30F2" w:rsidP="00885F13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</w:rPr>
              <w:t>Продажа по первой части</w:t>
            </w:r>
            <w:r>
              <w:rPr>
                <w:rFonts w:ascii="Arial" w:hAnsi="Arial" w:cs="Arial"/>
                <w:b/>
              </w:rPr>
              <w:t xml:space="preserve"> Договора своп</w:t>
            </w:r>
            <w:r w:rsidRPr="001D6F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00" w:type="dxa"/>
          </w:tcPr>
          <w:p w:rsidR="00DF30F2" w:rsidRPr="001D6FD9" w:rsidRDefault="00DF30F2" w:rsidP="00885F13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</w:rPr>
              <w:t>Покупка по первой части</w:t>
            </w:r>
            <w:r>
              <w:rPr>
                <w:rFonts w:ascii="Arial" w:hAnsi="Arial" w:cs="Arial"/>
                <w:b/>
              </w:rPr>
              <w:t xml:space="preserve"> Договора своп</w:t>
            </w:r>
            <w:r w:rsidRPr="001D6FD9" w:rsidDel="003775B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DF30F2" w:rsidRPr="001D6FD9" w:rsidTr="00885F13">
        <w:tc>
          <w:tcPr>
            <w:tcW w:w="3070" w:type="dxa"/>
            <w:vAlign w:val="center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до 14:30 по инструменту EURUSD_TODTOM + 3% годовых от величины первой части </w:t>
            </w:r>
            <w:r w:rsidRPr="003734F7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ий 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до 14:30 по инструменту EURUSD_TODTOM - 3% годовых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F30F2" w:rsidRPr="001D6FD9" w:rsidTr="00885F13">
        <w:tc>
          <w:tcPr>
            <w:tcW w:w="3070" w:type="dxa"/>
            <w:vAlign w:val="center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307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до 14:30 по инструменту USD_TODTOM +3% годовых от величины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lastRenderedPageBreak/>
              <w:t xml:space="preserve">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lastRenderedPageBreak/>
              <w:t xml:space="preserve">0%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F30F2" w:rsidRPr="001D6FD9" w:rsidTr="00885F13">
        <w:tc>
          <w:tcPr>
            <w:tcW w:w="3070" w:type="dxa"/>
            <w:vAlign w:val="center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lastRenderedPageBreak/>
              <w:t>EURRUB</w:t>
            </w:r>
          </w:p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307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до 14:30 по инструменту EUR_TODTOM +3% годовых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0%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F30F2" w:rsidRDefault="00DF30F2" w:rsidP="00DF30F2">
      <w:pPr>
        <w:jc w:val="center"/>
        <w:rPr>
          <w:rFonts w:ascii="Arial" w:hAnsi="Arial" w:cs="Arial"/>
          <w:b/>
          <w:i/>
        </w:rPr>
      </w:pP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Комиссии Банка за заключение Договоров на Валютном рынке взимается ежедневно по всем Договорам, заключённым Банком за счет и в интересах  Клиента в течении Торгового дня.</w:t>
      </w: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D6CDC">
        <w:rPr>
          <w:rFonts w:ascii="Arial" w:hAnsi="Arial" w:cs="Arial"/>
        </w:rPr>
        <w:t>Комиссионное вознаграждение Б</w:t>
      </w:r>
      <w:r>
        <w:rPr>
          <w:rFonts w:ascii="Arial" w:hAnsi="Arial" w:cs="Arial"/>
        </w:rPr>
        <w:t>анка</w:t>
      </w:r>
      <w:r w:rsidRPr="00BD6CDC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Валютных</w:t>
      </w:r>
      <w:r w:rsidRPr="00BD6CDC">
        <w:rPr>
          <w:rFonts w:ascii="Arial" w:hAnsi="Arial" w:cs="Arial"/>
        </w:rPr>
        <w:t xml:space="preserve"> рынках включает в себя комиссии бирж и третьих лиц по торговым операциям (кроме платы за превышение количества транзакций, взимаемой </w:t>
      </w:r>
      <w:r>
        <w:rPr>
          <w:rFonts w:ascii="Arial" w:hAnsi="Arial" w:cs="Arial"/>
        </w:rPr>
        <w:t>ЗАО «ФБ ММФБ»</w:t>
      </w:r>
      <w:r w:rsidRPr="00BD6CDC">
        <w:rPr>
          <w:rFonts w:ascii="Arial" w:hAnsi="Arial" w:cs="Arial"/>
        </w:rPr>
        <w:t xml:space="preserve"> по итогам торговой сессии</w:t>
      </w:r>
      <w:r>
        <w:rPr>
          <w:rFonts w:ascii="Arial" w:hAnsi="Arial" w:cs="Arial"/>
        </w:rPr>
        <w:t>, а так же платы за предоставления технологического подключения к Биржевым шлюзам</w:t>
      </w:r>
      <w:r w:rsidRPr="00BD6CDC">
        <w:rPr>
          <w:rFonts w:ascii="Arial" w:hAnsi="Arial" w:cs="Arial"/>
        </w:rPr>
        <w:t>).</w:t>
      </w: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размер комиссионного вознаграждения по сделкам совершённых в рамках одной заявки составляет менее 50 рублей, то Банк взимает фиксированную комиссию в размере 50 рублей за заявку, при этом ставка комиссионного вознаграждения от объема сделок не применяется.</w:t>
      </w:r>
      <w:r w:rsidRPr="00BD6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Данное положение не относится к сделкам SWAP</w:t>
      </w:r>
      <w:r w:rsidRPr="00BD6CDC">
        <w:rPr>
          <w:rFonts w:ascii="Arial" w:hAnsi="Arial" w:cs="Arial"/>
        </w:rPr>
        <w:t>.</w:t>
      </w: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D6CDC">
        <w:rPr>
          <w:rFonts w:ascii="Arial" w:hAnsi="Arial" w:cs="Arial"/>
        </w:rPr>
        <w:t xml:space="preserve">При отсутствии денежных средств на </w:t>
      </w:r>
      <w:r>
        <w:rPr>
          <w:rFonts w:ascii="Arial" w:hAnsi="Arial" w:cs="Arial"/>
        </w:rPr>
        <w:t>И</w:t>
      </w:r>
      <w:r w:rsidRPr="00BD6CDC">
        <w:rPr>
          <w:rFonts w:ascii="Arial" w:hAnsi="Arial" w:cs="Arial"/>
        </w:rPr>
        <w:t>нвестиционных счетах Клиентов, Банку предоставляется возможность списания необходимой суммы вознаграждения с текущих счетов, открытых в Банке</w:t>
      </w:r>
      <w:r>
        <w:rPr>
          <w:rFonts w:ascii="Arial" w:hAnsi="Arial" w:cs="Arial"/>
        </w:rPr>
        <w:t>,</w:t>
      </w:r>
      <w:r w:rsidRPr="00BD6CDC">
        <w:rPr>
          <w:rFonts w:ascii="Arial" w:hAnsi="Arial" w:cs="Arial"/>
        </w:rPr>
        <w:t xml:space="preserve"> в бесспорном порядке без дополнительного распоряжения Клиента.</w:t>
      </w:r>
    </w:p>
    <w:p w:rsidR="00A07712" w:rsidRDefault="00DF30F2" w:rsidP="00A07712">
      <w:pPr>
        <w:ind w:left="360"/>
        <w:jc w:val="both"/>
        <w:rPr>
          <w:rFonts w:ascii="Arial" w:hAnsi="Arial" w:cs="Arial"/>
        </w:rPr>
      </w:pPr>
      <w:r w:rsidRPr="00344116">
        <w:rPr>
          <w:rFonts w:ascii="Arial" w:hAnsi="Arial" w:cs="Arial"/>
        </w:rPr>
        <w:t>* НДС не облагается.</w:t>
      </w:r>
    </w:p>
    <w:p w:rsidR="00DF30F2" w:rsidRDefault="00A07712" w:rsidP="00A07712">
      <w:pPr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   </w:t>
      </w:r>
      <w:r w:rsidR="00DF30F2" w:rsidRPr="006969C9">
        <w:rPr>
          <w:rFonts w:ascii="Arial" w:hAnsi="Arial" w:cs="Arial"/>
          <w:b/>
          <w:i/>
        </w:rPr>
        <w:t>Тариф</w:t>
      </w:r>
      <w:r w:rsidR="00DF30F2">
        <w:rPr>
          <w:rFonts w:ascii="Arial" w:hAnsi="Arial" w:cs="Arial"/>
          <w:b/>
          <w:i/>
        </w:rPr>
        <w:t>ный план</w:t>
      </w:r>
      <w:r w:rsidR="00DF30F2" w:rsidRPr="006969C9">
        <w:rPr>
          <w:rFonts w:ascii="Arial" w:hAnsi="Arial" w:cs="Arial"/>
          <w:b/>
          <w:i/>
        </w:rPr>
        <w:t xml:space="preserve"> «</w:t>
      </w:r>
      <w:r w:rsidR="00DF30F2">
        <w:rPr>
          <w:rFonts w:ascii="Arial" w:hAnsi="Arial" w:cs="Arial"/>
          <w:b/>
          <w:i/>
        </w:rPr>
        <w:t>Валютный+</w:t>
      </w:r>
      <w:r w:rsidR="00DF30F2" w:rsidRPr="006969C9">
        <w:rPr>
          <w:rFonts w:ascii="Arial" w:hAnsi="Arial" w:cs="Arial"/>
          <w:b/>
          <w:i/>
        </w:rPr>
        <w:t>»</w:t>
      </w:r>
      <w:r w:rsidR="00DF30F2">
        <w:rPr>
          <w:rFonts w:ascii="Arial" w:hAnsi="Arial" w:cs="Arial"/>
          <w:b/>
          <w:i/>
        </w:rPr>
        <w:t>**</w:t>
      </w:r>
    </w:p>
    <w:p w:rsidR="00DF30F2" w:rsidRPr="006969C9" w:rsidRDefault="00DF30F2" w:rsidP="00DF30F2">
      <w:pPr>
        <w:jc w:val="center"/>
        <w:rPr>
          <w:rFonts w:ascii="Arial" w:hAnsi="Arial" w:cs="Arial"/>
          <w:b/>
          <w:i/>
        </w:rPr>
      </w:pPr>
    </w:p>
    <w:tbl>
      <w:tblPr>
        <w:tblStyle w:val="a8"/>
        <w:tblW w:w="0" w:type="auto"/>
        <w:tblLook w:val="04A0"/>
      </w:tblPr>
      <w:tblGrid>
        <w:gridCol w:w="5637"/>
        <w:gridCol w:w="3934"/>
      </w:tblGrid>
      <w:tr w:rsidR="00DF30F2" w:rsidRPr="001D6FD9" w:rsidTr="00885F13">
        <w:tc>
          <w:tcPr>
            <w:tcW w:w="5637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</w:tc>
        <w:tc>
          <w:tcPr>
            <w:tcW w:w="3934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 xml:space="preserve">Ставка комиссионного вознаграждения (от суммы 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>Договора</w:t>
            </w: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t>), % (инструменты TOD, TOM)*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>, ежедневная</w:t>
            </w:r>
          </w:p>
        </w:tc>
      </w:tr>
      <w:tr w:rsidR="00DF30F2" w:rsidRPr="001D6FD9" w:rsidTr="00885F13">
        <w:tc>
          <w:tcPr>
            <w:tcW w:w="5637" w:type="dxa"/>
            <w:vAlign w:val="bottom"/>
          </w:tcPr>
          <w:p w:rsidR="00DF30F2" w:rsidRPr="00643D8A" w:rsidRDefault="00DF30F2" w:rsidP="00885F13">
            <w:pPr>
              <w:rPr>
                <w:rFonts w:ascii="Arial" w:hAnsi="Arial" w:cs="Arial"/>
                <w:color w:val="000000"/>
              </w:rPr>
            </w:pPr>
            <w:r w:rsidRPr="00643D8A">
              <w:rPr>
                <w:rFonts w:ascii="Arial" w:hAnsi="Arial" w:cs="Arial"/>
                <w:color w:val="000000"/>
              </w:rPr>
              <w:t>Комиссия Банка за заключение Договоров на Валютном рынке в объеме до 500 млн руб. в день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3934" w:type="dxa"/>
            <w:vAlign w:val="bottom"/>
          </w:tcPr>
          <w:p w:rsidR="00DF30F2" w:rsidRPr="00643D8A" w:rsidRDefault="00DF30F2" w:rsidP="00885F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0,0030</w:t>
            </w:r>
          </w:p>
        </w:tc>
      </w:tr>
      <w:tr w:rsidR="00DF30F2" w:rsidRPr="001D6FD9" w:rsidTr="00885F13">
        <w:tc>
          <w:tcPr>
            <w:tcW w:w="5637" w:type="dxa"/>
            <w:vAlign w:val="bottom"/>
          </w:tcPr>
          <w:p w:rsidR="00DF30F2" w:rsidRPr="00643D8A" w:rsidRDefault="00DF30F2" w:rsidP="00885F13">
            <w:pPr>
              <w:rPr>
                <w:rFonts w:ascii="Arial" w:hAnsi="Arial" w:cs="Arial"/>
                <w:color w:val="000000"/>
              </w:rPr>
            </w:pPr>
            <w:r w:rsidRPr="00643D8A">
              <w:rPr>
                <w:rFonts w:ascii="Arial" w:hAnsi="Arial" w:cs="Arial"/>
                <w:color w:val="000000"/>
              </w:rPr>
              <w:t>Комиссия Банка за заключение Договоров на Валютном рынке в объеме от 500 млн. руб до 700 млн. руб. в день;</w:t>
            </w:r>
          </w:p>
        </w:tc>
        <w:tc>
          <w:tcPr>
            <w:tcW w:w="3934" w:type="dxa"/>
            <w:vAlign w:val="bottom"/>
          </w:tcPr>
          <w:p w:rsidR="00DF30F2" w:rsidRPr="00643D8A" w:rsidRDefault="00DF30F2" w:rsidP="00885F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0,0025</w:t>
            </w:r>
          </w:p>
        </w:tc>
      </w:tr>
      <w:tr w:rsidR="00DF30F2" w:rsidRPr="001D6FD9" w:rsidTr="00885F13">
        <w:tc>
          <w:tcPr>
            <w:tcW w:w="5637" w:type="dxa"/>
            <w:vAlign w:val="bottom"/>
          </w:tcPr>
          <w:p w:rsidR="00DF30F2" w:rsidRPr="00643D8A" w:rsidRDefault="00DF30F2" w:rsidP="00885F13">
            <w:pPr>
              <w:rPr>
                <w:rFonts w:ascii="Arial" w:hAnsi="Arial" w:cs="Arial"/>
                <w:color w:val="000000"/>
              </w:rPr>
            </w:pPr>
            <w:r w:rsidRPr="00643D8A">
              <w:rPr>
                <w:rFonts w:ascii="Arial" w:hAnsi="Arial" w:cs="Arial"/>
                <w:color w:val="000000"/>
              </w:rPr>
              <w:t>Комиссия Банка за заключение Договоров на Валютном рынке в объеме более 700 млн. руб. в день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3934" w:type="dxa"/>
            <w:vAlign w:val="bottom"/>
          </w:tcPr>
          <w:p w:rsidR="00DF30F2" w:rsidRPr="00643D8A" w:rsidRDefault="00DF30F2" w:rsidP="00885F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0,0015</w:t>
            </w:r>
          </w:p>
        </w:tc>
      </w:tr>
      <w:tr w:rsidR="00DF30F2" w:rsidRPr="001D6FD9" w:rsidTr="00885F13">
        <w:tc>
          <w:tcPr>
            <w:tcW w:w="5637" w:type="dxa"/>
            <w:vAlign w:val="bottom"/>
          </w:tcPr>
          <w:p w:rsidR="00DF30F2" w:rsidRPr="00643D8A" w:rsidRDefault="00DF30F2" w:rsidP="00885F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Комиссия Банка за заключение договоров своп на Валютном рынке (рассчитывается по первой части сделки своп).</w:t>
            </w:r>
          </w:p>
        </w:tc>
        <w:tc>
          <w:tcPr>
            <w:tcW w:w="3934" w:type="dxa"/>
            <w:vAlign w:val="bottom"/>
          </w:tcPr>
          <w:p w:rsidR="00DF30F2" w:rsidRDefault="00DF30F2" w:rsidP="00885F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0,0010</w:t>
            </w:r>
          </w:p>
        </w:tc>
      </w:tr>
    </w:tbl>
    <w:p w:rsidR="00DF30F2" w:rsidRPr="001D6FD9" w:rsidRDefault="00DF30F2" w:rsidP="00DF30F2">
      <w:pPr>
        <w:ind w:left="360"/>
        <w:jc w:val="both"/>
        <w:rPr>
          <w:rFonts w:ascii="Arial" w:hAnsi="Arial" w:cs="Arial"/>
        </w:rPr>
      </w:pPr>
    </w:p>
    <w:tbl>
      <w:tblPr>
        <w:tblStyle w:val="a8"/>
        <w:tblW w:w="9640" w:type="dxa"/>
        <w:tblInd w:w="-34" w:type="dxa"/>
        <w:tblLook w:val="04A0"/>
      </w:tblPr>
      <w:tblGrid>
        <w:gridCol w:w="3070"/>
        <w:gridCol w:w="3070"/>
        <w:gridCol w:w="3500"/>
      </w:tblGrid>
      <w:tr w:rsidR="00DF30F2" w:rsidRPr="001D6FD9" w:rsidTr="00885F13">
        <w:tc>
          <w:tcPr>
            <w:tcW w:w="3070" w:type="dxa"/>
          </w:tcPr>
          <w:p w:rsidR="00DF30F2" w:rsidRPr="001D6FD9" w:rsidRDefault="00DF30F2" w:rsidP="00885F13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  <w:kern w:val="1"/>
                <w:lang w:eastAsia="en-US"/>
              </w:rPr>
              <w:lastRenderedPageBreak/>
              <w:t>Ставка переноса</w:t>
            </w:r>
            <w:r>
              <w:rPr>
                <w:rFonts w:ascii="Arial" w:hAnsi="Arial" w:cs="Arial"/>
                <w:b/>
                <w:kern w:val="1"/>
                <w:lang w:eastAsia="en-US"/>
              </w:rPr>
              <w:t xml:space="preserve"> обязательств</w:t>
            </w:r>
          </w:p>
        </w:tc>
        <w:tc>
          <w:tcPr>
            <w:tcW w:w="3070" w:type="dxa"/>
          </w:tcPr>
          <w:p w:rsidR="00DF30F2" w:rsidRPr="001D6FD9" w:rsidRDefault="00DF30F2" w:rsidP="00885F13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</w:rPr>
              <w:t>Продажа по первой части сделки SWAP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500" w:type="dxa"/>
          </w:tcPr>
          <w:p w:rsidR="00DF30F2" w:rsidRPr="001D6FD9" w:rsidRDefault="00DF30F2" w:rsidP="00885F13">
            <w:pPr>
              <w:jc w:val="center"/>
              <w:rPr>
                <w:rFonts w:ascii="Arial" w:hAnsi="Arial" w:cs="Arial"/>
                <w:b/>
              </w:rPr>
            </w:pPr>
            <w:r w:rsidRPr="001D6FD9">
              <w:rPr>
                <w:rFonts w:ascii="Arial" w:hAnsi="Arial" w:cs="Arial"/>
                <w:b/>
              </w:rPr>
              <w:t>Покупка по первой части сделки SWAP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DF30F2" w:rsidRPr="001D6FD9" w:rsidTr="00885F13">
        <w:tc>
          <w:tcPr>
            <w:tcW w:w="3070" w:type="dxa"/>
            <w:vAlign w:val="center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до 14:30 по инструменту EURUSD_TODTOM + 3% годовых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до 14:30 по инструменту EURUSD_TODTOM - 3% годовых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F30F2" w:rsidRPr="001D6FD9" w:rsidTr="00885F13">
        <w:tc>
          <w:tcPr>
            <w:tcW w:w="3070" w:type="dxa"/>
            <w:vAlign w:val="center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307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до 14:30 по инструменту USD_TODTOM +3% годовых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0%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F30F2" w:rsidRPr="001D6FD9" w:rsidTr="00885F13">
        <w:tc>
          <w:tcPr>
            <w:tcW w:w="3070" w:type="dxa"/>
            <w:vAlign w:val="center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307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>Последн</w:t>
            </w:r>
            <w:r>
              <w:rPr>
                <w:rFonts w:ascii="Arial" w:hAnsi="Arial" w:cs="Arial"/>
                <w:kern w:val="1"/>
                <w:lang w:eastAsia="en-US"/>
              </w:rPr>
              <w:t>ий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Договор </w:t>
            </w: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до 14:30 по инструменту EUR_TODTOM +3% годовых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3500" w:type="dxa"/>
          </w:tcPr>
          <w:p w:rsidR="00DF30F2" w:rsidRPr="001D6FD9" w:rsidRDefault="00DF30F2" w:rsidP="00885F13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D6FD9">
              <w:rPr>
                <w:rFonts w:ascii="Arial" w:hAnsi="Arial" w:cs="Arial"/>
                <w:kern w:val="1"/>
                <w:lang w:eastAsia="en-US"/>
              </w:rPr>
              <w:t xml:space="preserve">0% от величины первой части </w:t>
            </w:r>
            <w:r w:rsidRPr="00A96219">
              <w:rPr>
                <w:rFonts w:ascii="Arial" w:hAnsi="Arial" w:cs="Arial"/>
                <w:kern w:val="1"/>
                <w:lang w:eastAsia="en-US"/>
              </w:rPr>
              <w:t>Договора своп</w:t>
            </w:r>
          </w:p>
          <w:p w:rsidR="00DF30F2" w:rsidRPr="001D6FD9" w:rsidRDefault="00DF30F2" w:rsidP="00885F13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F30F2" w:rsidRPr="006969C9" w:rsidRDefault="00DF30F2" w:rsidP="00DF30F2">
      <w:pPr>
        <w:ind w:left="360"/>
        <w:jc w:val="both"/>
        <w:rPr>
          <w:rFonts w:ascii="Arial" w:hAnsi="Arial" w:cs="Arial"/>
        </w:rPr>
      </w:pP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Комиссии Банка за заключение Договоров на Валютном рынке взимается ежедневно по всем Договорам, заключённым Банком за счет и в интересах  Клиента в течении Торгового дня.</w:t>
      </w: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D6CDC">
        <w:rPr>
          <w:rFonts w:ascii="Arial" w:hAnsi="Arial" w:cs="Arial"/>
        </w:rPr>
        <w:t>Комиссионное вознаграждение Б</w:t>
      </w:r>
      <w:r>
        <w:rPr>
          <w:rFonts w:ascii="Arial" w:hAnsi="Arial" w:cs="Arial"/>
        </w:rPr>
        <w:t>анка</w:t>
      </w:r>
      <w:r w:rsidRPr="00BD6CDC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Валютных</w:t>
      </w:r>
      <w:r w:rsidRPr="00BD6CDC">
        <w:rPr>
          <w:rFonts w:ascii="Arial" w:hAnsi="Arial" w:cs="Arial"/>
        </w:rPr>
        <w:t xml:space="preserve"> рынках включает в себя комиссии бирж и третьих лиц по торговым операциям (кроме платы за превышение количества транзакций, взимаемой </w:t>
      </w:r>
      <w:r>
        <w:rPr>
          <w:rFonts w:ascii="Arial" w:hAnsi="Arial" w:cs="Arial"/>
        </w:rPr>
        <w:t>ЗАО «ФБ ММФБ»</w:t>
      </w:r>
      <w:r w:rsidRPr="00BD6CDC">
        <w:rPr>
          <w:rFonts w:ascii="Arial" w:hAnsi="Arial" w:cs="Arial"/>
        </w:rPr>
        <w:t xml:space="preserve"> по итогам торговой сессии</w:t>
      </w:r>
      <w:r>
        <w:rPr>
          <w:rFonts w:ascii="Arial" w:hAnsi="Arial" w:cs="Arial"/>
        </w:rPr>
        <w:t>, а так же платы за предоставления технологического подключения к Биржевым шлюзам</w:t>
      </w:r>
      <w:r w:rsidRPr="00BD6CDC">
        <w:rPr>
          <w:rFonts w:ascii="Arial" w:hAnsi="Arial" w:cs="Arial"/>
        </w:rPr>
        <w:t>).</w:t>
      </w: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размер комиссионного вознаграждения по сделкам совершённых в рамках одной заявки составляет менее 50 рублей, то Банк взимает фиксированную комиссию в размере 50 рублей за заявку, при этом ставка комиссионного вознаграждения от объема сделок не применяется.</w:t>
      </w:r>
      <w:r w:rsidRPr="00BD6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Данное положение не относится к сделкам SWAP</w:t>
      </w:r>
      <w:r w:rsidRPr="00BD6CDC">
        <w:rPr>
          <w:rFonts w:ascii="Arial" w:hAnsi="Arial" w:cs="Arial"/>
        </w:rPr>
        <w:t>.</w:t>
      </w:r>
    </w:p>
    <w:p w:rsidR="00DF30F2" w:rsidRDefault="00DF30F2" w:rsidP="00DF30F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D6CDC">
        <w:rPr>
          <w:rFonts w:ascii="Arial" w:hAnsi="Arial" w:cs="Arial"/>
        </w:rPr>
        <w:t xml:space="preserve">При отсутствии денежных средств на </w:t>
      </w:r>
      <w:r>
        <w:rPr>
          <w:rFonts w:ascii="Arial" w:hAnsi="Arial" w:cs="Arial"/>
        </w:rPr>
        <w:t>И</w:t>
      </w:r>
      <w:r w:rsidRPr="00BD6CDC">
        <w:rPr>
          <w:rFonts w:ascii="Arial" w:hAnsi="Arial" w:cs="Arial"/>
        </w:rPr>
        <w:t>нвестиционных счетах Клиентов, Банку предоставляется возможность списания необходимой суммы вознаграждения с текущих счетов, открытых в Банке</w:t>
      </w:r>
      <w:r>
        <w:rPr>
          <w:rFonts w:ascii="Arial" w:hAnsi="Arial" w:cs="Arial"/>
        </w:rPr>
        <w:t>,</w:t>
      </w:r>
      <w:r w:rsidRPr="00BD6CDC">
        <w:rPr>
          <w:rFonts w:ascii="Arial" w:hAnsi="Arial" w:cs="Arial"/>
        </w:rPr>
        <w:t xml:space="preserve"> в бесспорном порядке без дополнительного распоряжения Клиента.</w:t>
      </w:r>
    </w:p>
    <w:p w:rsidR="00DF30F2" w:rsidRPr="00BD6CDC" w:rsidRDefault="00DF30F2" w:rsidP="00DF30F2">
      <w:pPr>
        <w:pStyle w:val="a7"/>
        <w:jc w:val="both"/>
        <w:rPr>
          <w:rFonts w:ascii="Arial" w:hAnsi="Arial" w:cs="Arial"/>
        </w:rPr>
      </w:pPr>
    </w:p>
    <w:p w:rsidR="00DF30F2" w:rsidRDefault="00DF30F2" w:rsidP="00DF30F2">
      <w:pPr>
        <w:ind w:left="360"/>
        <w:jc w:val="both"/>
        <w:rPr>
          <w:rFonts w:ascii="Arial" w:hAnsi="Arial" w:cs="Arial"/>
        </w:rPr>
      </w:pPr>
      <w:r w:rsidRPr="00344116">
        <w:rPr>
          <w:rFonts w:ascii="Arial" w:hAnsi="Arial" w:cs="Arial"/>
        </w:rPr>
        <w:t>* НДС не облагается.</w:t>
      </w:r>
    </w:p>
    <w:p w:rsidR="002128B1" w:rsidRPr="002128B1" w:rsidRDefault="00DF30F2" w:rsidP="002128B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** Предложение действительно только при одновременном </w:t>
      </w:r>
      <w:r w:rsidR="002128B1">
        <w:rPr>
          <w:rFonts w:ascii="Arial" w:hAnsi="Arial" w:cs="Arial"/>
        </w:rPr>
        <w:t xml:space="preserve"> открытии </w:t>
      </w:r>
      <w:r w:rsidR="002128B1" w:rsidRPr="002128B1">
        <w:rPr>
          <w:rFonts w:ascii="Arial" w:hAnsi="Arial" w:cs="Arial"/>
        </w:rPr>
        <w:t xml:space="preserve"> </w:t>
      </w:r>
      <w:proofErr w:type="gramStart"/>
      <w:r w:rsidR="002128B1">
        <w:rPr>
          <w:rFonts w:ascii="Arial" w:hAnsi="Arial" w:cs="Arial"/>
        </w:rPr>
        <w:t>расчётного</w:t>
      </w:r>
      <w:proofErr w:type="gramEnd"/>
      <w:r w:rsidR="002128B1" w:rsidRPr="002128B1">
        <w:rPr>
          <w:rFonts w:ascii="Arial" w:hAnsi="Arial" w:cs="Arial"/>
        </w:rPr>
        <w:t xml:space="preserve"> </w:t>
      </w:r>
    </w:p>
    <w:p w:rsidR="00DF30F2" w:rsidRPr="00154D38" w:rsidRDefault="00154D38" w:rsidP="002128B1">
      <w:pPr>
        <w:spacing w:after="0"/>
        <w:rPr>
          <w:rFonts w:ascii="Times New Roman" w:hAnsi="Times New Roman" w:cs="Times New Roman"/>
          <w:i/>
        </w:rPr>
      </w:pPr>
      <w:r>
        <w:rPr>
          <w:rFonts w:ascii="Arial" w:hAnsi="Arial" w:cs="Arial"/>
        </w:rPr>
        <w:t>счёта в Банке.</w:t>
      </w:r>
    </w:p>
    <w:sectPr w:rsidR="00DF30F2" w:rsidRPr="00154D38" w:rsidSect="007C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C72"/>
    <w:multiLevelType w:val="hybridMultilevel"/>
    <w:tmpl w:val="010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1C3"/>
    <w:multiLevelType w:val="hybridMultilevel"/>
    <w:tmpl w:val="D5A8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3DB"/>
    <w:multiLevelType w:val="hybridMultilevel"/>
    <w:tmpl w:val="57886354"/>
    <w:lvl w:ilvl="0" w:tplc="A22636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C714400"/>
    <w:multiLevelType w:val="hybridMultilevel"/>
    <w:tmpl w:val="8FA4276C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75CB"/>
    <w:multiLevelType w:val="hybridMultilevel"/>
    <w:tmpl w:val="33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25EC8"/>
    <w:multiLevelType w:val="hybridMultilevel"/>
    <w:tmpl w:val="B81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00"/>
    <w:rsid w:val="00040DA6"/>
    <w:rsid w:val="000526E5"/>
    <w:rsid w:val="000561AD"/>
    <w:rsid w:val="00086820"/>
    <w:rsid w:val="00102D71"/>
    <w:rsid w:val="001033F0"/>
    <w:rsid w:val="00154D38"/>
    <w:rsid w:val="00165939"/>
    <w:rsid w:val="001B6BC8"/>
    <w:rsid w:val="002128B1"/>
    <w:rsid w:val="002163BD"/>
    <w:rsid w:val="00243519"/>
    <w:rsid w:val="0026340C"/>
    <w:rsid w:val="00281999"/>
    <w:rsid w:val="002A2000"/>
    <w:rsid w:val="00313476"/>
    <w:rsid w:val="00313F22"/>
    <w:rsid w:val="003256E4"/>
    <w:rsid w:val="00354FE2"/>
    <w:rsid w:val="00372917"/>
    <w:rsid w:val="003C5CC6"/>
    <w:rsid w:val="003E550E"/>
    <w:rsid w:val="004B678A"/>
    <w:rsid w:val="0050446E"/>
    <w:rsid w:val="005108EB"/>
    <w:rsid w:val="00580CB4"/>
    <w:rsid w:val="005B0D33"/>
    <w:rsid w:val="005D3583"/>
    <w:rsid w:val="00623C0A"/>
    <w:rsid w:val="0063172A"/>
    <w:rsid w:val="00637161"/>
    <w:rsid w:val="00650189"/>
    <w:rsid w:val="00657853"/>
    <w:rsid w:val="006E4B43"/>
    <w:rsid w:val="00743052"/>
    <w:rsid w:val="00760668"/>
    <w:rsid w:val="0076765C"/>
    <w:rsid w:val="007C5B11"/>
    <w:rsid w:val="007C63EE"/>
    <w:rsid w:val="007C770E"/>
    <w:rsid w:val="008924CC"/>
    <w:rsid w:val="008C5F7E"/>
    <w:rsid w:val="008F79A6"/>
    <w:rsid w:val="00915240"/>
    <w:rsid w:val="0092417F"/>
    <w:rsid w:val="00970869"/>
    <w:rsid w:val="00996E92"/>
    <w:rsid w:val="009A447C"/>
    <w:rsid w:val="009F6E97"/>
    <w:rsid w:val="00A0393F"/>
    <w:rsid w:val="00A07712"/>
    <w:rsid w:val="00A24CC6"/>
    <w:rsid w:val="00A30E1F"/>
    <w:rsid w:val="00A41C40"/>
    <w:rsid w:val="00A61DC3"/>
    <w:rsid w:val="00A84967"/>
    <w:rsid w:val="00A87839"/>
    <w:rsid w:val="00AB0406"/>
    <w:rsid w:val="00AB73F4"/>
    <w:rsid w:val="00AC2FE5"/>
    <w:rsid w:val="00AF338D"/>
    <w:rsid w:val="00B01571"/>
    <w:rsid w:val="00B02A90"/>
    <w:rsid w:val="00B05F13"/>
    <w:rsid w:val="00B22CA1"/>
    <w:rsid w:val="00B36214"/>
    <w:rsid w:val="00B547E2"/>
    <w:rsid w:val="00B63A4F"/>
    <w:rsid w:val="00B67EF6"/>
    <w:rsid w:val="00BD154F"/>
    <w:rsid w:val="00C05580"/>
    <w:rsid w:val="00C409ED"/>
    <w:rsid w:val="00C42275"/>
    <w:rsid w:val="00C63F1F"/>
    <w:rsid w:val="00C750DD"/>
    <w:rsid w:val="00C77CAE"/>
    <w:rsid w:val="00C80C53"/>
    <w:rsid w:val="00CB6F69"/>
    <w:rsid w:val="00CB7BB5"/>
    <w:rsid w:val="00CC184E"/>
    <w:rsid w:val="00D05884"/>
    <w:rsid w:val="00DA4F03"/>
    <w:rsid w:val="00DC2774"/>
    <w:rsid w:val="00DC6528"/>
    <w:rsid w:val="00DF30F2"/>
    <w:rsid w:val="00E141F9"/>
    <w:rsid w:val="00E263B6"/>
    <w:rsid w:val="00E457B2"/>
    <w:rsid w:val="00EA48BD"/>
    <w:rsid w:val="00EC6BA0"/>
    <w:rsid w:val="00ED6F1E"/>
    <w:rsid w:val="00F35F55"/>
    <w:rsid w:val="00F436A7"/>
    <w:rsid w:val="00F454AA"/>
    <w:rsid w:val="00F65E9F"/>
    <w:rsid w:val="00F753CC"/>
    <w:rsid w:val="00F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00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3583"/>
    <w:pPr>
      <w:keepNext/>
      <w:spacing w:after="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00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A2000"/>
    <w:rPr>
      <w:rFonts w:eastAsiaTheme="minorEastAsia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A200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0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ConsPlusNormal">
    <w:name w:val="ConsPlusNormal"/>
    <w:rsid w:val="00AB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6BA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35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D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rsid w:val="005D3583"/>
    <w:pPr>
      <w:keepLines/>
      <w:tabs>
        <w:tab w:val="left" w:pos="426"/>
      </w:tabs>
      <w:spacing w:after="0"/>
      <w:ind w:left="142"/>
      <w:jc w:val="center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D35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D3583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soldatkina</dc:creator>
  <cp:keywords/>
  <dc:description/>
  <cp:lastModifiedBy>golubeva</cp:lastModifiedBy>
  <cp:revision>10</cp:revision>
  <cp:lastPrinted>2014-08-05T10:53:00Z</cp:lastPrinted>
  <dcterms:created xsi:type="dcterms:W3CDTF">2014-08-05T10:30:00Z</dcterms:created>
  <dcterms:modified xsi:type="dcterms:W3CDTF">2014-08-05T11:35:00Z</dcterms:modified>
</cp:coreProperties>
</file>