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0" w:rsidRPr="00FE522D" w:rsidRDefault="00C932D0" w:rsidP="00C932D0">
      <w:pPr>
        <w:ind w:left="1134" w:right="1134"/>
        <w:jc w:val="center"/>
        <w:rPr>
          <w:b/>
          <w:bCs/>
          <w:sz w:val="28"/>
          <w:szCs w:val="28"/>
        </w:rPr>
      </w:pPr>
      <w:r w:rsidRPr="00FE522D">
        <w:rPr>
          <w:b/>
          <w:bCs/>
          <w:sz w:val="28"/>
          <w:szCs w:val="28"/>
        </w:rPr>
        <w:t>Сообщение о существенном факте</w:t>
      </w:r>
    </w:p>
    <w:p w:rsidR="00C932D0" w:rsidRDefault="00C932D0" w:rsidP="00C932D0">
      <w:pPr>
        <w:spacing w:before="240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510"/>
      </w:tblGrid>
      <w:tr w:rsidR="00C932D0" w:rsidRPr="007E6E0E" w:rsidTr="00273BF2">
        <w:trPr>
          <w:cantSplit/>
        </w:trPr>
        <w:tc>
          <w:tcPr>
            <w:tcW w:w="10915" w:type="dxa"/>
            <w:gridSpan w:val="13"/>
          </w:tcPr>
          <w:p w:rsidR="00C932D0" w:rsidRPr="007E6E0E" w:rsidRDefault="00C932D0" w:rsidP="00273BF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C932D0" w:rsidRPr="007E6E0E" w:rsidTr="00273BF2">
        <w:tc>
          <w:tcPr>
            <w:tcW w:w="5472" w:type="dxa"/>
            <w:gridSpan w:val="9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  <w:gridSpan w:val="4"/>
          </w:tcPr>
          <w:p w:rsidR="00C932D0" w:rsidRPr="007E6E0E" w:rsidRDefault="00C932D0" w:rsidP="00273BF2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155CC">
              <w:rPr>
                <w:b/>
                <w:bCs/>
                <w:color w:val="000000"/>
                <w:sz w:val="24"/>
                <w:szCs w:val="24"/>
              </w:rPr>
              <w:t>stolichny.ru</w:t>
            </w:r>
            <w:proofErr w:type="spellEnd"/>
          </w:p>
        </w:tc>
      </w:tr>
      <w:tr w:rsidR="00C932D0" w:rsidRPr="007E6E0E" w:rsidTr="00273BF2">
        <w:tc>
          <w:tcPr>
            <w:tcW w:w="10915" w:type="dxa"/>
            <w:gridSpan w:val="13"/>
          </w:tcPr>
          <w:p w:rsidR="00C932D0" w:rsidRPr="007E6E0E" w:rsidRDefault="00C932D0" w:rsidP="00273BF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C932D0" w:rsidRPr="007E6E0E" w:rsidTr="00273BF2">
        <w:trPr>
          <w:trHeight w:val="1971"/>
        </w:trPr>
        <w:tc>
          <w:tcPr>
            <w:tcW w:w="10915" w:type="dxa"/>
            <w:gridSpan w:val="13"/>
          </w:tcPr>
          <w:p w:rsidR="00C932D0" w:rsidRPr="00C932D0" w:rsidRDefault="00C932D0" w:rsidP="00273BF2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2.1.</w:t>
            </w:r>
            <w:r w:rsidRPr="006D50BE">
              <w:rPr>
                <w:sz w:val="22"/>
                <w:szCs w:val="22"/>
              </w:rPr>
              <w:t xml:space="preserve"> Дата принятия решения Председателем Совета директоров эмитента решения о проведении заседания Совета директоров эмитента – </w:t>
            </w:r>
            <w:r w:rsidRPr="00C932D0">
              <w:rPr>
                <w:b/>
                <w:sz w:val="22"/>
                <w:szCs w:val="22"/>
              </w:rPr>
              <w:t>14 мая 2012 года.</w:t>
            </w:r>
          </w:p>
          <w:p w:rsidR="00C932D0" w:rsidRPr="00C932D0" w:rsidRDefault="00C932D0" w:rsidP="00273BF2">
            <w:pPr>
              <w:spacing w:before="240"/>
              <w:ind w:left="113" w:right="57"/>
              <w:jc w:val="both"/>
              <w:rPr>
                <w:b/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2.2</w:t>
            </w:r>
            <w:r w:rsidRPr="006D50BE">
              <w:rPr>
                <w:sz w:val="22"/>
                <w:szCs w:val="22"/>
              </w:rPr>
              <w:t xml:space="preserve">. Дата проведения заседания Совета директоров эмитента – </w:t>
            </w:r>
            <w:r w:rsidRPr="00C932D0">
              <w:rPr>
                <w:b/>
                <w:sz w:val="22"/>
                <w:szCs w:val="22"/>
              </w:rPr>
              <w:t>14 мая 2012 года.</w:t>
            </w:r>
          </w:p>
          <w:p w:rsidR="00C932D0" w:rsidRPr="006D50BE" w:rsidRDefault="00C932D0" w:rsidP="00273BF2">
            <w:pPr>
              <w:spacing w:before="240"/>
              <w:ind w:left="113" w:right="57"/>
              <w:jc w:val="both"/>
              <w:rPr>
                <w:sz w:val="22"/>
                <w:szCs w:val="22"/>
              </w:rPr>
            </w:pPr>
            <w:r w:rsidRPr="00F85A3F">
              <w:rPr>
                <w:b/>
                <w:sz w:val="22"/>
                <w:szCs w:val="22"/>
              </w:rPr>
              <w:t>2.3</w:t>
            </w:r>
            <w:r w:rsidRPr="006D50BE">
              <w:rPr>
                <w:sz w:val="22"/>
                <w:szCs w:val="22"/>
              </w:rPr>
              <w:t xml:space="preserve">. Повестка </w:t>
            </w:r>
            <w:proofErr w:type="gramStart"/>
            <w:r w:rsidRPr="006D50BE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6D50BE">
              <w:rPr>
                <w:sz w:val="22"/>
                <w:szCs w:val="22"/>
              </w:rPr>
              <w:t>: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созыве годового общего собрания акционеров Банка.</w:t>
            </w:r>
          </w:p>
          <w:p w:rsidR="00612D47" w:rsidRPr="00612D47" w:rsidRDefault="00612D47" w:rsidP="00612D47">
            <w:pPr>
              <w:numPr>
                <w:ilvl w:val="0"/>
                <w:numId w:val="3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предварительном утверждении Годового отчета Банка за 2011 год.</w:t>
            </w:r>
          </w:p>
          <w:p w:rsidR="00612D47" w:rsidRPr="00612D47" w:rsidRDefault="00612D47" w:rsidP="00612D47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рекомендациях годовому общему собранию акционеров по распределению прибыли.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612D47">
              <w:rPr>
                <w:sz w:val="22"/>
                <w:szCs w:val="22"/>
              </w:rPr>
              <w:t>повестки дня годового общего собрания акционеров Банка</w:t>
            </w:r>
            <w:proofErr w:type="gramEnd"/>
            <w:r w:rsidRPr="00612D47">
              <w:rPr>
                <w:sz w:val="22"/>
                <w:szCs w:val="22"/>
              </w:rPr>
              <w:t>.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Определение даты составления списка лиц, имеющих право на участие в годовом общем собрании акционеров Банка.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Определение порядка сообщения лицам, имеющим право на участие в годовом общем собрании акционеров Банка, о проведении годового общего собрания акционеров Банка.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Определение перечня информации (материалов), предоставляемой лицам, имеющим право на участие в годовом общем собрании акционеров Банка, при подготовке к проведению годового общего собрания акционеров Банка и порядка ее предоставления.</w:t>
            </w:r>
          </w:p>
          <w:p w:rsidR="00C932D0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Утверждение формы и текста бюллетеней для голосования на годовом общем собрании акционеров Банка.</w:t>
            </w:r>
          </w:p>
          <w:p w:rsidR="00C932D0" w:rsidRPr="00612D47" w:rsidRDefault="00C932D0" w:rsidP="00C932D0">
            <w:pPr>
              <w:numPr>
                <w:ilvl w:val="0"/>
                <w:numId w:val="3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Утверждение ежеквартального отчета по ценным бумагам за 1 квартал 2012 года.</w:t>
            </w:r>
          </w:p>
          <w:p w:rsidR="00C932D0" w:rsidRPr="00612D47" w:rsidRDefault="00C932D0" w:rsidP="00C932D0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заключении договора с аудитором.</w:t>
            </w:r>
          </w:p>
          <w:p w:rsidR="00612D47" w:rsidRPr="00612D47" w:rsidRDefault="00C932D0" w:rsidP="00600A28">
            <w:pPr>
              <w:numPr>
                <w:ilvl w:val="0"/>
                <w:numId w:val="3"/>
              </w:numPr>
              <w:autoSpaceDE/>
              <w:autoSpaceDN/>
              <w:ind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Принятие Рекомендаций акционерам Банка в отношении полученного обязательного предложения Негосударственного Пенсионного Фонда «</w:t>
            </w:r>
            <w:proofErr w:type="spellStart"/>
            <w:r w:rsidRPr="00612D47">
              <w:rPr>
                <w:sz w:val="22"/>
                <w:szCs w:val="22"/>
              </w:rPr>
              <w:t>Промагрофонд</w:t>
            </w:r>
            <w:proofErr w:type="spellEnd"/>
            <w:r w:rsidRPr="00612D47">
              <w:rPr>
                <w:sz w:val="22"/>
                <w:szCs w:val="22"/>
              </w:rPr>
              <w:t xml:space="preserve">» о приобретении ценных бумаг. </w:t>
            </w:r>
          </w:p>
          <w:p w:rsidR="00C932D0" w:rsidRPr="00612D47" w:rsidRDefault="00C932D0" w:rsidP="00612D47">
            <w:pPr>
              <w:autoSpaceDE/>
              <w:autoSpaceDN/>
              <w:ind w:left="360" w:right="-82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направлении Банком акционерам Обязательного предложения о приобретении акций Банка и Рекомендаций Совета директоров Банка.</w:t>
            </w:r>
          </w:p>
          <w:p w:rsidR="00E61B23" w:rsidRPr="00612D47" w:rsidRDefault="00E61B23" w:rsidP="00E61B23">
            <w:pPr>
              <w:pStyle w:val="31"/>
              <w:numPr>
                <w:ilvl w:val="0"/>
                <w:numId w:val="3"/>
              </w:numPr>
              <w:ind w:right="-16"/>
              <w:jc w:val="both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О назначении на должность руководителя Служ</w:t>
            </w:r>
            <w:r w:rsidR="00612D47" w:rsidRPr="00612D47">
              <w:rPr>
                <w:sz w:val="22"/>
                <w:szCs w:val="22"/>
              </w:rPr>
              <w:t>бы внутреннего контроля Новикову</w:t>
            </w:r>
            <w:r w:rsidRPr="00612D47">
              <w:rPr>
                <w:sz w:val="22"/>
                <w:szCs w:val="22"/>
              </w:rPr>
              <w:t xml:space="preserve"> И.Т. и ведущего специалиста Службы внутреннего контроля </w:t>
            </w:r>
            <w:proofErr w:type="spellStart"/>
            <w:r w:rsidRPr="00612D47">
              <w:rPr>
                <w:sz w:val="22"/>
                <w:szCs w:val="22"/>
              </w:rPr>
              <w:t>Окороков</w:t>
            </w:r>
            <w:r w:rsidR="00612D47" w:rsidRPr="00612D47">
              <w:rPr>
                <w:sz w:val="22"/>
                <w:szCs w:val="22"/>
              </w:rPr>
              <w:t>у</w:t>
            </w:r>
            <w:proofErr w:type="spellEnd"/>
            <w:r w:rsidRPr="00612D47">
              <w:rPr>
                <w:sz w:val="22"/>
                <w:szCs w:val="22"/>
              </w:rPr>
              <w:t xml:space="preserve"> Ю.В.</w:t>
            </w:r>
          </w:p>
          <w:p w:rsidR="00C932D0" w:rsidRDefault="00C932D0" w:rsidP="00273BF2"/>
          <w:p w:rsidR="00C932D0" w:rsidRDefault="00C932D0" w:rsidP="00273BF2">
            <w:pPr>
              <w:ind w:righ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5A3F">
              <w:rPr>
                <w:b/>
                <w:sz w:val="22"/>
                <w:szCs w:val="22"/>
              </w:rPr>
              <w:t>2.4.</w:t>
            </w:r>
            <w:r w:rsidRPr="006D50BE">
              <w:rPr>
                <w:sz w:val="22"/>
                <w:szCs w:val="22"/>
              </w:rPr>
              <w:t xml:space="preserve"> Кворум заседания Совета директоров эмитента - </w:t>
            </w:r>
            <w:r w:rsidRPr="00CD7B47">
              <w:rPr>
                <w:b/>
                <w:sz w:val="22"/>
                <w:szCs w:val="22"/>
              </w:rPr>
              <w:t>7 (Семь) членов Совета директоров Банка из семи, в соответствии с п. 16.7 Устава Банка кворум для проведения заседания Совета директоров имеется, и Совет директоров уполномочен принимать решения по повестке дня.</w:t>
            </w:r>
          </w:p>
          <w:p w:rsidR="00C932D0" w:rsidRPr="00CD7B47" w:rsidRDefault="00C932D0" w:rsidP="00273BF2">
            <w:pPr>
              <w:ind w:right="57"/>
              <w:rPr>
                <w:b/>
                <w:sz w:val="22"/>
                <w:szCs w:val="22"/>
              </w:rPr>
            </w:pPr>
          </w:p>
          <w:p w:rsidR="00612D47" w:rsidRPr="00612D47" w:rsidRDefault="00C932D0" w:rsidP="00612D47">
            <w:pPr>
              <w:pStyle w:val="a7"/>
              <w:numPr>
                <w:ilvl w:val="2"/>
                <w:numId w:val="7"/>
              </w:numPr>
              <w:jc w:val="both"/>
              <w:rPr>
                <w:sz w:val="22"/>
                <w:szCs w:val="22"/>
              </w:rPr>
            </w:pPr>
            <w:r w:rsidRPr="00612D47">
              <w:rPr>
                <w:sz w:val="22"/>
                <w:szCs w:val="22"/>
              </w:rPr>
              <w:t>Результаты голосования по следующим вопросам</w:t>
            </w:r>
            <w:r w:rsidR="00612D47">
              <w:rPr>
                <w:sz w:val="22"/>
                <w:szCs w:val="22"/>
              </w:rPr>
              <w:t>:</w:t>
            </w:r>
          </w:p>
          <w:p w:rsidR="00B57326" w:rsidRPr="00B57326" w:rsidRDefault="00B57326" w:rsidP="00B57326">
            <w:pPr>
              <w:pStyle w:val="a7"/>
              <w:numPr>
                <w:ilvl w:val="3"/>
                <w:numId w:val="7"/>
              </w:numPr>
              <w:autoSpaceDE/>
              <w:autoSpaceDN/>
              <w:ind w:right="-82"/>
              <w:rPr>
                <w:b/>
                <w:sz w:val="22"/>
                <w:szCs w:val="22"/>
              </w:rPr>
            </w:pPr>
            <w:r w:rsidRPr="00B57326">
              <w:rPr>
                <w:b/>
                <w:sz w:val="22"/>
                <w:szCs w:val="22"/>
              </w:rPr>
              <w:t xml:space="preserve">Об утверждении </w:t>
            </w:r>
            <w:proofErr w:type="gramStart"/>
            <w:r w:rsidRPr="00B57326">
              <w:rPr>
                <w:b/>
                <w:sz w:val="22"/>
                <w:szCs w:val="22"/>
              </w:rPr>
              <w:t>повестки дня годового общего собрания акционеров Банка</w:t>
            </w:r>
            <w:proofErr w:type="gramEnd"/>
            <w:r w:rsidRPr="00B57326">
              <w:rPr>
                <w:b/>
                <w:sz w:val="22"/>
                <w:szCs w:val="22"/>
              </w:rPr>
              <w:t>.</w:t>
            </w:r>
          </w:p>
          <w:p w:rsidR="00B57326" w:rsidRDefault="00B57326" w:rsidP="00B57326">
            <w:pPr>
              <w:pStyle w:val="a7"/>
              <w:numPr>
                <w:ilvl w:val="3"/>
                <w:numId w:val="7"/>
              </w:numPr>
              <w:autoSpaceDE/>
              <w:autoSpaceDN/>
              <w:ind w:left="705" w:right="-82"/>
              <w:rPr>
                <w:b/>
                <w:sz w:val="22"/>
                <w:szCs w:val="22"/>
              </w:rPr>
            </w:pPr>
            <w:r w:rsidRPr="00B57326">
              <w:rPr>
                <w:b/>
                <w:sz w:val="22"/>
                <w:szCs w:val="22"/>
              </w:rPr>
              <w:t>Определение даты составления списка лиц, имеющих право на участие в годовом общем собрании акционеров Банка.</w:t>
            </w:r>
          </w:p>
          <w:p w:rsidR="00B57326" w:rsidRPr="00B57326" w:rsidRDefault="00B57326" w:rsidP="00B57326">
            <w:pPr>
              <w:pStyle w:val="a7"/>
              <w:numPr>
                <w:ilvl w:val="3"/>
                <w:numId w:val="7"/>
              </w:numPr>
              <w:autoSpaceDE/>
              <w:autoSpaceDN/>
              <w:ind w:left="705" w:right="-82"/>
              <w:rPr>
                <w:b/>
                <w:sz w:val="22"/>
                <w:szCs w:val="22"/>
              </w:rPr>
            </w:pPr>
            <w:r w:rsidRPr="00B57326">
              <w:rPr>
                <w:b/>
                <w:sz w:val="22"/>
                <w:szCs w:val="22"/>
              </w:rPr>
              <w:t>Определение порядка сообщения лицам, имеющим право на участие в годовом общем собрании акционеров Банка, о проведении годового общего собрания акционеров Банка.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57326" w:rsidRPr="00C932D0" w:rsidRDefault="00B57326" w:rsidP="00B57326">
            <w:pPr>
              <w:autoSpaceDE/>
              <w:autoSpaceDN/>
              <w:ind w:left="-15" w:right="-8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2.4.1.4. </w:t>
            </w:r>
            <w:r w:rsidRPr="00C932D0">
              <w:rPr>
                <w:b/>
                <w:sz w:val="22"/>
                <w:szCs w:val="22"/>
              </w:rPr>
              <w:t xml:space="preserve">Определение перечня информации (материалов), предоставляемой лицам, имеющим право на участие в годовом общем собрании акционеров Банка, при подготовке к проведению годового общего </w:t>
            </w:r>
            <w:r w:rsidRPr="00C932D0">
              <w:rPr>
                <w:b/>
                <w:sz w:val="22"/>
                <w:szCs w:val="22"/>
              </w:rPr>
              <w:lastRenderedPageBreak/>
              <w:t>собрания акционеров Банка и порядка ее предоставления.</w:t>
            </w:r>
          </w:p>
          <w:p w:rsidR="00B57326" w:rsidRPr="00B57326" w:rsidRDefault="00B57326" w:rsidP="00B57326">
            <w:pPr>
              <w:pStyle w:val="a7"/>
              <w:numPr>
                <w:ilvl w:val="3"/>
                <w:numId w:val="8"/>
              </w:numPr>
              <w:autoSpaceDE/>
              <w:autoSpaceDN/>
              <w:ind w:right="-82"/>
              <w:rPr>
                <w:b/>
                <w:sz w:val="22"/>
                <w:szCs w:val="22"/>
              </w:rPr>
            </w:pPr>
            <w:r w:rsidRPr="00B57326">
              <w:rPr>
                <w:b/>
                <w:sz w:val="22"/>
                <w:szCs w:val="22"/>
              </w:rPr>
              <w:t>Утверждение формы и текста бюллетеней для голосования на годовом общем собрании акционеров Банка.</w:t>
            </w:r>
          </w:p>
          <w:p w:rsidR="00612D47" w:rsidRPr="00C932D0" w:rsidRDefault="00B57326" w:rsidP="006D13DD">
            <w:pPr>
              <w:autoSpaceDE/>
              <w:autoSpaceDN/>
              <w:ind w:right="-82"/>
              <w:rPr>
                <w:b/>
                <w:sz w:val="22"/>
                <w:szCs w:val="22"/>
              </w:rPr>
            </w:pPr>
            <w:r w:rsidRPr="006D13DD">
              <w:rPr>
                <w:b/>
                <w:sz w:val="22"/>
                <w:szCs w:val="22"/>
              </w:rPr>
              <w:t>2.4.1.6. Принятие Рекомендаций акционерам Банка в отношении полученного обязательного предложения Негосударственного Пенсионного Фонда «</w:t>
            </w:r>
            <w:proofErr w:type="spellStart"/>
            <w:r w:rsidRPr="006D13DD">
              <w:rPr>
                <w:b/>
                <w:sz w:val="22"/>
                <w:szCs w:val="22"/>
              </w:rPr>
              <w:t>Промагрофонд</w:t>
            </w:r>
            <w:proofErr w:type="spellEnd"/>
            <w:r w:rsidRPr="006D13DD">
              <w:rPr>
                <w:b/>
                <w:sz w:val="22"/>
                <w:szCs w:val="22"/>
              </w:rPr>
              <w:t>»</w:t>
            </w:r>
            <w:r w:rsidR="0035053E" w:rsidRPr="006D13DD">
              <w:rPr>
                <w:b/>
                <w:sz w:val="22"/>
                <w:szCs w:val="22"/>
              </w:rPr>
              <w:t xml:space="preserve"> (далее – «Компания»)</w:t>
            </w:r>
            <w:r w:rsidR="0035053E" w:rsidRPr="006D13DD">
              <w:rPr>
                <w:sz w:val="22"/>
                <w:szCs w:val="22"/>
              </w:rPr>
              <w:t xml:space="preserve"> </w:t>
            </w:r>
            <w:r w:rsidRPr="006D13DD">
              <w:rPr>
                <w:b/>
                <w:sz w:val="22"/>
                <w:szCs w:val="22"/>
              </w:rPr>
              <w:t xml:space="preserve"> о приобретении ценных бумаг. О направлении Банком акционерам Обязательного предложения о приобретении акций Банка и Рекомендаций Совета директоров Банка.</w:t>
            </w:r>
            <w:r w:rsidR="00612D47" w:rsidRPr="006D13DD">
              <w:rPr>
                <w:b/>
                <w:sz w:val="22"/>
                <w:szCs w:val="22"/>
              </w:rPr>
              <w:t xml:space="preserve"> </w:t>
            </w:r>
          </w:p>
          <w:p w:rsidR="00B57326" w:rsidRPr="00C932D0" w:rsidRDefault="00B57326" w:rsidP="00B57326">
            <w:pPr>
              <w:autoSpaceDE/>
              <w:autoSpaceDN/>
              <w:ind w:right="-82"/>
              <w:rPr>
                <w:b/>
                <w:sz w:val="22"/>
                <w:szCs w:val="22"/>
              </w:rPr>
            </w:pPr>
          </w:p>
          <w:p w:rsidR="00B57326" w:rsidRPr="006D50BE" w:rsidRDefault="00B57326" w:rsidP="00B57326">
            <w:pPr>
              <w:jc w:val="both"/>
              <w:rPr>
                <w:sz w:val="22"/>
                <w:szCs w:val="22"/>
              </w:rPr>
            </w:pPr>
            <w:proofErr w:type="gramStart"/>
            <w:r w:rsidRPr="006D50B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 всем вопросам </w:t>
            </w:r>
            <w:r w:rsidRPr="006D50BE">
              <w:rPr>
                <w:sz w:val="22"/>
                <w:szCs w:val="22"/>
              </w:rPr>
              <w:t xml:space="preserve">«За» – </w:t>
            </w:r>
            <w:r>
              <w:rPr>
                <w:sz w:val="22"/>
                <w:szCs w:val="22"/>
              </w:rPr>
              <w:t>7</w:t>
            </w:r>
            <w:r w:rsidRPr="006D50B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</w:t>
            </w:r>
            <w:r w:rsidRPr="006D50BE">
              <w:rPr>
                <w:sz w:val="22"/>
                <w:szCs w:val="22"/>
              </w:rPr>
              <w:t>ь) членов Совета директоров; «Против» – нет; «Воздержался» – нет.</w:t>
            </w:r>
            <w:proofErr w:type="gramEnd"/>
          </w:p>
          <w:p w:rsidR="00C932D0" w:rsidRPr="006D50BE" w:rsidRDefault="00C932D0" w:rsidP="00273BF2">
            <w:pPr>
              <w:jc w:val="both"/>
              <w:rPr>
                <w:sz w:val="22"/>
                <w:szCs w:val="22"/>
              </w:rPr>
            </w:pPr>
          </w:p>
          <w:p w:rsidR="00C932D0" w:rsidRPr="006D50BE" w:rsidRDefault="00C932D0" w:rsidP="00273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E522D">
              <w:rPr>
                <w:b/>
                <w:sz w:val="22"/>
                <w:szCs w:val="22"/>
              </w:rPr>
              <w:t>2.5.</w:t>
            </w:r>
            <w:r w:rsidRPr="006D50BE">
              <w:rPr>
                <w:sz w:val="22"/>
                <w:szCs w:val="22"/>
              </w:rPr>
              <w:t xml:space="preserve"> Содержание решений:</w:t>
            </w:r>
          </w:p>
          <w:p w:rsidR="00600A28" w:rsidRPr="00B12168" w:rsidRDefault="00600A28" w:rsidP="00600A28">
            <w:pPr>
              <w:spacing w:before="120"/>
              <w:ind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2.5.1.  </w:t>
            </w:r>
            <w:r w:rsidRPr="00B12168">
              <w:rPr>
                <w:sz w:val="22"/>
                <w:szCs w:val="22"/>
              </w:rPr>
              <w:t xml:space="preserve">Утвердить следующую повестку дня </w:t>
            </w:r>
            <w:r>
              <w:rPr>
                <w:sz w:val="22"/>
                <w:szCs w:val="22"/>
              </w:rPr>
              <w:t>г</w:t>
            </w:r>
            <w:r w:rsidRPr="00B12168">
              <w:rPr>
                <w:sz w:val="22"/>
                <w:szCs w:val="22"/>
              </w:rPr>
              <w:t>одового</w:t>
            </w:r>
            <w:r>
              <w:rPr>
                <w:sz w:val="22"/>
                <w:szCs w:val="22"/>
              </w:rPr>
              <w:t xml:space="preserve"> общего</w:t>
            </w:r>
            <w:r w:rsidRPr="00B12168">
              <w:rPr>
                <w:sz w:val="22"/>
                <w:szCs w:val="22"/>
              </w:rPr>
              <w:t xml:space="preserve"> собрания акционеров Банка:</w:t>
            </w:r>
          </w:p>
          <w:p w:rsidR="00600A28" w:rsidRDefault="00600A28" w:rsidP="00600A28">
            <w:pPr>
              <w:numPr>
                <w:ilvl w:val="0"/>
                <w:numId w:val="6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B12168">
              <w:rPr>
                <w:sz w:val="22"/>
                <w:szCs w:val="22"/>
              </w:rPr>
              <w:t>Утверждение годового отчета Банка за 20</w:t>
            </w:r>
            <w:r>
              <w:rPr>
                <w:sz w:val="22"/>
                <w:szCs w:val="22"/>
              </w:rPr>
              <w:t>11</w:t>
            </w:r>
            <w:r w:rsidRPr="00B12168">
              <w:rPr>
                <w:sz w:val="22"/>
                <w:szCs w:val="22"/>
              </w:rPr>
              <w:t xml:space="preserve"> год, распределение прибыл</w:t>
            </w:r>
            <w:r>
              <w:rPr>
                <w:sz w:val="22"/>
                <w:szCs w:val="22"/>
              </w:rPr>
              <w:t>и за 2011 год</w:t>
            </w:r>
            <w:r w:rsidRPr="00B12168">
              <w:rPr>
                <w:sz w:val="22"/>
                <w:szCs w:val="22"/>
              </w:rPr>
              <w:t>.</w:t>
            </w:r>
          </w:p>
          <w:p w:rsidR="00600A28" w:rsidRPr="001065DA" w:rsidRDefault="00600A28" w:rsidP="00600A28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1065DA">
              <w:rPr>
                <w:sz w:val="22"/>
                <w:szCs w:val="22"/>
              </w:rPr>
              <w:t>Утверждение отчета ревизионной комиссии о деятельности Банка за 20</w:t>
            </w:r>
            <w:r>
              <w:rPr>
                <w:sz w:val="22"/>
                <w:szCs w:val="22"/>
              </w:rPr>
              <w:t>11</w:t>
            </w:r>
            <w:r w:rsidRPr="001065DA">
              <w:rPr>
                <w:sz w:val="22"/>
                <w:szCs w:val="22"/>
              </w:rPr>
              <w:t>г.</w:t>
            </w:r>
          </w:p>
          <w:p w:rsidR="00600A28" w:rsidRPr="00B12168" w:rsidRDefault="00600A28" w:rsidP="00600A28">
            <w:pPr>
              <w:pStyle w:val="a3"/>
              <w:numPr>
                <w:ilvl w:val="0"/>
                <w:numId w:val="6"/>
              </w:numPr>
              <w:ind w:right="-82"/>
              <w:jc w:val="left"/>
              <w:rPr>
                <w:sz w:val="22"/>
                <w:szCs w:val="22"/>
              </w:rPr>
            </w:pPr>
            <w:r w:rsidRPr="00B12168">
              <w:rPr>
                <w:sz w:val="22"/>
                <w:szCs w:val="22"/>
              </w:rPr>
              <w:t xml:space="preserve">Избрание членов Совета директоров Банка. </w:t>
            </w:r>
          </w:p>
          <w:p w:rsidR="00600A28" w:rsidRPr="00B12168" w:rsidRDefault="00600A28" w:rsidP="00600A28">
            <w:pPr>
              <w:pStyle w:val="a3"/>
              <w:numPr>
                <w:ilvl w:val="0"/>
                <w:numId w:val="6"/>
              </w:numPr>
              <w:ind w:right="-82"/>
              <w:jc w:val="left"/>
              <w:rPr>
                <w:sz w:val="22"/>
                <w:szCs w:val="22"/>
              </w:rPr>
            </w:pPr>
            <w:r w:rsidRPr="00B12168">
              <w:rPr>
                <w:sz w:val="22"/>
                <w:szCs w:val="22"/>
              </w:rPr>
              <w:t>Избрание членов Ревизионной комиссии Банка.</w:t>
            </w:r>
          </w:p>
          <w:p w:rsidR="00600A28" w:rsidRDefault="00600A28" w:rsidP="00600A28">
            <w:pPr>
              <w:pStyle w:val="a3"/>
              <w:numPr>
                <w:ilvl w:val="0"/>
                <w:numId w:val="6"/>
              </w:numPr>
              <w:ind w:right="-82"/>
              <w:jc w:val="left"/>
              <w:rPr>
                <w:sz w:val="22"/>
                <w:szCs w:val="22"/>
              </w:rPr>
            </w:pPr>
            <w:r w:rsidRPr="00B12168">
              <w:rPr>
                <w:sz w:val="22"/>
                <w:szCs w:val="22"/>
              </w:rPr>
              <w:t>Утверждение аудитора Банка.</w:t>
            </w:r>
          </w:p>
          <w:p w:rsidR="00600A28" w:rsidRPr="00B27989" w:rsidRDefault="00600A28" w:rsidP="00B5732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82"/>
              <w:jc w:val="left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B27989">
              <w:rPr>
                <w:sz w:val="22"/>
                <w:szCs w:val="22"/>
              </w:rPr>
              <w:t xml:space="preserve">Об утверждении положений об Общем собрании акционеров, о Совете директоров, о Правлении, о Ревизионной комиссии. </w:t>
            </w:r>
          </w:p>
          <w:p w:rsidR="00600A28" w:rsidRPr="00B27989" w:rsidRDefault="00E61B23" w:rsidP="00600A2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Одобрение</w:t>
            </w:r>
            <w:r w:rsidR="00600A28">
              <w:rPr>
                <w:sz w:val="24"/>
                <w:szCs w:val="24"/>
              </w:rPr>
              <w:t xml:space="preserve"> сделок с заинтересованностью.</w:t>
            </w:r>
          </w:p>
          <w:p w:rsidR="00600A28" w:rsidRPr="003F47F4" w:rsidRDefault="00600A28" w:rsidP="00600A2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22"/>
                <w:szCs w:val="22"/>
              </w:rPr>
            </w:pPr>
            <w:r w:rsidRPr="00B27989">
              <w:rPr>
                <w:sz w:val="24"/>
                <w:szCs w:val="24"/>
              </w:rPr>
              <w:t xml:space="preserve">О </w:t>
            </w:r>
            <w:r w:rsidRPr="00B27989">
              <w:rPr>
                <w:rFonts w:eastAsiaTheme="minorHAnsi"/>
                <w:sz w:val="22"/>
                <w:szCs w:val="22"/>
                <w:lang w:eastAsia="en-US"/>
              </w:rPr>
              <w:t>внесении изменений в Устав Банка, связанных с положениями об объявленных акциях Банка.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57326" w:rsidRPr="00B12168" w:rsidRDefault="00600A28" w:rsidP="00B57326">
            <w:pPr>
              <w:pStyle w:val="3"/>
              <w:spacing w:after="0"/>
              <w:ind w:left="0"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2.5.2.  </w:t>
            </w:r>
            <w:r w:rsidR="00B57326" w:rsidRPr="00B12168">
              <w:rPr>
                <w:sz w:val="22"/>
                <w:szCs w:val="22"/>
              </w:rPr>
              <w:t>Определить, что список лиц, имеющих право на участие в годовом</w:t>
            </w:r>
            <w:r w:rsidR="00B57326">
              <w:rPr>
                <w:sz w:val="22"/>
                <w:szCs w:val="22"/>
              </w:rPr>
              <w:t xml:space="preserve"> общем</w:t>
            </w:r>
            <w:r w:rsidR="00B57326" w:rsidRPr="00B12168">
              <w:rPr>
                <w:sz w:val="22"/>
                <w:szCs w:val="22"/>
              </w:rPr>
              <w:t xml:space="preserve"> собрании акционеров Банка, составляется на основании данных реестра акционеров по состоянию на 1</w:t>
            </w:r>
            <w:r w:rsidR="00B57326">
              <w:rPr>
                <w:sz w:val="22"/>
                <w:szCs w:val="22"/>
              </w:rPr>
              <w:t>4</w:t>
            </w:r>
            <w:r w:rsidR="00B57326" w:rsidRPr="00B12168">
              <w:rPr>
                <w:sz w:val="22"/>
                <w:szCs w:val="22"/>
              </w:rPr>
              <w:t>.0</w:t>
            </w:r>
            <w:r w:rsidR="00B57326">
              <w:rPr>
                <w:sz w:val="22"/>
                <w:szCs w:val="22"/>
              </w:rPr>
              <w:t>5</w:t>
            </w:r>
            <w:r w:rsidR="00B57326" w:rsidRPr="00B12168">
              <w:rPr>
                <w:sz w:val="22"/>
                <w:szCs w:val="22"/>
              </w:rPr>
              <w:t>.20</w:t>
            </w:r>
            <w:r w:rsidR="00B57326">
              <w:rPr>
                <w:sz w:val="22"/>
                <w:szCs w:val="22"/>
              </w:rPr>
              <w:t>12</w:t>
            </w:r>
            <w:r w:rsidR="00B57326" w:rsidRPr="00B12168">
              <w:rPr>
                <w:sz w:val="22"/>
                <w:szCs w:val="22"/>
              </w:rPr>
              <w:t>г.</w:t>
            </w:r>
          </w:p>
          <w:p w:rsidR="00600A28" w:rsidRPr="004B314E" w:rsidRDefault="00B57326" w:rsidP="00B57326">
            <w:pPr>
              <w:spacing w:before="120"/>
              <w:ind w:right="-82"/>
              <w:rPr>
                <w:sz w:val="22"/>
                <w:szCs w:val="22"/>
              </w:rPr>
            </w:pPr>
            <w:r w:rsidRPr="0035053E">
              <w:rPr>
                <w:b/>
                <w:sz w:val="22"/>
                <w:szCs w:val="22"/>
              </w:rPr>
              <w:t>2.5.3.</w:t>
            </w:r>
            <w:r>
              <w:rPr>
                <w:sz w:val="22"/>
                <w:szCs w:val="22"/>
              </w:rPr>
              <w:t xml:space="preserve"> </w:t>
            </w:r>
            <w:r w:rsidR="00600A28" w:rsidRPr="004B314E">
              <w:rPr>
                <w:sz w:val="22"/>
                <w:szCs w:val="22"/>
              </w:rPr>
              <w:t xml:space="preserve">Определить, что сообщение лицам, имеющим право на участие в </w:t>
            </w:r>
            <w:r w:rsidR="00600A28">
              <w:rPr>
                <w:sz w:val="22"/>
                <w:szCs w:val="22"/>
              </w:rPr>
              <w:t>годовом</w:t>
            </w:r>
            <w:r w:rsidR="00600A28" w:rsidRPr="004B314E">
              <w:rPr>
                <w:sz w:val="22"/>
                <w:szCs w:val="22"/>
              </w:rPr>
              <w:t xml:space="preserve"> </w:t>
            </w:r>
            <w:r w:rsidR="00600A28">
              <w:rPr>
                <w:sz w:val="22"/>
                <w:szCs w:val="22"/>
              </w:rPr>
              <w:t xml:space="preserve">общем </w:t>
            </w:r>
            <w:r w:rsidR="00600A28" w:rsidRPr="004B314E">
              <w:rPr>
                <w:sz w:val="22"/>
                <w:szCs w:val="22"/>
              </w:rPr>
              <w:t>собрании акционеров Банка, о проведении годового</w:t>
            </w:r>
            <w:r w:rsidR="00600A28">
              <w:rPr>
                <w:sz w:val="22"/>
                <w:szCs w:val="22"/>
              </w:rPr>
              <w:t xml:space="preserve"> общего</w:t>
            </w:r>
            <w:r w:rsidR="00600A28" w:rsidRPr="004B314E">
              <w:rPr>
                <w:sz w:val="22"/>
                <w:szCs w:val="22"/>
              </w:rPr>
              <w:t xml:space="preserve"> собрания акционеров Банка осуществляется в соответствии с Уставом Банка путем письменного уведомления.</w:t>
            </w:r>
          </w:p>
          <w:p w:rsidR="0035053E" w:rsidRPr="002E4F72" w:rsidRDefault="00600A28" w:rsidP="0035053E">
            <w:pPr>
              <w:ind w:right="-8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  <w:r w:rsidR="00B5732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35053E" w:rsidRPr="002E4F72">
              <w:rPr>
                <w:sz w:val="22"/>
                <w:szCs w:val="22"/>
              </w:rPr>
              <w:t xml:space="preserve">Утвердить следующий перечень информации (материалов), предоставляемой лицам, имеющим право на участие в </w:t>
            </w:r>
            <w:r w:rsidR="0035053E">
              <w:rPr>
                <w:sz w:val="22"/>
                <w:szCs w:val="22"/>
              </w:rPr>
              <w:t>г</w:t>
            </w:r>
            <w:r w:rsidR="0035053E" w:rsidRPr="002E4F72">
              <w:rPr>
                <w:sz w:val="22"/>
                <w:szCs w:val="22"/>
              </w:rPr>
              <w:t>одовом</w:t>
            </w:r>
            <w:r w:rsidR="0035053E">
              <w:rPr>
                <w:sz w:val="22"/>
                <w:szCs w:val="22"/>
              </w:rPr>
              <w:t xml:space="preserve"> общем</w:t>
            </w:r>
            <w:r w:rsidR="0035053E" w:rsidRPr="002E4F72">
              <w:rPr>
                <w:sz w:val="22"/>
                <w:szCs w:val="22"/>
              </w:rPr>
              <w:t xml:space="preserve"> собрании акционеров Банка, при подготовке к проведению годового</w:t>
            </w:r>
            <w:r w:rsidR="0035053E">
              <w:rPr>
                <w:sz w:val="22"/>
                <w:szCs w:val="22"/>
              </w:rPr>
              <w:t xml:space="preserve"> общего</w:t>
            </w:r>
            <w:r w:rsidR="0035053E" w:rsidRPr="002E4F72">
              <w:rPr>
                <w:sz w:val="22"/>
                <w:szCs w:val="22"/>
              </w:rPr>
              <w:t xml:space="preserve"> собрания акционеров:</w:t>
            </w:r>
          </w:p>
          <w:p w:rsidR="0035053E" w:rsidRPr="004B314E" w:rsidRDefault="0035053E" w:rsidP="0035053E">
            <w:pPr>
              <w:numPr>
                <w:ilvl w:val="0"/>
                <w:numId w:val="9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Годовой отчет за 20</w:t>
            </w:r>
            <w:r>
              <w:rPr>
                <w:sz w:val="22"/>
                <w:szCs w:val="22"/>
              </w:rPr>
              <w:t>11</w:t>
            </w:r>
            <w:r w:rsidRPr="004B314E">
              <w:rPr>
                <w:sz w:val="22"/>
                <w:szCs w:val="22"/>
              </w:rPr>
              <w:t xml:space="preserve"> год.</w:t>
            </w:r>
          </w:p>
          <w:p w:rsidR="0035053E" w:rsidRPr="004B314E" w:rsidRDefault="0035053E" w:rsidP="0035053E">
            <w:pPr>
              <w:numPr>
                <w:ilvl w:val="0"/>
                <w:numId w:val="9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Заключение аудитора.</w:t>
            </w:r>
          </w:p>
          <w:p w:rsidR="0035053E" w:rsidRPr="004B314E" w:rsidRDefault="0035053E" w:rsidP="0035053E">
            <w:pPr>
              <w:numPr>
                <w:ilvl w:val="0"/>
                <w:numId w:val="9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Заключение ревизионной комиссии по результатам проверки годовой бухгалтерской отчетности и о достоверности данных, содержащихся в годовом отчете Банка.</w:t>
            </w:r>
          </w:p>
          <w:p w:rsidR="0035053E" w:rsidRPr="004B314E" w:rsidRDefault="0035053E" w:rsidP="0035053E">
            <w:pPr>
              <w:numPr>
                <w:ilvl w:val="0"/>
                <w:numId w:val="9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Сведения о кандидатах в Совет директоров, ревизионную комиссию.</w:t>
            </w:r>
          </w:p>
          <w:p w:rsidR="0035053E" w:rsidRPr="004B314E" w:rsidRDefault="0035053E" w:rsidP="0035053E">
            <w:pPr>
              <w:numPr>
                <w:ilvl w:val="0"/>
                <w:numId w:val="9"/>
              </w:numPr>
              <w:autoSpaceDE/>
              <w:autoSpaceDN/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Проекты решений годового</w:t>
            </w:r>
            <w:r>
              <w:rPr>
                <w:sz w:val="22"/>
                <w:szCs w:val="22"/>
              </w:rPr>
              <w:t xml:space="preserve"> общего</w:t>
            </w:r>
            <w:r w:rsidRPr="004B314E">
              <w:rPr>
                <w:sz w:val="22"/>
                <w:szCs w:val="22"/>
              </w:rPr>
              <w:t xml:space="preserve"> собрания акционеров.</w:t>
            </w:r>
          </w:p>
          <w:p w:rsidR="0035053E" w:rsidRPr="00D05742" w:rsidRDefault="0035053E" w:rsidP="0035053E">
            <w:pPr>
              <w:ind w:right="-82"/>
              <w:jc w:val="both"/>
              <w:rPr>
                <w:sz w:val="22"/>
                <w:szCs w:val="22"/>
              </w:rPr>
            </w:pPr>
            <w:r w:rsidRPr="004B314E">
              <w:rPr>
                <w:sz w:val="22"/>
                <w:szCs w:val="22"/>
              </w:rPr>
              <w:t>Ознакомление лиц, имеющих право на участие в годовом</w:t>
            </w:r>
            <w:r>
              <w:rPr>
                <w:sz w:val="22"/>
                <w:szCs w:val="22"/>
              </w:rPr>
              <w:t xml:space="preserve"> общем</w:t>
            </w:r>
            <w:r w:rsidRPr="004B314E">
              <w:rPr>
                <w:sz w:val="22"/>
                <w:szCs w:val="22"/>
              </w:rPr>
              <w:t xml:space="preserve"> собрании акционеров Банка, с информацией (материалами), подлежащими представлению им при подготовке к проведению </w:t>
            </w:r>
            <w:r w:rsidRPr="00D05742">
              <w:rPr>
                <w:sz w:val="22"/>
                <w:szCs w:val="22"/>
              </w:rPr>
              <w:t>годового</w:t>
            </w:r>
            <w:r>
              <w:rPr>
                <w:sz w:val="22"/>
                <w:szCs w:val="22"/>
              </w:rPr>
              <w:t xml:space="preserve"> общего</w:t>
            </w:r>
            <w:r w:rsidRPr="00D05742">
              <w:rPr>
                <w:sz w:val="22"/>
                <w:szCs w:val="22"/>
              </w:rPr>
              <w:t xml:space="preserve"> собрания акционеров Банка осуществлять по адресу: г. Москва, </w:t>
            </w: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рджоникидзе</w:t>
            </w:r>
            <w:r w:rsidRPr="00D0574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5</w:t>
            </w:r>
            <w:r w:rsidRPr="00D057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к.2, </w:t>
            </w:r>
            <w:r w:rsidRPr="00D05742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08</w:t>
            </w:r>
            <w:r w:rsidRPr="00D0574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D0574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12</w:t>
            </w:r>
            <w:r w:rsidRPr="00D05742">
              <w:rPr>
                <w:sz w:val="22"/>
                <w:szCs w:val="22"/>
              </w:rPr>
              <w:t>г. по 2</w:t>
            </w:r>
            <w:r>
              <w:rPr>
                <w:sz w:val="22"/>
                <w:szCs w:val="22"/>
              </w:rPr>
              <w:t>6</w:t>
            </w:r>
            <w:r w:rsidRPr="00D05742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12</w:t>
            </w:r>
            <w:r w:rsidRPr="00D05742">
              <w:rPr>
                <w:sz w:val="22"/>
                <w:szCs w:val="22"/>
              </w:rPr>
              <w:t>г. ежедневно, кроме субботы, воскресенья и праздничных дней, с 11.00 ч. до 16.00 ч., перерыв с 12.30ч. до 14.30ч.</w:t>
            </w:r>
          </w:p>
          <w:p w:rsidR="00C932D0" w:rsidRDefault="0035053E" w:rsidP="00273BF2">
            <w:pPr>
              <w:rPr>
                <w:sz w:val="22"/>
                <w:szCs w:val="22"/>
              </w:rPr>
            </w:pPr>
            <w:r w:rsidRPr="0035053E">
              <w:rPr>
                <w:b/>
                <w:sz w:val="22"/>
                <w:szCs w:val="22"/>
              </w:rPr>
              <w:t>2.5.5.</w:t>
            </w:r>
            <w:r>
              <w:rPr>
                <w:sz w:val="22"/>
                <w:szCs w:val="22"/>
              </w:rPr>
              <w:t xml:space="preserve"> </w:t>
            </w:r>
            <w:r w:rsidR="00600A28" w:rsidRPr="002E4F72">
              <w:rPr>
                <w:sz w:val="22"/>
                <w:szCs w:val="22"/>
              </w:rPr>
              <w:t>Утвердить форму и текст бюллетеней для голосования на годовом</w:t>
            </w:r>
            <w:r w:rsidR="00600A28">
              <w:rPr>
                <w:sz w:val="22"/>
                <w:szCs w:val="22"/>
              </w:rPr>
              <w:t xml:space="preserve"> общем</w:t>
            </w:r>
            <w:r w:rsidR="00600A28" w:rsidRPr="002E4F72">
              <w:rPr>
                <w:sz w:val="22"/>
                <w:szCs w:val="22"/>
              </w:rPr>
              <w:t xml:space="preserve"> собрании акционеров Банка</w:t>
            </w:r>
            <w:r>
              <w:rPr>
                <w:sz w:val="22"/>
                <w:szCs w:val="22"/>
              </w:rPr>
              <w:t>.</w:t>
            </w:r>
          </w:p>
          <w:p w:rsidR="0035053E" w:rsidRPr="00574EE2" w:rsidRDefault="0035053E" w:rsidP="0035053E">
            <w:pPr>
              <w:jc w:val="both"/>
              <w:rPr>
                <w:b/>
                <w:sz w:val="22"/>
                <w:szCs w:val="22"/>
              </w:rPr>
            </w:pPr>
            <w:r w:rsidRPr="0035053E">
              <w:rPr>
                <w:b/>
                <w:sz w:val="22"/>
                <w:szCs w:val="22"/>
              </w:rPr>
              <w:t>2.5.6.</w:t>
            </w:r>
            <w:r>
              <w:rPr>
                <w:sz w:val="22"/>
                <w:szCs w:val="22"/>
              </w:rPr>
              <w:t xml:space="preserve"> </w:t>
            </w:r>
            <w:r w:rsidRPr="00574EE2">
              <w:rPr>
                <w:sz w:val="22"/>
                <w:szCs w:val="22"/>
              </w:rPr>
              <w:t xml:space="preserve">Принять прилагаемые к настоящему протоколу Рекомендации акционерам Банка в отношении поступившего от </w:t>
            </w:r>
            <w:r>
              <w:rPr>
                <w:sz w:val="22"/>
                <w:szCs w:val="22"/>
              </w:rPr>
              <w:t>Компании</w:t>
            </w:r>
            <w:r w:rsidRPr="00574EE2">
              <w:rPr>
                <w:sz w:val="22"/>
                <w:szCs w:val="22"/>
              </w:rPr>
              <w:t xml:space="preserve"> Обязательного предложения о приобретении акций </w:t>
            </w:r>
            <w:r>
              <w:rPr>
                <w:sz w:val="22"/>
                <w:szCs w:val="22"/>
              </w:rPr>
              <w:t>Банка</w:t>
            </w:r>
            <w:r w:rsidRPr="00574EE2">
              <w:rPr>
                <w:sz w:val="22"/>
                <w:szCs w:val="22"/>
              </w:rPr>
              <w:t xml:space="preserve">. Утвердить в качестве способа для направления Обязательного предложения о приобретении акций </w:t>
            </w:r>
            <w:r>
              <w:rPr>
                <w:sz w:val="22"/>
                <w:szCs w:val="22"/>
              </w:rPr>
              <w:t xml:space="preserve"> Банка </w:t>
            </w:r>
            <w:r w:rsidRPr="00574EE2">
              <w:rPr>
                <w:sz w:val="22"/>
                <w:szCs w:val="22"/>
              </w:rPr>
              <w:t>вместе с Рекомендациями Совета директоров Банка в отношении</w:t>
            </w:r>
            <w:r>
              <w:rPr>
                <w:sz w:val="22"/>
                <w:szCs w:val="22"/>
              </w:rPr>
              <w:t>,</w:t>
            </w:r>
            <w:r w:rsidRPr="00574EE2">
              <w:rPr>
                <w:sz w:val="22"/>
                <w:szCs w:val="22"/>
              </w:rPr>
              <w:t xml:space="preserve"> поступившего от Компании Обязательного предложения о приобретении акций</w:t>
            </w:r>
            <w:r>
              <w:rPr>
                <w:sz w:val="22"/>
                <w:szCs w:val="22"/>
              </w:rPr>
              <w:t xml:space="preserve"> Банка </w:t>
            </w:r>
            <w:r w:rsidRPr="00574EE2">
              <w:rPr>
                <w:sz w:val="22"/>
                <w:szCs w:val="22"/>
              </w:rPr>
              <w:t>– почтовую рассылку соответствующей информации.</w:t>
            </w:r>
          </w:p>
          <w:p w:rsidR="00C932D0" w:rsidRPr="00C932D0" w:rsidRDefault="00C932D0" w:rsidP="00B57326">
            <w:pPr>
              <w:spacing w:before="240"/>
              <w:ind w:left="113" w:right="57"/>
              <w:rPr>
                <w:b/>
                <w:sz w:val="22"/>
                <w:szCs w:val="22"/>
              </w:rPr>
            </w:pPr>
            <w:r w:rsidRPr="00FE522D">
              <w:rPr>
                <w:b/>
                <w:sz w:val="22"/>
                <w:szCs w:val="22"/>
              </w:rPr>
              <w:t>2.6.</w:t>
            </w:r>
            <w:r w:rsidRPr="006D50BE">
              <w:rPr>
                <w:sz w:val="22"/>
                <w:szCs w:val="22"/>
              </w:rPr>
              <w:t xml:space="preserve"> Дата проведения заседания Совета директоров эмитента, на котором приняты соответствующие решения – </w:t>
            </w:r>
            <w:r w:rsidRPr="00C932D0">
              <w:rPr>
                <w:b/>
                <w:sz w:val="22"/>
                <w:szCs w:val="22"/>
              </w:rPr>
              <w:t>14 мая 2012 года.</w:t>
            </w:r>
          </w:p>
          <w:p w:rsidR="00C932D0" w:rsidRPr="007E6E0E" w:rsidRDefault="00C932D0" w:rsidP="00612D47">
            <w:pPr>
              <w:spacing w:before="240"/>
              <w:ind w:left="417" w:right="57" w:hanging="304"/>
              <w:jc w:val="both"/>
              <w:rPr>
                <w:sz w:val="24"/>
                <w:szCs w:val="24"/>
              </w:rPr>
            </w:pPr>
            <w:r w:rsidRPr="00FE522D">
              <w:rPr>
                <w:b/>
                <w:sz w:val="22"/>
                <w:szCs w:val="22"/>
              </w:rPr>
              <w:t>2.7.</w:t>
            </w:r>
            <w:r w:rsidRPr="006D50BE">
              <w:rPr>
                <w:sz w:val="22"/>
                <w:szCs w:val="22"/>
              </w:rPr>
              <w:t xml:space="preserve"> Дата составления </w:t>
            </w:r>
            <w:r>
              <w:rPr>
                <w:sz w:val="22"/>
                <w:szCs w:val="22"/>
              </w:rPr>
              <w:t xml:space="preserve">и номер </w:t>
            </w:r>
            <w:r w:rsidRPr="006D50BE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а заседания </w:t>
            </w:r>
            <w:r w:rsidRPr="006D50BE">
              <w:rPr>
                <w:sz w:val="22"/>
                <w:szCs w:val="22"/>
              </w:rPr>
              <w:t xml:space="preserve">Совета директоров - </w:t>
            </w:r>
            <w:r w:rsidRPr="00600A28">
              <w:rPr>
                <w:b/>
                <w:sz w:val="22"/>
                <w:szCs w:val="22"/>
              </w:rPr>
              <w:t>1</w:t>
            </w:r>
            <w:r w:rsidR="00612D47">
              <w:rPr>
                <w:b/>
                <w:sz w:val="22"/>
                <w:szCs w:val="22"/>
              </w:rPr>
              <w:t>5</w:t>
            </w:r>
            <w:r w:rsidRPr="00600A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CD7B47">
              <w:rPr>
                <w:b/>
                <w:sz w:val="22"/>
                <w:szCs w:val="22"/>
              </w:rPr>
              <w:t xml:space="preserve">ая 2012 года, № </w:t>
            </w:r>
            <w:r>
              <w:rPr>
                <w:b/>
                <w:sz w:val="22"/>
                <w:szCs w:val="22"/>
              </w:rPr>
              <w:t>7</w:t>
            </w:r>
            <w:r w:rsidRPr="00CD7B47">
              <w:rPr>
                <w:b/>
                <w:sz w:val="22"/>
                <w:szCs w:val="22"/>
              </w:rPr>
              <w:t>/2012.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32D0" w:rsidRPr="007E6E0E" w:rsidTr="00273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0" w:rsidRPr="00EE3E9E" w:rsidRDefault="00C932D0" w:rsidP="00273BF2">
            <w:pPr>
              <w:jc w:val="center"/>
              <w:rPr>
                <w:sz w:val="22"/>
                <w:szCs w:val="22"/>
              </w:rPr>
            </w:pPr>
            <w:r w:rsidRPr="00EE3E9E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C932D0" w:rsidRPr="007E6E0E" w:rsidTr="00273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3.1. 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2D0" w:rsidRPr="007E6E0E" w:rsidRDefault="00C932D0" w:rsidP="0027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</w:p>
        </w:tc>
      </w:tr>
      <w:tr w:rsidR="00C932D0" w:rsidRPr="007E6E0E" w:rsidTr="00273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2D0" w:rsidRPr="007E6E0E" w:rsidRDefault="00C932D0" w:rsidP="00273B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2D0" w:rsidRPr="007E6E0E" w:rsidRDefault="00C932D0" w:rsidP="00273BF2">
            <w:pPr>
              <w:jc w:val="center"/>
            </w:pPr>
            <w:r w:rsidRPr="007E6E0E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932D0" w:rsidRPr="007E6E0E" w:rsidRDefault="00C932D0" w:rsidP="00273BF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932D0" w:rsidRPr="007E6E0E" w:rsidRDefault="00C932D0" w:rsidP="00273BF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</w:p>
        </w:tc>
      </w:tr>
      <w:tr w:rsidR="00C932D0" w:rsidRPr="007E6E0E" w:rsidTr="00273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spacing w:before="240"/>
              <w:ind w:left="57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2D0" w:rsidRPr="007E6E0E" w:rsidRDefault="00C932D0" w:rsidP="00C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E6E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jc w:val="right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ind w:left="57"/>
              <w:rPr>
                <w:sz w:val="24"/>
                <w:szCs w:val="24"/>
              </w:rPr>
            </w:pPr>
            <w:proofErr w:type="gramStart"/>
            <w:r w:rsidRPr="007E6E0E">
              <w:rPr>
                <w:sz w:val="24"/>
                <w:szCs w:val="24"/>
              </w:rPr>
              <w:t>г</w:t>
            </w:r>
            <w:proofErr w:type="gramEnd"/>
            <w:r w:rsidRPr="007E6E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2D0" w:rsidRPr="007E6E0E" w:rsidRDefault="00C932D0" w:rsidP="00273BF2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</w:p>
        </w:tc>
      </w:tr>
      <w:tr w:rsidR="00C932D0" w:rsidRPr="007E6E0E" w:rsidTr="00273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0" w:rsidRPr="007E6E0E" w:rsidRDefault="00C932D0" w:rsidP="00273BF2">
            <w:pPr>
              <w:rPr>
                <w:sz w:val="24"/>
                <w:szCs w:val="24"/>
              </w:rPr>
            </w:pPr>
          </w:p>
        </w:tc>
      </w:tr>
    </w:tbl>
    <w:p w:rsidR="00C932D0" w:rsidRDefault="00C932D0" w:rsidP="00C932D0"/>
    <w:p w:rsidR="007F6B60" w:rsidRDefault="007F6B60"/>
    <w:sectPr w:rsidR="007F6B60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CD1"/>
    <w:multiLevelType w:val="hybridMultilevel"/>
    <w:tmpl w:val="5E4C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6DD0"/>
    <w:multiLevelType w:val="multilevel"/>
    <w:tmpl w:val="3DA8B96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D49D8"/>
    <w:multiLevelType w:val="hybridMultilevel"/>
    <w:tmpl w:val="E5A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624A"/>
    <w:multiLevelType w:val="singleLevel"/>
    <w:tmpl w:val="BDC8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4F50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FB27DD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26D5A"/>
    <w:multiLevelType w:val="hybridMultilevel"/>
    <w:tmpl w:val="F6B07BDE"/>
    <w:lvl w:ilvl="0" w:tplc="E624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960AF"/>
    <w:multiLevelType w:val="hybridMultilevel"/>
    <w:tmpl w:val="DE64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14F94"/>
    <w:multiLevelType w:val="multilevel"/>
    <w:tmpl w:val="D7E4D2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2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D0"/>
    <w:rsid w:val="00077151"/>
    <w:rsid w:val="0035053E"/>
    <w:rsid w:val="004B3996"/>
    <w:rsid w:val="004E00DC"/>
    <w:rsid w:val="00600A28"/>
    <w:rsid w:val="00612D47"/>
    <w:rsid w:val="00635B43"/>
    <w:rsid w:val="006D13DD"/>
    <w:rsid w:val="007F6B60"/>
    <w:rsid w:val="008D29FB"/>
    <w:rsid w:val="0093080E"/>
    <w:rsid w:val="00B57326"/>
    <w:rsid w:val="00C932D0"/>
    <w:rsid w:val="00E6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C93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93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932D0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3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32D0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93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7326"/>
    <w:pPr>
      <w:ind w:left="720"/>
      <w:contextualSpacing/>
    </w:pPr>
  </w:style>
  <w:style w:type="paragraph" w:styleId="3">
    <w:name w:val="Body Text Indent 3"/>
    <w:basedOn w:val="a"/>
    <w:link w:val="30"/>
    <w:rsid w:val="00B5732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73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бычный3"/>
    <w:rsid w:val="00E61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10</cp:revision>
  <cp:lastPrinted>2012-05-15T12:17:00Z</cp:lastPrinted>
  <dcterms:created xsi:type="dcterms:W3CDTF">2012-05-10T14:05:00Z</dcterms:created>
  <dcterms:modified xsi:type="dcterms:W3CDTF">2012-05-15T12:18:00Z</dcterms:modified>
</cp:coreProperties>
</file>