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C0" w:rsidRPr="002F4BD8" w:rsidRDefault="00100CC0" w:rsidP="00100CC0">
      <w:pPr>
        <w:pStyle w:val="a3"/>
        <w:spacing w:before="0" w:after="0"/>
        <w:ind w:firstLine="0"/>
        <w:rPr>
          <w:sz w:val="22"/>
          <w:szCs w:val="22"/>
        </w:rPr>
      </w:pPr>
      <w:r w:rsidRPr="002F4BD8">
        <w:rPr>
          <w:sz w:val="22"/>
          <w:szCs w:val="22"/>
        </w:rPr>
        <w:t>Договор банковского счета</w:t>
      </w:r>
    </w:p>
    <w:p w:rsidR="00100CC0" w:rsidRPr="002F4BD8" w:rsidRDefault="00100CC0" w:rsidP="00100CC0">
      <w:pPr>
        <w:pStyle w:val="a3"/>
        <w:spacing w:before="0" w:after="0"/>
        <w:ind w:firstLine="0"/>
        <w:rPr>
          <w:sz w:val="22"/>
          <w:szCs w:val="22"/>
        </w:rPr>
      </w:pPr>
      <w:r w:rsidRPr="002F4BD8">
        <w:rPr>
          <w:sz w:val="22"/>
          <w:szCs w:val="22"/>
        </w:rPr>
        <w:t>№ ____________ от  «___»______________20__г.</w:t>
      </w:r>
    </w:p>
    <w:tbl>
      <w:tblPr>
        <w:tblW w:w="5000" w:type="pct"/>
        <w:tblLook w:val="0000"/>
      </w:tblPr>
      <w:tblGrid>
        <w:gridCol w:w="10421"/>
      </w:tblGrid>
      <w:tr w:rsidR="00100CC0" w:rsidRPr="002F4BD8" w:rsidTr="001B18D7">
        <w:tc>
          <w:tcPr>
            <w:tcW w:w="5000" w:type="pct"/>
          </w:tcPr>
          <w:p w:rsidR="00100CC0" w:rsidRPr="002F4BD8" w:rsidRDefault="00100CC0" w:rsidP="001B18D7">
            <w:pPr>
              <w:spacing w:before="120"/>
              <w:ind w:right="-85"/>
              <w:jc w:val="center"/>
              <w:rPr>
                <w:i/>
                <w:sz w:val="22"/>
                <w:szCs w:val="22"/>
              </w:rPr>
            </w:pPr>
            <w:r w:rsidRPr="002F4BD8">
              <w:rPr>
                <w:i/>
                <w:sz w:val="22"/>
                <w:szCs w:val="22"/>
              </w:rPr>
              <w:t>(для учета денежных сре</w:t>
            </w:r>
            <w:proofErr w:type="gramStart"/>
            <w:r w:rsidRPr="002F4BD8">
              <w:rPr>
                <w:i/>
                <w:sz w:val="22"/>
                <w:szCs w:val="22"/>
              </w:rPr>
              <w:t>дств пр</w:t>
            </w:r>
            <w:proofErr w:type="gramEnd"/>
            <w:r w:rsidRPr="002F4BD8">
              <w:rPr>
                <w:i/>
                <w:sz w:val="22"/>
                <w:szCs w:val="22"/>
              </w:rPr>
              <w:t>и осуществлении клиринга и исполнении обязательств, допущенных к клирингу)</w:t>
            </w:r>
          </w:p>
          <w:p w:rsidR="00100CC0" w:rsidRPr="002F4BD8" w:rsidRDefault="00100CC0" w:rsidP="001B18D7">
            <w:pPr>
              <w:pStyle w:val="11"/>
              <w:jc w:val="center"/>
              <w:rPr>
                <w:sz w:val="22"/>
                <w:szCs w:val="22"/>
              </w:rPr>
            </w:pPr>
          </w:p>
          <w:p w:rsidR="00100CC0" w:rsidRPr="002F4BD8" w:rsidRDefault="00100CC0" w:rsidP="001B18D7">
            <w:pPr>
              <w:pStyle w:val="a4"/>
              <w:spacing w:before="0" w:after="0"/>
              <w:jc w:val="center"/>
              <w:rPr>
                <w:sz w:val="22"/>
                <w:szCs w:val="22"/>
              </w:rPr>
            </w:pPr>
            <w:r w:rsidRPr="002F4BD8">
              <w:rPr>
                <w:sz w:val="22"/>
                <w:szCs w:val="22"/>
              </w:rPr>
              <w:t>г.________________                                                            «___»______________20__г.</w:t>
            </w:r>
          </w:p>
        </w:tc>
      </w:tr>
    </w:tbl>
    <w:p w:rsidR="00100CC0" w:rsidRPr="002F4BD8" w:rsidRDefault="00100CC0" w:rsidP="00100CC0">
      <w:pPr>
        <w:pStyle w:val="a5"/>
        <w:ind w:firstLine="284"/>
        <w:rPr>
          <w:sz w:val="22"/>
          <w:szCs w:val="22"/>
        </w:rPr>
      </w:pPr>
    </w:p>
    <w:p w:rsidR="00100CC0" w:rsidRPr="00776DA6" w:rsidRDefault="00100CC0" w:rsidP="00100CC0">
      <w:pPr>
        <w:pStyle w:val="a5"/>
        <w:spacing w:after="0"/>
        <w:ind w:firstLine="0"/>
        <w:rPr>
          <w:sz w:val="18"/>
        </w:rPr>
      </w:pPr>
      <w:r w:rsidRPr="00776DA6">
        <w:rPr>
          <w:sz w:val="18"/>
        </w:rPr>
        <w:t>«Публичное акционерное общество «СПБ Банк», именуемый в дальнейшем «БАНК», в лице _______________________________________________________________, действующего на основании</w:t>
      </w:r>
      <w:r w:rsidR="00776DA6">
        <w:rPr>
          <w:sz w:val="18"/>
        </w:rPr>
        <w:t xml:space="preserve"> </w:t>
      </w:r>
    </w:p>
    <w:p w:rsidR="00100CC0" w:rsidRPr="00776DA6" w:rsidRDefault="00100CC0" w:rsidP="00100CC0">
      <w:pPr>
        <w:pStyle w:val="a5"/>
        <w:spacing w:after="0"/>
        <w:ind w:firstLine="0"/>
        <w:jc w:val="center"/>
        <w:rPr>
          <w:sz w:val="18"/>
        </w:rPr>
      </w:pPr>
      <w:r w:rsidRPr="00776DA6">
        <w:rPr>
          <w:sz w:val="18"/>
        </w:rPr>
        <w:t>(должность, фамилия, имя, отчество)</w:t>
      </w:r>
    </w:p>
    <w:p w:rsidR="00100CC0" w:rsidRPr="00776DA6" w:rsidRDefault="00100CC0" w:rsidP="00100CC0">
      <w:pPr>
        <w:pStyle w:val="a5"/>
        <w:spacing w:after="0"/>
        <w:ind w:firstLine="0"/>
        <w:rPr>
          <w:sz w:val="18"/>
        </w:rPr>
      </w:pPr>
      <w:r w:rsidRPr="00776DA6">
        <w:rPr>
          <w:sz w:val="18"/>
        </w:rPr>
        <w:t>___________________________________________________, с одной стороны, и ____________________________________________________________________________________,  именуем__ в дальнейшем «КЛИЕНТ», в лице_____________________ _______________________________________________, действующего на основании _______________________________________, с другой стороны, вместе далее именуются «СТОРОНЫ», заключили настоящий Договор о нижеследующем:</w:t>
      </w:r>
    </w:p>
    <w:p w:rsidR="00B44589" w:rsidRPr="002F4BD8" w:rsidRDefault="00B44589" w:rsidP="00B44589">
      <w:pPr>
        <w:pStyle w:val="a7"/>
        <w:numPr>
          <w:ilvl w:val="0"/>
          <w:numId w:val="1"/>
        </w:numPr>
        <w:tabs>
          <w:tab w:val="clear" w:pos="1110"/>
          <w:tab w:val="num" w:pos="426"/>
        </w:tabs>
        <w:spacing w:after="0"/>
        <w:ind w:left="1105" w:hanging="748"/>
        <w:rPr>
          <w:sz w:val="22"/>
          <w:szCs w:val="22"/>
        </w:rPr>
      </w:pPr>
      <w:r w:rsidRPr="002F4BD8">
        <w:rPr>
          <w:sz w:val="22"/>
          <w:szCs w:val="22"/>
        </w:rPr>
        <w:t>Предмет Договора</w:t>
      </w:r>
    </w:p>
    <w:p w:rsidR="00B65F90" w:rsidRPr="00B65F90" w:rsidRDefault="00B65F90" w:rsidP="00B65F90">
      <w:pPr>
        <w:pStyle w:val="11"/>
        <w:numPr>
          <w:ilvl w:val="1"/>
          <w:numId w:val="9"/>
        </w:numPr>
        <w:ind w:left="0" w:firstLine="709"/>
        <w:rPr>
          <w:sz w:val="22"/>
          <w:szCs w:val="22"/>
        </w:rPr>
      </w:pPr>
      <w:r w:rsidRPr="00B65F90">
        <w:rPr>
          <w:sz w:val="22"/>
          <w:szCs w:val="22"/>
        </w:rPr>
        <w:t xml:space="preserve">Договор определяет порядок открытия и осуществления расчетов по </w:t>
      </w:r>
      <w:r>
        <w:rPr>
          <w:sz w:val="22"/>
          <w:szCs w:val="22"/>
        </w:rPr>
        <w:t>клиринговому банковскому</w:t>
      </w:r>
      <w:r w:rsidRPr="00B65F90">
        <w:rPr>
          <w:sz w:val="22"/>
          <w:szCs w:val="22"/>
        </w:rPr>
        <w:t xml:space="preserve"> счету </w:t>
      </w:r>
    </w:p>
    <w:p w:rsidR="00B65F90" w:rsidRPr="00B65F90" w:rsidRDefault="00B65F90" w:rsidP="00B65F90">
      <w:pPr>
        <w:pStyle w:val="11"/>
        <w:ind w:left="709" w:firstLine="0"/>
        <w:rPr>
          <w:sz w:val="22"/>
          <w:szCs w:val="22"/>
        </w:rPr>
      </w:pPr>
      <w:r w:rsidRPr="00B65F90">
        <w:rPr>
          <w:sz w:val="22"/>
          <w:szCs w:val="22"/>
        </w:rPr>
        <w:sym w:font="Wingdings" w:char="F0A8"/>
      </w:r>
      <w:r w:rsidRPr="00B65F90">
        <w:rPr>
          <w:sz w:val="22"/>
          <w:szCs w:val="22"/>
        </w:rPr>
        <w:t xml:space="preserve"> в долларах США, </w:t>
      </w:r>
    </w:p>
    <w:p w:rsidR="00B65F90" w:rsidRDefault="00103EA5" w:rsidP="00B65F90">
      <w:pPr>
        <w:pStyle w:val="11"/>
        <w:ind w:left="709" w:firstLine="0"/>
        <w:rPr>
          <w:sz w:val="22"/>
          <w:szCs w:val="22"/>
        </w:rPr>
      </w:pPr>
      <w:r w:rsidRPr="00B65F90">
        <w:rPr>
          <w:sz w:val="22"/>
          <w:szCs w:val="22"/>
        </w:rPr>
        <w:sym w:font="Wingdings" w:char="F0A8"/>
      </w:r>
      <w:r>
        <w:rPr>
          <w:sz w:val="22"/>
          <w:szCs w:val="22"/>
        </w:rPr>
        <w:t xml:space="preserve"> </w:t>
      </w:r>
      <w:r w:rsidR="00B65F90" w:rsidRPr="00B65F90">
        <w:rPr>
          <w:sz w:val="22"/>
          <w:szCs w:val="22"/>
        </w:rPr>
        <w:t xml:space="preserve">в евро </w:t>
      </w:r>
    </w:p>
    <w:p w:rsidR="00B65F90" w:rsidRDefault="00B65F90" w:rsidP="00B65F90">
      <w:pPr>
        <w:pStyle w:val="11"/>
        <w:ind w:left="709" w:firstLine="0"/>
        <w:rPr>
          <w:sz w:val="22"/>
          <w:szCs w:val="22"/>
        </w:rPr>
      </w:pPr>
      <w:r w:rsidRPr="00B65F90">
        <w:rPr>
          <w:sz w:val="22"/>
          <w:szCs w:val="22"/>
        </w:rPr>
        <w:sym w:font="Wingdings" w:char="F0A8"/>
      </w:r>
      <w:r w:rsidRPr="00B65F90">
        <w:rPr>
          <w:sz w:val="22"/>
          <w:szCs w:val="22"/>
        </w:rPr>
        <w:t xml:space="preserve"> в</w:t>
      </w:r>
      <w:r>
        <w:rPr>
          <w:sz w:val="22"/>
          <w:szCs w:val="22"/>
        </w:rPr>
        <w:t xml:space="preserve"> казахс</w:t>
      </w:r>
      <w:r w:rsidR="008449E2">
        <w:rPr>
          <w:sz w:val="22"/>
          <w:szCs w:val="22"/>
        </w:rPr>
        <w:t>танс</w:t>
      </w:r>
      <w:r>
        <w:rPr>
          <w:sz w:val="22"/>
          <w:szCs w:val="22"/>
        </w:rPr>
        <w:t>ких тенге</w:t>
      </w:r>
    </w:p>
    <w:p w:rsidR="00B65F90" w:rsidRPr="00B65F90" w:rsidRDefault="00B65F90" w:rsidP="00B65F90">
      <w:pPr>
        <w:pStyle w:val="11"/>
        <w:ind w:left="709" w:firstLine="0"/>
        <w:rPr>
          <w:sz w:val="22"/>
          <w:szCs w:val="22"/>
        </w:rPr>
      </w:pPr>
      <w:r w:rsidRPr="00B65F90">
        <w:rPr>
          <w:sz w:val="22"/>
          <w:szCs w:val="22"/>
        </w:rPr>
        <w:sym w:font="Wingdings" w:char="F0A8"/>
      </w:r>
      <w:r w:rsidRPr="00B65F90">
        <w:rPr>
          <w:sz w:val="22"/>
          <w:szCs w:val="22"/>
        </w:rPr>
        <w:t xml:space="preserve"> в </w:t>
      </w:r>
      <w:r>
        <w:rPr>
          <w:sz w:val="22"/>
          <w:szCs w:val="22"/>
        </w:rPr>
        <w:t>российских рублях</w:t>
      </w:r>
    </w:p>
    <w:p w:rsidR="00B65F90" w:rsidRPr="00B65F90" w:rsidRDefault="00B65F90" w:rsidP="00B65F90">
      <w:pPr>
        <w:pStyle w:val="11"/>
        <w:ind w:left="709" w:firstLine="0"/>
        <w:rPr>
          <w:sz w:val="22"/>
          <w:szCs w:val="22"/>
        </w:rPr>
      </w:pPr>
      <w:r w:rsidRPr="00B65F90">
        <w:rPr>
          <w:sz w:val="22"/>
          <w:szCs w:val="22"/>
        </w:rPr>
        <w:sym w:font="Wingdings" w:char="F0A8"/>
      </w:r>
      <w:r w:rsidRPr="00B65F90">
        <w:rPr>
          <w:sz w:val="22"/>
          <w:szCs w:val="22"/>
        </w:rPr>
        <w:t>в другой валюте (указать наименование) ________________</w:t>
      </w:r>
    </w:p>
    <w:p w:rsidR="00B65F90" w:rsidRPr="00B65F90" w:rsidRDefault="00B65F90" w:rsidP="00B65F90">
      <w:pPr>
        <w:pStyle w:val="11"/>
        <w:ind w:left="709" w:firstLine="0"/>
        <w:rPr>
          <w:sz w:val="22"/>
          <w:szCs w:val="22"/>
        </w:rPr>
      </w:pPr>
      <w:r w:rsidRPr="00B65F90">
        <w:rPr>
          <w:sz w:val="22"/>
          <w:szCs w:val="22"/>
        </w:rPr>
        <w:t xml:space="preserve"> (нужное отметить)</w:t>
      </w:r>
    </w:p>
    <w:p w:rsidR="00B65F90" w:rsidRPr="00B65F90" w:rsidRDefault="00B65F90" w:rsidP="00B65F90">
      <w:pPr>
        <w:pStyle w:val="11"/>
        <w:ind w:firstLine="709"/>
        <w:rPr>
          <w:sz w:val="22"/>
          <w:szCs w:val="22"/>
        </w:rPr>
      </w:pPr>
      <w:r w:rsidRPr="00B65F90">
        <w:rPr>
          <w:sz w:val="22"/>
          <w:szCs w:val="22"/>
        </w:rPr>
        <w:t>в соответствии с действующим законодательством Российской Федерации, нормативными актами Банка России и настоящим Договором, а также правилами, применяемыми в международной банковской практике</w:t>
      </w:r>
    </w:p>
    <w:p w:rsidR="00B44589" w:rsidRPr="002F4BD8" w:rsidRDefault="00F15DBD" w:rsidP="00F15DBD">
      <w:pPr>
        <w:pStyle w:val="11"/>
        <w:numPr>
          <w:ilvl w:val="1"/>
          <w:numId w:val="9"/>
        </w:numPr>
        <w:ind w:left="0" w:firstLine="709"/>
        <w:rPr>
          <w:sz w:val="22"/>
          <w:szCs w:val="22"/>
        </w:rPr>
      </w:pPr>
      <w:r w:rsidRPr="002F4BD8">
        <w:rPr>
          <w:sz w:val="22"/>
          <w:szCs w:val="22"/>
        </w:rPr>
        <w:t>БАНК открывает КЛИЕНТУ</w:t>
      </w:r>
      <w:r w:rsidR="00B44589" w:rsidRPr="002F4BD8">
        <w:rPr>
          <w:sz w:val="22"/>
          <w:szCs w:val="22"/>
        </w:rPr>
        <w:t xml:space="preserve"> клиринговый банковский счет </w:t>
      </w:r>
      <w:r w:rsidR="005D0591" w:rsidRPr="00B4382F">
        <w:rPr>
          <w:b/>
          <w:sz w:val="22"/>
          <w:szCs w:val="22"/>
          <w:u w:val="single"/>
        </w:rPr>
        <w:t xml:space="preserve">№ </w:t>
      </w:r>
      <w:r w:rsidR="00E71AD1">
        <w:rPr>
          <w:b/>
          <w:sz w:val="22"/>
          <w:szCs w:val="22"/>
          <w:u w:val="single"/>
        </w:rPr>
        <w:t>_____________________</w:t>
      </w:r>
      <w:r w:rsidR="00B44589" w:rsidRPr="002F4BD8">
        <w:rPr>
          <w:sz w:val="22"/>
          <w:szCs w:val="22"/>
        </w:rPr>
        <w:t xml:space="preserve"> в</w:t>
      </w:r>
      <w:r w:rsidR="005D0591">
        <w:rPr>
          <w:sz w:val="22"/>
          <w:szCs w:val="22"/>
        </w:rPr>
        <w:t xml:space="preserve"> </w:t>
      </w:r>
      <w:r w:rsidR="00E71AD1">
        <w:rPr>
          <w:b/>
          <w:sz w:val="22"/>
          <w:szCs w:val="22"/>
          <w:u w:val="single"/>
        </w:rPr>
        <w:t>_________________</w:t>
      </w:r>
      <w:r w:rsidR="00B44589" w:rsidRPr="002F4BD8">
        <w:rPr>
          <w:sz w:val="22"/>
          <w:szCs w:val="22"/>
        </w:rPr>
        <w:t xml:space="preserve"> </w:t>
      </w:r>
      <w:proofErr w:type="gramStart"/>
      <w:r w:rsidR="00B44589" w:rsidRPr="002F4BD8">
        <w:rPr>
          <w:sz w:val="22"/>
          <w:szCs w:val="22"/>
        </w:rPr>
        <w:t>в</w:t>
      </w:r>
      <w:proofErr w:type="gramEnd"/>
      <w:r w:rsidR="00B44589" w:rsidRPr="002F4BD8">
        <w:rPr>
          <w:sz w:val="22"/>
          <w:szCs w:val="22"/>
        </w:rPr>
        <w:t xml:space="preserve"> целях использования денежных средств для исполнения и (или) обеспечения исполнения обязательств, допущенных к клирингу, в иных случаях в соответствии с Федеральным законом от 07.02.2011 № 7-ФЗ «О клиринге</w:t>
      </w:r>
      <w:r w:rsidR="00E13FF0" w:rsidRPr="002F4BD8">
        <w:rPr>
          <w:sz w:val="22"/>
          <w:szCs w:val="22"/>
        </w:rPr>
        <w:t>,</w:t>
      </w:r>
      <w:r w:rsidR="00B44589" w:rsidRPr="002F4BD8">
        <w:rPr>
          <w:sz w:val="22"/>
          <w:szCs w:val="22"/>
        </w:rPr>
        <w:t xml:space="preserve"> клиринговой деятельности</w:t>
      </w:r>
      <w:r w:rsidR="00E13FF0" w:rsidRPr="002F4BD8">
        <w:rPr>
          <w:sz w:val="22"/>
          <w:szCs w:val="22"/>
        </w:rPr>
        <w:t xml:space="preserve"> и центральном контрагенте</w:t>
      </w:r>
      <w:r w:rsidR="00B44589" w:rsidRPr="002F4BD8">
        <w:rPr>
          <w:sz w:val="22"/>
          <w:szCs w:val="22"/>
        </w:rPr>
        <w:t>», именуемый в дальнейшем «Счет».</w:t>
      </w:r>
    </w:p>
    <w:p w:rsidR="00B44589" w:rsidRPr="002F4BD8" w:rsidRDefault="00B44589" w:rsidP="00F15DBD">
      <w:pPr>
        <w:pStyle w:val="11"/>
        <w:numPr>
          <w:ilvl w:val="1"/>
          <w:numId w:val="9"/>
        </w:numPr>
        <w:ind w:left="0" w:firstLine="709"/>
        <w:rPr>
          <w:sz w:val="22"/>
          <w:szCs w:val="22"/>
        </w:rPr>
      </w:pPr>
      <w:r w:rsidRPr="002F4BD8">
        <w:rPr>
          <w:sz w:val="22"/>
          <w:szCs w:val="22"/>
        </w:rPr>
        <w:t>Счет открывается КЛИЕНТУ на основании настоя</w:t>
      </w:r>
      <w:r w:rsidR="00F15DBD" w:rsidRPr="002F4BD8">
        <w:rPr>
          <w:sz w:val="22"/>
          <w:szCs w:val="22"/>
        </w:rPr>
        <w:t xml:space="preserve">щего Договора </w:t>
      </w:r>
      <w:r w:rsidRPr="002F4BD8">
        <w:rPr>
          <w:sz w:val="22"/>
          <w:szCs w:val="22"/>
        </w:rPr>
        <w:t xml:space="preserve">и предоставления </w:t>
      </w:r>
      <w:r w:rsidR="00F15DBD" w:rsidRPr="002F4BD8">
        <w:rPr>
          <w:sz w:val="22"/>
          <w:szCs w:val="22"/>
        </w:rPr>
        <w:t xml:space="preserve">им всех необходимых документов согласно </w:t>
      </w:r>
      <w:r w:rsidR="005D0591" w:rsidRPr="002F4BD8">
        <w:rPr>
          <w:sz w:val="22"/>
          <w:szCs w:val="22"/>
        </w:rPr>
        <w:t>Перечн</w:t>
      </w:r>
      <w:r w:rsidR="005D0591">
        <w:rPr>
          <w:sz w:val="22"/>
          <w:szCs w:val="22"/>
        </w:rPr>
        <w:t>ю</w:t>
      </w:r>
      <w:r w:rsidR="005D0591" w:rsidRPr="002F4BD8">
        <w:rPr>
          <w:sz w:val="22"/>
          <w:szCs w:val="22"/>
        </w:rPr>
        <w:t xml:space="preserve"> </w:t>
      </w:r>
      <w:r w:rsidR="00F15DBD" w:rsidRPr="002F4BD8">
        <w:rPr>
          <w:sz w:val="22"/>
          <w:szCs w:val="22"/>
        </w:rPr>
        <w:t xml:space="preserve">документов, </w:t>
      </w:r>
      <w:r w:rsidR="005D0591" w:rsidRPr="002F4BD8">
        <w:rPr>
          <w:sz w:val="22"/>
          <w:szCs w:val="22"/>
        </w:rPr>
        <w:t>утвержденно</w:t>
      </w:r>
      <w:r w:rsidR="005D0591">
        <w:rPr>
          <w:sz w:val="22"/>
          <w:szCs w:val="22"/>
        </w:rPr>
        <w:t>му</w:t>
      </w:r>
      <w:r w:rsidR="005D0591" w:rsidRPr="002F4BD8">
        <w:rPr>
          <w:sz w:val="22"/>
          <w:szCs w:val="22"/>
        </w:rPr>
        <w:t xml:space="preserve"> </w:t>
      </w:r>
      <w:r w:rsidRPr="002F4BD8">
        <w:rPr>
          <w:sz w:val="22"/>
          <w:szCs w:val="22"/>
        </w:rPr>
        <w:t xml:space="preserve">БАНКОМ. </w:t>
      </w:r>
    </w:p>
    <w:p w:rsidR="00B44589" w:rsidRPr="002F4BD8" w:rsidRDefault="00B44589" w:rsidP="00F15DBD">
      <w:pPr>
        <w:pStyle w:val="11"/>
        <w:numPr>
          <w:ilvl w:val="1"/>
          <w:numId w:val="9"/>
        </w:numPr>
        <w:ind w:left="0" w:firstLine="709"/>
        <w:rPr>
          <w:sz w:val="22"/>
          <w:szCs w:val="22"/>
        </w:rPr>
      </w:pPr>
      <w:r w:rsidRPr="002F4BD8">
        <w:rPr>
          <w:sz w:val="22"/>
          <w:szCs w:val="22"/>
        </w:rPr>
        <w:t xml:space="preserve">Проценты на остаток денежных средств, находящихся на Счете КЛИЕНТА, БАНКОМ не начисляются и не выплачиваются. </w:t>
      </w:r>
    </w:p>
    <w:p w:rsidR="00B44589" w:rsidRPr="002F4BD8" w:rsidRDefault="00B44589" w:rsidP="00F15DBD">
      <w:pPr>
        <w:pStyle w:val="11"/>
        <w:numPr>
          <w:ilvl w:val="1"/>
          <w:numId w:val="9"/>
        </w:numPr>
        <w:ind w:left="0" w:firstLine="709"/>
        <w:rPr>
          <w:sz w:val="22"/>
          <w:szCs w:val="22"/>
        </w:rPr>
      </w:pPr>
      <w:r w:rsidRPr="002F4BD8">
        <w:rPr>
          <w:sz w:val="22"/>
          <w:szCs w:val="22"/>
        </w:rPr>
        <w:t>Наложение ареста, обращение взыскания на денежные средства, находящиеся на Счете, а также приостановление операций по Счету осуществляется по основаниям, предусмотренным законодательством РФ, с учетом требований Федерального закона от 07.02.2011 № 7-ФЗ «О клиринге</w:t>
      </w:r>
      <w:r w:rsidR="00625825" w:rsidRPr="002F4BD8">
        <w:rPr>
          <w:sz w:val="22"/>
          <w:szCs w:val="22"/>
        </w:rPr>
        <w:t>,</w:t>
      </w:r>
      <w:r w:rsidRPr="002F4BD8">
        <w:rPr>
          <w:sz w:val="22"/>
          <w:szCs w:val="22"/>
        </w:rPr>
        <w:t xml:space="preserve"> клиринговой деятельности</w:t>
      </w:r>
      <w:r w:rsidR="00625825" w:rsidRPr="002F4BD8">
        <w:rPr>
          <w:sz w:val="22"/>
          <w:szCs w:val="22"/>
        </w:rPr>
        <w:t xml:space="preserve"> и центральном контрагенте</w:t>
      </w:r>
      <w:r w:rsidRPr="002F4BD8">
        <w:rPr>
          <w:sz w:val="22"/>
          <w:szCs w:val="22"/>
        </w:rPr>
        <w:t>».</w:t>
      </w:r>
    </w:p>
    <w:p w:rsidR="00B44589" w:rsidRDefault="008F4497" w:rsidP="00F15DBD">
      <w:pPr>
        <w:pStyle w:val="11"/>
        <w:numPr>
          <w:ilvl w:val="1"/>
          <w:numId w:val="9"/>
        </w:numPr>
        <w:ind w:left="0" w:firstLine="709"/>
        <w:rPr>
          <w:sz w:val="22"/>
          <w:szCs w:val="22"/>
        </w:rPr>
      </w:pPr>
      <w:r>
        <w:rPr>
          <w:sz w:val="22"/>
          <w:szCs w:val="22"/>
        </w:rPr>
        <w:t>Стороны,</w:t>
      </w:r>
      <w:r w:rsidRPr="008F4497">
        <w:rPr>
          <w:sz w:val="22"/>
          <w:szCs w:val="22"/>
        </w:rPr>
        <w:t xml:space="preserve"> </w:t>
      </w:r>
      <w:r w:rsidR="00B44589" w:rsidRPr="008F4497">
        <w:rPr>
          <w:sz w:val="22"/>
          <w:szCs w:val="22"/>
        </w:rPr>
        <w:t>как агент</w:t>
      </w:r>
      <w:r>
        <w:rPr>
          <w:sz w:val="22"/>
          <w:szCs w:val="22"/>
        </w:rPr>
        <w:t>ы</w:t>
      </w:r>
      <w:r w:rsidR="00B44589" w:rsidRPr="008F4497">
        <w:rPr>
          <w:sz w:val="22"/>
          <w:szCs w:val="22"/>
        </w:rPr>
        <w:t xml:space="preserve"> валютного контроля, </w:t>
      </w:r>
      <w:r w:rsidRPr="008F4497">
        <w:rPr>
          <w:sz w:val="22"/>
          <w:szCs w:val="22"/>
        </w:rPr>
        <w:t>осуществля</w:t>
      </w:r>
      <w:r>
        <w:rPr>
          <w:sz w:val="22"/>
          <w:szCs w:val="22"/>
        </w:rPr>
        <w:t>ю</w:t>
      </w:r>
      <w:r w:rsidRPr="008F4497">
        <w:rPr>
          <w:sz w:val="22"/>
          <w:szCs w:val="22"/>
        </w:rPr>
        <w:t xml:space="preserve">т </w:t>
      </w:r>
      <w:proofErr w:type="gramStart"/>
      <w:r w:rsidR="00B44589" w:rsidRPr="008F4497">
        <w:rPr>
          <w:sz w:val="22"/>
          <w:szCs w:val="22"/>
        </w:rPr>
        <w:t>контроль за</w:t>
      </w:r>
      <w:proofErr w:type="gramEnd"/>
      <w:r w:rsidR="00B44589" w:rsidRPr="008F4497">
        <w:rPr>
          <w:sz w:val="22"/>
          <w:szCs w:val="22"/>
        </w:rPr>
        <w:t xml:space="preserve"> соблюдение</w:t>
      </w:r>
      <w:r>
        <w:rPr>
          <w:sz w:val="22"/>
          <w:szCs w:val="22"/>
        </w:rPr>
        <w:t>м</w:t>
      </w:r>
      <w:r w:rsidR="00B44589" w:rsidRPr="008F4497">
        <w:rPr>
          <w:sz w:val="22"/>
          <w:szCs w:val="22"/>
        </w:rPr>
        <w:t xml:space="preserve"> валютного законодательства Российской Федерации, условий разрешений, а также актов органов валютного регулирования и органов валютного контроля.</w:t>
      </w:r>
    </w:p>
    <w:p w:rsidR="00E77954" w:rsidRPr="00291CAA" w:rsidRDefault="00FA363E">
      <w:pPr>
        <w:pStyle w:val="11"/>
        <w:numPr>
          <w:ilvl w:val="1"/>
          <w:numId w:val="9"/>
        </w:numPr>
        <w:ind w:left="0" w:firstLine="709"/>
        <w:rPr>
          <w:sz w:val="22"/>
          <w:szCs w:val="22"/>
        </w:rPr>
      </w:pPr>
      <w:r w:rsidRPr="00FA363E">
        <w:rPr>
          <w:sz w:val="22"/>
          <w:szCs w:val="22"/>
        </w:rPr>
        <w:t>В рамках настоящего Договора документооборот осуществляется с и</w:t>
      </w:r>
      <w:proofErr w:type="gramStart"/>
      <w:r w:rsidRPr="00FA363E">
        <w:rPr>
          <w:sz w:val="22"/>
          <w:szCs w:val="22"/>
          <w:lang w:val="en-US"/>
        </w:rPr>
        <w:t>c</w:t>
      </w:r>
      <w:proofErr w:type="gramEnd"/>
      <w:r w:rsidRPr="00FA363E">
        <w:rPr>
          <w:sz w:val="22"/>
          <w:szCs w:val="22"/>
        </w:rPr>
        <w:t xml:space="preserve">пользованием </w:t>
      </w:r>
      <w:r w:rsidR="00F8210E" w:rsidRPr="00291CAA">
        <w:rPr>
          <w:sz w:val="22"/>
          <w:szCs w:val="22"/>
        </w:rPr>
        <w:t xml:space="preserve">следующих систем связи (SWIFT/ </w:t>
      </w:r>
      <w:r w:rsidR="008449E2">
        <w:rPr>
          <w:sz w:val="22"/>
          <w:szCs w:val="22"/>
        </w:rPr>
        <w:t xml:space="preserve">СПФС / </w:t>
      </w:r>
      <w:r w:rsidR="00F8210E" w:rsidRPr="00291CAA">
        <w:rPr>
          <w:sz w:val="22"/>
          <w:szCs w:val="22"/>
        </w:rPr>
        <w:t>Клиент-Банк):</w:t>
      </w:r>
    </w:p>
    <w:p w:rsidR="008449E2" w:rsidRPr="00100CC0" w:rsidRDefault="00F8210E" w:rsidP="008449E2">
      <w:pPr>
        <w:pStyle w:val="11"/>
        <w:numPr>
          <w:ilvl w:val="1"/>
          <w:numId w:val="20"/>
        </w:numPr>
        <w:rPr>
          <w:sz w:val="22"/>
          <w:szCs w:val="22"/>
        </w:rPr>
      </w:pPr>
      <w:r w:rsidRPr="00BF2BDB">
        <w:rPr>
          <w:sz w:val="22"/>
          <w:szCs w:val="22"/>
        </w:rPr>
        <w:t xml:space="preserve">основная система связи </w:t>
      </w:r>
      <w:r w:rsidR="00B4382F" w:rsidRPr="00BF2BDB">
        <w:rPr>
          <w:sz w:val="22"/>
          <w:szCs w:val="22"/>
        </w:rPr>
        <w:t>-</w:t>
      </w:r>
      <w:r w:rsidRPr="00BF2BDB">
        <w:rPr>
          <w:sz w:val="22"/>
          <w:szCs w:val="22"/>
        </w:rPr>
        <w:t xml:space="preserve"> </w:t>
      </w:r>
      <w:r w:rsidR="00100CC0">
        <w:rPr>
          <w:sz w:val="22"/>
          <w:szCs w:val="22"/>
        </w:rPr>
        <w:t>_____________________________,</w:t>
      </w:r>
    </w:p>
    <w:p w:rsidR="00E77954" w:rsidRPr="00BF2BDB" w:rsidRDefault="004A2276">
      <w:pPr>
        <w:pStyle w:val="11"/>
        <w:numPr>
          <w:ilvl w:val="1"/>
          <w:numId w:val="20"/>
        </w:numPr>
        <w:rPr>
          <w:sz w:val="22"/>
          <w:szCs w:val="22"/>
        </w:rPr>
      </w:pPr>
      <w:r w:rsidRPr="00100CC0">
        <w:rPr>
          <w:sz w:val="22"/>
          <w:szCs w:val="22"/>
        </w:rPr>
        <w:t xml:space="preserve">дополнительная система связи - </w:t>
      </w:r>
      <w:r w:rsidR="00100CC0">
        <w:rPr>
          <w:sz w:val="22"/>
          <w:szCs w:val="22"/>
        </w:rPr>
        <w:t>______________________________</w:t>
      </w:r>
      <w:r w:rsidR="008449E2">
        <w:rPr>
          <w:sz w:val="22"/>
          <w:szCs w:val="22"/>
        </w:rPr>
        <w:t>.</w:t>
      </w:r>
    </w:p>
    <w:p w:rsidR="00562EB7" w:rsidRDefault="00562EB7" w:rsidP="00B44589">
      <w:pPr>
        <w:pStyle w:val="a5"/>
        <w:tabs>
          <w:tab w:val="left" w:pos="1418"/>
        </w:tabs>
        <w:spacing w:after="0"/>
        <w:ind w:firstLine="567"/>
        <w:rPr>
          <w:sz w:val="22"/>
          <w:szCs w:val="22"/>
        </w:rPr>
      </w:pPr>
    </w:p>
    <w:p w:rsidR="009D1214" w:rsidRPr="002914EA" w:rsidRDefault="009D1214" w:rsidP="009D1214">
      <w:pPr>
        <w:pStyle w:val="a7"/>
        <w:numPr>
          <w:ilvl w:val="0"/>
          <w:numId w:val="1"/>
        </w:numPr>
        <w:tabs>
          <w:tab w:val="clear" w:pos="1110"/>
          <w:tab w:val="num" w:pos="426"/>
        </w:tabs>
        <w:spacing w:after="0"/>
        <w:ind w:left="1105" w:hanging="748"/>
        <w:rPr>
          <w:b w:val="0"/>
          <w:bCs/>
          <w:sz w:val="22"/>
          <w:szCs w:val="22"/>
        </w:rPr>
      </w:pPr>
      <w:r w:rsidRPr="002914EA">
        <w:rPr>
          <w:bCs/>
          <w:sz w:val="22"/>
          <w:szCs w:val="22"/>
        </w:rPr>
        <w:lastRenderedPageBreak/>
        <w:t>Т</w:t>
      </w:r>
      <w:r>
        <w:rPr>
          <w:bCs/>
          <w:sz w:val="22"/>
          <w:szCs w:val="22"/>
        </w:rPr>
        <w:t>ермины и определения</w:t>
      </w:r>
    </w:p>
    <w:p w:rsidR="009D1214" w:rsidRPr="002914EA" w:rsidRDefault="009D1214" w:rsidP="009D1214">
      <w:pPr>
        <w:pStyle w:val="caaieiaie1"/>
        <w:keepNext/>
        <w:numPr>
          <w:ilvl w:val="0"/>
          <w:numId w:val="17"/>
        </w:numPr>
        <w:spacing w:before="0" w:after="0"/>
        <w:ind w:left="0" w:firstLine="709"/>
        <w:rPr>
          <w:sz w:val="22"/>
          <w:szCs w:val="22"/>
        </w:rPr>
      </w:pPr>
      <w:r w:rsidRPr="002914EA">
        <w:rPr>
          <w:sz w:val="22"/>
          <w:szCs w:val="22"/>
        </w:rPr>
        <w:t xml:space="preserve">Если иное не оговорено  в тексте настоящего Договора, то применяются  следующие определения основных терминов: </w:t>
      </w:r>
    </w:p>
    <w:p w:rsidR="009D1214" w:rsidRPr="002914EA" w:rsidRDefault="009D1214" w:rsidP="009D1214">
      <w:pPr>
        <w:pStyle w:val="caaieiaie1"/>
        <w:keepNext/>
        <w:spacing w:before="0" w:after="0"/>
        <w:ind w:firstLine="709"/>
        <w:rPr>
          <w:sz w:val="22"/>
          <w:szCs w:val="22"/>
        </w:rPr>
      </w:pPr>
      <w:r w:rsidRPr="002914EA">
        <w:rPr>
          <w:b/>
          <w:sz w:val="22"/>
          <w:szCs w:val="22"/>
        </w:rPr>
        <w:t>Рабочий день</w:t>
      </w:r>
      <w:r w:rsidRPr="002914EA">
        <w:rPr>
          <w:sz w:val="22"/>
          <w:szCs w:val="22"/>
        </w:rPr>
        <w:t xml:space="preserve"> – день, являющийся рабочим по законодательству Российской Федерации, или установленный распорядительным документом </w:t>
      </w:r>
      <w:r w:rsidR="00BC63CB">
        <w:rPr>
          <w:sz w:val="22"/>
          <w:szCs w:val="22"/>
        </w:rPr>
        <w:t>БАНКА</w:t>
      </w:r>
      <w:r w:rsidRPr="002914EA">
        <w:rPr>
          <w:sz w:val="22"/>
          <w:szCs w:val="22"/>
        </w:rPr>
        <w:t>.</w:t>
      </w:r>
    </w:p>
    <w:p w:rsidR="009D1214" w:rsidRPr="002914EA" w:rsidRDefault="009D1214" w:rsidP="009D1214">
      <w:pPr>
        <w:pStyle w:val="caaieiaie1"/>
        <w:keepNext/>
        <w:spacing w:before="0" w:after="0"/>
        <w:ind w:firstLine="709"/>
        <w:rPr>
          <w:sz w:val="22"/>
          <w:szCs w:val="22"/>
        </w:rPr>
      </w:pPr>
      <w:r w:rsidRPr="002914EA">
        <w:rPr>
          <w:b/>
          <w:sz w:val="22"/>
          <w:szCs w:val="22"/>
        </w:rPr>
        <w:t>Распоряжение</w:t>
      </w:r>
      <w:r w:rsidRPr="002914EA">
        <w:rPr>
          <w:sz w:val="22"/>
          <w:szCs w:val="22"/>
        </w:rPr>
        <w:t xml:space="preserve"> – документ на зачисление (списание) денежных средств на Счет (со Счета), оформленный в соответствии с требованиями Банка России и </w:t>
      </w:r>
      <w:r w:rsidR="00BC63CB">
        <w:rPr>
          <w:sz w:val="22"/>
          <w:szCs w:val="22"/>
        </w:rPr>
        <w:t>БАНКА</w:t>
      </w:r>
      <w:r w:rsidRPr="002914EA">
        <w:rPr>
          <w:sz w:val="22"/>
          <w:szCs w:val="22"/>
        </w:rPr>
        <w:t>.</w:t>
      </w:r>
    </w:p>
    <w:p w:rsidR="009D1214" w:rsidRPr="002914EA" w:rsidRDefault="009D1214" w:rsidP="009D1214">
      <w:pPr>
        <w:pStyle w:val="caaieiaie1"/>
        <w:keepNext/>
        <w:spacing w:before="0" w:after="0"/>
        <w:ind w:firstLine="709"/>
        <w:rPr>
          <w:sz w:val="22"/>
          <w:szCs w:val="22"/>
        </w:rPr>
      </w:pPr>
      <w:r w:rsidRPr="002914EA">
        <w:rPr>
          <w:b/>
          <w:sz w:val="22"/>
          <w:szCs w:val="22"/>
        </w:rPr>
        <w:t>Тарифы</w:t>
      </w:r>
      <w:r w:rsidRPr="002914EA">
        <w:rPr>
          <w:sz w:val="22"/>
          <w:szCs w:val="22"/>
        </w:rPr>
        <w:t xml:space="preserve"> – Тарифы комиссионного вознаграждения за услуги, предоставляемые ПАО «</w:t>
      </w:r>
      <w:r>
        <w:rPr>
          <w:sz w:val="22"/>
          <w:szCs w:val="22"/>
        </w:rPr>
        <w:t xml:space="preserve">СПБ </w:t>
      </w:r>
      <w:r w:rsidRPr="002914EA">
        <w:rPr>
          <w:sz w:val="22"/>
          <w:szCs w:val="22"/>
        </w:rPr>
        <w:t>Банк».</w:t>
      </w:r>
      <w:r w:rsidR="00C64972">
        <w:rPr>
          <w:sz w:val="22"/>
          <w:szCs w:val="22"/>
        </w:rPr>
        <w:t xml:space="preserve"> </w:t>
      </w:r>
      <w:r w:rsidR="00C64972" w:rsidRPr="002F4BD8">
        <w:rPr>
          <w:sz w:val="22"/>
          <w:szCs w:val="22"/>
        </w:rPr>
        <w:t xml:space="preserve">Тарифы </w:t>
      </w:r>
      <w:r w:rsidR="00C64972">
        <w:rPr>
          <w:sz w:val="22"/>
          <w:szCs w:val="22"/>
        </w:rPr>
        <w:t>и и</w:t>
      </w:r>
      <w:r w:rsidR="00C64972" w:rsidRPr="002F4BD8">
        <w:rPr>
          <w:sz w:val="22"/>
          <w:szCs w:val="22"/>
        </w:rPr>
        <w:t>нформация об изменениях</w:t>
      </w:r>
      <w:r w:rsidR="00C64972">
        <w:rPr>
          <w:sz w:val="22"/>
          <w:szCs w:val="22"/>
        </w:rPr>
        <w:t xml:space="preserve"> в</w:t>
      </w:r>
      <w:r w:rsidR="00C64972" w:rsidRPr="002F4BD8">
        <w:rPr>
          <w:sz w:val="22"/>
          <w:szCs w:val="22"/>
        </w:rPr>
        <w:t xml:space="preserve"> Тариф</w:t>
      </w:r>
      <w:r w:rsidR="00C64972">
        <w:rPr>
          <w:sz w:val="22"/>
          <w:szCs w:val="22"/>
        </w:rPr>
        <w:t>ах</w:t>
      </w:r>
      <w:r w:rsidR="00C64972" w:rsidRPr="002F4BD8">
        <w:rPr>
          <w:sz w:val="22"/>
          <w:szCs w:val="22"/>
        </w:rPr>
        <w:t xml:space="preserve"> доводится до сведения </w:t>
      </w:r>
      <w:r w:rsidR="00C64972">
        <w:rPr>
          <w:sz w:val="22"/>
          <w:szCs w:val="22"/>
        </w:rPr>
        <w:t>КЛИЕНТА</w:t>
      </w:r>
      <w:r w:rsidR="00C64972" w:rsidRPr="002F4BD8">
        <w:rPr>
          <w:sz w:val="22"/>
          <w:szCs w:val="22"/>
        </w:rPr>
        <w:t xml:space="preserve"> путем размещения на </w:t>
      </w:r>
      <w:r w:rsidR="00C64972">
        <w:rPr>
          <w:sz w:val="22"/>
          <w:szCs w:val="22"/>
        </w:rPr>
        <w:t>сайте БАНКА (</w:t>
      </w:r>
      <w:r w:rsidR="00C64972" w:rsidRPr="00AF1958">
        <w:rPr>
          <w:sz w:val="22"/>
          <w:szCs w:val="22"/>
        </w:rPr>
        <w:t>https://spbbank.ru/</w:t>
      </w:r>
      <w:r w:rsidR="00C64972">
        <w:rPr>
          <w:sz w:val="22"/>
          <w:szCs w:val="22"/>
        </w:rPr>
        <w:t>) в сети Интернет.</w:t>
      </w:r>
    </w:p>
    <w:p w:rsidR="009D1214" w:rsidRPr="002914EA" w:rsidRDefault="009D1214" w:rsidP="009D1214">
      <w:pPr>
        <w:pStyle w:val="caaieiaie1"/>
        <w:keepNext/>
        <w:spacing w:before="0" w:after="0"/>
        <w:ind w:firstLine="709"/>
        <w:rPr>
          <w:sz w:val="22"/>
          <w:szCs w:val="22"/>
        </w:rPr>
      </w:pPr>
      <w:r w:rsidRPr="002914EA">
        <w:rPr>
          <w:b/>
          <w:sz w:val="22"/>
          <w:szCs w:val="22"/>
        </w:rPr>
        <w:t>Карточка</w:t>
      </w:r>
      <w:r w:rsidRPr="002914EA">
        <w:rPr>
          <w:sz w:val="22"/>
          <w:szCs w:val="22"/>
        </w:rPr>
        <w:t xml:space="preserve"> - карточка с образцами подписей и оттиска печати </w:t>
      </w:r>
      <w:r w:rsidR="00BC63CB">
        <w:rPr>
          <w:sz w:val="22"/>
          <w:szCs w:val="22"/>
        </w:rPr>
        <w:t>КЛИЕНТА</w:t>
      </w:r>
      <w:r w:rsidRPr="002914EA">
        <w:rPr>
          <w:sz w:val="22"/>
          <w:szCs w:val="22"/>
        </w:rPr>
        <w:t>.</w:t>
      </w:r>
    </w:p>
    <w:p w:rsidR="009D1214" w:rsidRPr="00010A21" w:rsidRDefault="009D1214" w:rsidP="00B44589">
      <w:pPr>
        <w:pStyle w:val="caaieiaie1"/>
        <w:keepNext/>
        <w:numPr>
          <w:ilvl w:val="0"/>
          <w:numId w:val="17"/>
        </w:numPr>
        <w:tabs>
          <w:tab w:val="left" w:pos="1418"/>
        </w:tabs>
        <w:spacing w:before="0" w:after="0"/>
        <w:ind w:left="0" w:firstLine="567"/>
        <w:rPr>
          <w:sz w:val="22"/>
          <w:szCs w:val="22"/>
        </w:rPr>
      </w:pPr>
      <w:r w:rsidRPr="00010A21">
        <w:rPr>
          <w:sz w:val="22"/>
          <w:szCs w:val="22"/>
        </w:rPr>
        <w:t>Заголовки статей в настоящем Договоре даны исключительно для облегчения ссылок на них и не должны приниматься во внимание при толковании настоящего Договора.</w:t>
      </w:r>
    </w:p>
    <w:p w:rsidR="009D1214" w:rsidRPr="002F4BD8" w:rsidRDefault="009D1214" w:rsidP="00B44589">
      <w:pPr>
        <w:pStyle w:val="a5"/>
        <w:tabs>
          <w:tab w:val="left" w:pos="1418"/>
        </w:tabs>
        <w:spacing w:after="0"/>
        <w:ind w:firstLine="567"/>
        <w:rPr>
          <w:sz w:val="22"/>
          <w:szCs w:val="22"/>
        </w:rPr>
      </w:pPr>
    </w:p>
    <w:p w:rsidR="00B44589" w:rsidRPr="002F4BD8" w:rsidRDefault="00B44589" w:rsidP="00B44589">
      <w:pPr>
        <w:pStyle w:val="a7"/>
        <w:numPr>
          <w:ilvl w:val="0"/>
          <w:numId w:val="1"/>
        </w:numPr>
        <w:tabs>
          <w:tab w:val="clear" w:pos="1110"/>
          <w:tab w:val="num" w:pos="426"/>
        </w:tabs>
        <w:spacing w:before="60" w:after="0"/>
        <w:rPr>
          <w:sz w:val="22"/>
          <w:szCs w:val="22"/>
        </w:rPr>
      </w:pPr>
      <w:r w:rsidRPr="002F4BD8">
        <w:rPr>
          <w:sz w:val="22"/>
          <w:szCs w:val="22"/>
        </w:rPr>
        <w:t>Права и обязанности Сторон</w:t>
      </w:r>
    </w:p>
    <w:p w:rsidR="00B44589" w:rsidRPr="002F4BD8" w:rsidRDefault="00B44589" w:rsidP="00F15DBD">
      <w:pPr>
        <w:pStyle w:val="a5"/>
        <w:numPr>
          <w:ilvl w:val="1"/>
          <w:numId w:val="2"/>
        </w:numPr>
        <w:tabs>
          <w:tab w:val="clear" w:pos="1070"/>
          <w:tab w:val="left" w:pos="0"/>
        </w:tabs>
        <w:spacing w:after="0"/>
        <w:ind w:left="0" w:firstLine="709"/>
        <w:rPr>
          <w:sz w:val="22"/>
          <w:szCs w:val="22"/>
        </w:rPr>
      </w:pPr>
      <w:r w:rsidRPr="002F4BD8">
        <w:rPr>
          <w:sz w:val="22"/>
          <w:szCs w:val="22"/>
        </w:rPr>
        <w:t>БАНК обязуется:</w:t>
      </w:r>
    </w:p>
    <w:p w:rsidR="00B44589" w:rsidRPr="002F4BD8" w:rsidRDefault="00F15DBD" w:rsidP="00F15DBD">
      <w:pPr>
        <w:pStyle w:val="a5"/>
        <w:numPr>
          <w:ilvl w:val="1"/>
          <w:numId w:val="6"/>
        </w:numPr>
        <w:tabs>
          <w:tab w:val="clear" w:pos="1440"/>
          <w:tab w:val="num" w:pos="0"/>
          <w:tab w:val="left" w:pos="1418"/>
        </w:tabs>
        <w:spacing w:after="0"/>
        <w:ind w:left="0" w:firstLine="709"/>
        <w:rPr>
          <w:sz w:val="22"/>
          <w:szCs w:val="22"/>
        </w:rPr>
      </w:pPr>
      <w:r w:rsidRPr="002F4BD8">
        <w:rPr>
          <w:sz w:val="22"/>
          <w:szCs w:val="22"/>
        </w:rPr>
        <w:t xml:space="preserve">Вести </w:t>
      </w:r>
      <w:r w:rsidR="00B44589" w:rsidRPr="002F4BD8">
        <w:rPr>
          <w:sz w:val="22"/>
          <w:szCs w:val="22"/>
        </w:rPr>
        <w:t xml:space="preserve">расчетное обслуживание КЛИЕНТА, своевременно и правильно осуществлять по </w:t>
      </w:r>
      <w:r w:rsidR="008001B3">
        <w:rPr>
          <w:sz w:val="22"/>
          <w:szCs w:val="22"/>
        </w:rPr>
        <w:t>Р</w:t>
      </w:r>
      <w:r w:rsidR="002F3690">
        <w:rPr>
          <w:sz w:val="22"/>
          <w:szCs w:val="22"/>
        </w:rPr>
        <w:t>аспоряжению</w:t>
      </w:r>
      <w:r w:rsidR="002F3690" w:rsidRPr="002F4BD8">
        <w:rPr>
          <w:sz w:val="22"/>
          <w:szCs w:val="22"/>
        </w:rPr>
        <w:t xml:space="preserve"> </w:t>
      </w:r>
      <w:r w:rsidR="00B44589" w:rsidRPr="002F4BD8">
        <w:rPr>
          <w:sz w:val="22"/>
          <w:szCs w:val="22"/>
        </w:rPr>
        <w:t>КЛИЕНТА все расчетные операции, предусмотренные для счета данного вида, в соответствии с действующим законодательством РФ, насто</w:t>
      </w:r>
      <w:r w:rsidRPr="002F4BD8">
        <w:rPr>
          <w:sz w:val="22"/>
          <w:szCs w:val="22"/>
        </w:rPr>
        <w:t xml:space="preserve">ящим Договором и утвержденными </w:t>
      </w:r>
      <w:r w:rsidR="00B44589" w:rsidRPr="002F4BD8">
        <w:rPr>
          <w:sz w:val="22"/>
          <w:szCs w:val="22"/>
        </w:rPr>
        <w:t>Тарифами БАНКА.</w:t>
      </w:r>
    </w:p>
    <w:p w:rsidR="00B44589" w:rsidRPr="002F4BD8" w:rsidRDefault="00FA4785" w:rsidP="00F15DBD">
      <w:pPr>
        <w:pStyle w:val="a5"/>
        <w:numPr>
          <w:ilvl w:val="1"/>
          <w:numId w:val="6"/>
        </w:numPr>
        <w:tabs>
          <w:tab w:val="clear" w:pos="1440"/>
          <w:tab w:val="num" w:pos="0"/>
          <w:tab w:val="left" w:pos="1418"/>
        </w:tabs>
        <w:spacing w:after="0"/>
        <w:ind w:left="0" w:firstLine="709"/>
        <w:rPr>
          <w:sz w:val="22"/>
          <w:szCs w:val="22"/>
        </w:rPr>
      </w:pPr>
      <w:r>
        <w:rPr>
          <w:sz w:val="22"/>
          <w:szCs w:val="22"/>
        </w:rPr>
        <w:t xml:space="preserve">Исполнить Распоряжение КЛИЕНТА не позднее двух рабочих дней, следующих за днем его поступления в БАНК. </w:t>
      </w:r>
      <w:proofErr w:type="gramStart"/>
      <w:r>
        <w:rPr>
          <w:sz w:val="22"/>
          <w:szCs w:val="22"/>
        </w:rPr>
        <w:t>Данный срок может быть увеличен в связи с проведением комплаенс процедур третьей стороной, от которой зависит исполнение БАНКОМ Распоряжения КЛИЕНТА, а также в связи с недружественными действиями иностранных государств и международных организаций и последовавшими за этими действиями ограничительными мерами в отношении БАНКА и/или иных лиц, от которых зависит исполнение БАНКОМ Распоряжения КЛИЕНТА.</w:t>
      </w:r>
      <w:proofErr w:type="gramEnd"/>
    </w:p>
    <w:p w:rsidR="00B44589" w:rsidRPr="002F4BD8" w:rsidRDefault="00B44589" w:rsidP="00F15DBD">
      <w:pPr>
        <w:pStyle w:val="a5"/>
        <w:numPr>
          <w:ilvl w:val="1"/>
          <w:numId w:val="6"/>
        </w:numPr>
        <w:tabs>
          <w:tab w:val="clear" w:pos="1440"/>
          <w:tab w:val="num" w:pos="0"/>
          <w:tab w:val="left" w:pos="1418"/>
        </w:tabs>
        <w:spacing w:after="0"/>
        <w:ind w:left="0" w:firstLine="709"/>
        <w:rPr>
          <w:sz w:val="22"/>
          <w:szCs w:val="22"/>
        </w:rPr>
      </w:pPr>
      <w:r w:rsidRPr="002F4BD8">
        <w:rPr>
          <w:sz w:val="22"/>
          <w:szCs w:val="22"/>
        </w:rPr>
        <w:t xml:space="preserve">Принимать к исполнению </w:t>
      </w:r>
      <w:r w:rsidR="008001B3">
        <w:rPr>
          <w:sz w:val="22"/>
          <w:szCs w:val="22"/>
        </w:rPr>
        <w:t>Распоряжения</w:t>
      </w:r>
      <w:r w:rsidRPr="002F4BD8">
        <w:rPr>
          <w:sz w:val="22"/>
          <w:szCs w:val="22"/>
        </w:rPr>
        <w:t xml:space="preserve"> КЛИЕНТА текущим операционным днем в рабочие дни в течение операционного дня, установленного в БАНКЕ. </w:t>
      </w:r>
      <w:r w:rsidR="008001B3">
        <w:rPr>
          <w:sz w:val="22"/>
          <w:szCs w:val="22"/>
        </w:rPr>
        <w:t>Распоряжения</w:t>
      </w:r>
      <w:r w:rsidRPr="002F4BD8">
        <w:rPr>
          <w:sz w:val="22"/>
          <w:szCs w:val="22"/>
        </w:rPr>
        <w:t xml:space="preserve"> КЛИЕНТА, поступившие в БАНК после окончания операционного дня, принимаются к исполнению следующим операционным днем. </w:t>
      </w:r>
      <w:r w:rsidRPr="00660451">
        <w:rPr>
          <w:sz w:val="22"/>
          <w:szCs w:val="22"/>
        </w:rPr>
        <w:t>Информация о продолжительности операционного дня доводится до сведения КЛИЕНТА путем размещения соответствующе</w:t>
      </w:r>
      <w:r w:rsidR="000C3702">
        <w:rPr>
          <w:sz w:val="22"/>
          <w:szCs w:val="22"/>
        </w:rPr>
        <w:t>й</w:t>
      </w:r>
      <w:r w:rsidRPr="00660451">
        <w:rPr>
          <w:sz w:val="22"/>
          <w:szCs w:val="22"/>
        </w:rPr>
        <w:t xml:space="preserve"> </w:t>
      </w:r>
      <w:r w:rsidR="000C3702">
        <w:rPr>
          <w:sz w:val="22"/>
          <w:szCs w:val="22"/>
        </w:rPr>
        <w:t>информации</w:t>
      </w:r>
      <w:r w:rsidRPr="00660451">
        <w:rPr>
          <w:sz w:val="22"/>
          <w:szCs w:val="22"/>
        </w:rPr>
        <w:t xml:space="preserve"> </w:t>
      </w:r>
      <w:r w:rsidR="00660451">
        <w:rPr>
          <w:sz w:val="22"/>
          <w:szCs w:val="22"/>
        </w:rPr>
        <w:t xml:space="preserve">на сайте </w:t>
      </w:r>
      <w:r w:rsidR="00BC63CB">
        <w:rPr>
          <w:sz w:val="22"/>
          <w:szCs w:val="22"/>
        </w:rPr>
        <w:t xml:space="preserve">БАНКА </w:t>
      </w:r>
      <w:r w:rsidR="00660451">
        <w:rPr>
          <w:sz w:val="22"/>
          <w:szCs w:val="22"/>
        </w:rPr>
        <w:t>в сети Интернет</w:t>
      </w:r>
      <w:r w:rsidRPr="00660451">
        <w:rPr>
          <w:sz w:val="22"/>
          <w:szCs w:val="22"/>
        </w:rPr>
        <w:t>.</w:t>
      </w:r>
    </w:p>
    <w:p w:rsidR="00B44589" w:rsidRPr="002F4BD8" w:rsidRDefault="00B44589" w:rsidP="00F15DBD">
      <w:pPr>
        <w:pStyle w:val="a5"/>
        <w:numPr>
          <w:ilvl w:val="1"/>
          <w:numId w:val="6"/>
        </w:numPr>
        <w:tabs>
          <w:tab w:val="clear" w:pos="1440"/>
          <w:tab w:val="num" w:pos="0"/>
          <w:tab w:val="left" w:pos="1418"/>
        </w:tabs>
        <w:spacing w:after="0"/>
        <w:ind w:left="0" w:firstLine="709"/>
        <w:rPr>
          <w:sz w:val="22"/>
          <w:szCs w:val="22"/>
        </w:rPr>
      </w:pPr>
      <w:proofErr w:type="gramStart"/>
      <w:r w:rsidRPr="002F4BD8">
        <w:rPr>
          <w:sz w:val="22"/>
          <w:szCs w:val="22"/>
        </w:rPr>
        <w:t xml:space="preserve">Зачислять денежные средства на Счет не позднее рабочего дня, следующего за днем поступления в БАНК должным образом оформленных подтверждающих </w:t>
      </w:r>
      <w:r w:rsidR="006E4A00">
        <w:rPr>
          <w:sz w:val="22"/>
          <w:szCs w:val="22"/>
        </w:rPr>
        <w:t>расчетных документов (кредитовых авизо)</w:t>
      </w:r>
      <w:r w:rsidRPr="002F4BD8">
        <w:rPr>
          <w:sz w:val="22"/>
          <w:szCs w:val="22"/>
        </w:rPr>
        <w:t xml:space="preserve"> на соответствующие денежные суммы, </w:t>
      </w:r>
      <w:r w:rsidR="006E4A00">
        <w:rPr>
          <w:sz w:val="22"/>
          <w:szCs w:val="22"/>
        </w:rPr>
        <w:t xml:space="preserve">а также отражения указанных денежных средств в выписке банка-корреспондента БАНКА при их поступлении из других банков, </w:t>
      </w:r>
      <w:r w:rsidRPr="002F4BD8">
        <w:rPr>
          <w:sz w:val="22"/>
          <w:szCs w:val="22"/>
        </w:rPr>
        <w:t xml:space="preserve">при условии соответствия проводимых операций и представленного </w:t>
      </w:r>
      <w:r w:rsidR="006E4A00">
        <w:rPr>
          <w:sz w:val="22"/>
          <w:szCs w:val="22"/>
        </w:rPr>
        <w:t xml:space="preserve">документа </w:t>
      </w:r>
      <w:r w:rsidRPr="002F4BD8">
        <w:rPr>
          <w:sz w:val="22"/>
          <w:szCs w:val="22"/>
        </w:rPr>
        <w:t>требованиям действующего законодательства РФ.</w:t>
      </w:r>
      <w:proofErr w:type="gramEnd"/>
    </w:p>
    <w:p w:rsidR="00B44589" w:rsidRPr="002F4BD8" w:rsidRDefault="00B44589" w:rsidP="00F15DBD">
      <w:pPr>
        <w:pStyle w:val="a5"/>
        <w:numPr>
          <w:ilvl w:val="1"/>
          <w:numId w:val="6"/>
        </w:numPr>
        <w:tabs>
          <w:tab w:val="clear" w:pos="1440"/>
          <w:tab w:val="num" w:pos="0"/>
          <w:tab w:val="left" w:pos="1418"/>
        </w:tabs>
        <w:spacing w:after="0"/>
        <w:ind w:left="0" w:firstLine="709"/>
        <w:rPr>
          <w:sz w:val="22"/>
          <w:szCs w:val="22"/>
        </w:rPr>
      </w:pPr>
      <w:r w:rsidRPr="002F4BD8">
        <w:rPr>
          <w:sz w:val="22"/>
          <w:szCs w:val="22"/>
        </w:rPr>
        <w:t>Предоставлять КЛИЕНТУ по его требованию выписки (дубликаты выписок) по Счету и копии документов в обоснование произведенных расчетов с использованием технологии дистанционного доступа к счету</w:t>
      </w:r>
      <w:r w:rsidR="006E4A00">
        <w:rPr>
          <w:sz w:val="22"/>
          <w:szCs w:val="22"/>
        </w:rPr>
        <w:t>, указанной в п. 1.6</w:t>
      </w:r>
      <w:r w:rsidR="00460002">
        <w:rPr>
          <w:sz w:val="22"/>
          <w:szCs w:val="22"/>
        </w:rPr>
        <w:t xml:space="preserve"> настоящего Договора</w:t>
      </w:r>
      <w:r w:rsidR="006E4A00">
        <w:rPr>
          <w:sz w:val="22"/>
          <w:szCs w:val="22"/>
        </w:rPr>
        <w:t>, а также на бумажном носителе – по требованию</w:t>
      </w:r>
      <w:r w:rsidRPr="002F4BD8">
        <w:rPr>
          <w:sz w:val="22"/>
          <w:szCs w:val="22"/>
        </w:rPr>
        <w:t>.</w:t>
      </w:r>
    </w:p>
    <w:p w:rsidR="00B44589" w:rsidRPr="002F4BD8" w:rsidRDefault="00B44589" w:rsidP="00F15DBD">
      <w:pPr>
        <w:pStyle w:val="a5"/>
        <w:tabs>
          <w:tab w:val="left" w:pos="851"/>
        </w:tabs>
        <w:spacing w:after="0"/>
        <w:ind w:firstLine="709"/>
        <w:rPr>
          <w:sz w:val="22"/>
          <w:szCs w:val="22"/>
        </w:rPr>
      </w:pPr>
      <w:r w:rsidRPr="002F4BD8">
        <w:rPr>
          <w:sz w:val="22"/>
          <w:szCs w:val="22"/>
        </w:rPr>
        <w:t xml:space="preserve">Выдача выписок (дубликатов выписок) и документов в обоснование произведенных расчетов осуществляется только лицам, уполномоченным распоряжаться денежными средствами на Счете, и лицам, предъявившим в БАНК надлежащим образом оформленную доверенность. </w:t>
      </w:r>
    </w:p>
    <w:p w:rsidR="00B44589" w:rsidRPr="002F4BD8" w:rsidRDefault="00B44589" w:rsidP="00F15DBD">
      <w:pPr>
        <w:pStyle w:val="a5"/>
        <w:numPr>
          <w:ilvl w:val="1"/>
          <w:numId w:val="6"/>
        </w:numPr>
        <w:tabs>
          <w:tab w:val="clear" w:pos="1440"/>
          <w:tab w:val="num" w:pos="0"/>
          <w:tab w:val="left" w:pos="1418"/>
        </w:tabs>
        <w:spacing w:after="0"/>
        <w:ind w:left="0" w:firstLine="709"/>
        <w:rPr>
          <w:sz w:val="22"/>
          <w:szCs w:val="22"/>
        </w:rPr>
      </w:pPr>
      <w:r w:rsidRPr="002F4BD8">
        <w:rPr>
          <w:sz w:val="22"/>
          <w:szCs w:val="22"/>
        </w:rPr>
        <w:t>Обеспечить сохранность тайны банковского счета, операций по счету и сведений о Клиенте в соответствии с действующим законодательством РФ.</w:t>
      </w:r>
    </w:p>
    <w:p w:rsidR="00B44589" w:rsidRPr="002F4BD8" w:rsidRDefault="00B44589" w:rsidP="00F15DBD">
      <w:pPr>
        <w:pStyle w:val="a5"/>
        <w:numPr>
          <w:ilvl w:val="1"/>
          <w:numId w:val="6"/>
        </w:numPr>
        <w:tabs>
          <w:tab w:val="clear" w:pos="1440"/>
          <w:tab w:val="num" w:pos="0"/>
          <w:tab w:val="left" w:pos="1418"/>
        </w:tabs>
        <w:spacing w:after="0"/>
        <w:ind w:left="0" w:firstLine="709"/>
        <w:rPr>
          <w:sz w:val="22"/>
          <w:szCs w:val="22"/>
        </w:rPr>
      </w:pPr>
      <w:r w:rsidRPr="002F4BD8">
        <w:rPr>
          <w:sz w:val="22"/>
          <w:szCs w:val="22"/>
        </w:rPr>
        <w:t>Обеспечить обработку персональных данных, ставших известными БАНКУ в целях идентификации КЛИЕНТА в порядке, предусмотренном действующим законодательством.</w:t>
      </w:r>
    </w:p>
    <w:p w:rsidR="00B44589" w:rsidRPr="002F4BD8" w:rsidRDefault="00B44589" w:rsidP="00F15DBD">
      <w:pPr>
        <w:pStyle w:val="a5"/>
        <w:numPr>
          <w:ilvl w:val="1"/>
          <w:numId w:val="2"/>
        </w:numPr>
        <w:tabs>
          <w:tab w:val="clear" w:pos="1070"/>
          <w:tab w:val="left" w:pos="0"/>
        </w:tabs>
        <w:spacing w:before="120" w:after="0"/>
        <w:ind w:left="0" w:firstLine="709"/>
        <w:rPr>
          <w:sz w:val="22"/>
          <w:szCs w:val="22"/>
        </w:rPr>
      </w:pPr>
      <w:r w:rsidRPr="002F4BD8">
        <w:rPr>
          <w:sz w:val="22"/>
          <w:szCs w:val="22"/>
        </w:rPr>
        <w:t>БАНК имеет право:</w:t>
      </w:r>
    </w:p>
    <w:p w:rsidR="00F15DBD" w:rsidRPr="002F4BD8" w:rsidRDefault="00B44589" w:rsidP="00F15DBD">
      <w:pPr>
        <w:pStyle w:val="a5"/>
        <w:numPr>
          <w:ilvl w:val="0"/>
          <w:numId w:val="7"/>
        </w:numPr>
        <w:tabs>
          <w:tab w:val="clear" w:pos="1440"/>
          <w:tab w:val="num" w:pos="0"/>
        </w:tabs>
        <w:spacing w:after="0"/>
        <w:ind w:left="0" w:firstLine="709"/>
        <w:rPr>
          <w:sz w:val="22"/>
          <w:szCs w:val="22"/>
        </w:rPr>
      </w:pPr>
      <w:r w:rsidRPr="002F4BD8">
        <w:rPr>
          <w:sz w:val="22"/>
          <w:szCs w:val="22"/>
        </w:rPr>
        <w:t>Отказать в совершении расчетных операций</w:t>
      </w:r>
      <w:r w:rsidR="00F15DBD" w:rsidRPr="002F4BD8">
        <w:rPr>
          <w:sz w:val="22"/>
          <w:szCs w:val="22"/>
        </w:rPr>
        <w:t>:</w:t>
      </w:r>
    </w:p>
    <w:p w:rsidR="00B44589" w:rsidRPr="002F4BD8" w:rsidRDefault="00B44589" w:rsidP="006A1E45">
      <w:pPr>
        <w:pStyle w:val="a5"/>
        <w:numPr>
          <w:ilvl w:val="0"/>
          <w:numId w:val="11"/>
        </w:numPr>
        <w:spacing w:after="0"/>
        <w:rPr>
          <w:sz w:val="22"/>
          <w:szCs w:val="22"/>
        </w:rPr>
      </w:pPr>
      <w:r w:rsidRPr="002F4BD8">
        <w:rPr>
          <w:sz w:val="22"/>
          <w:szCs w:val="22"/>
        </w:rPr>
        <w:t xml:space="preserve">при наличии фактов, свидетельствующих о нарушении КЛИЕНТОМ действующего законодательства РФ, </w:t>
      </w:r>
      <w:r w:rsidR="006E4A00">
        <w:rPr>
          <w:sz w:val="22"/>
          <w:szCs w:val="22"/>
        </w:rPr>
        <w:t>порядка</w:t>
      </w:r>
      <w:r w:rsidR="006E4A00" w:rsidRPr="002F4BD8">
        <w:rPr>
          <w:sz w:val="22"/>
          <w:szCs w:val="22"/>
        </w:rPr>
        <w:t xml:space="preserve"> </w:t>
      </w:r>
      <w:r w:rsidRPr="002F4BD8">
        <w:rPr>
          <w:sz w:val="22"/>
          <w:szCs w:val="22"/>
        </w:rPr>
        <w:t xml:space="preserve">оформления </w:t>
      </w:r>
      <w:r w:rsidR="00212344">
        <w:rPr>
          <w:sz w:val="22"/>
          <w:szCs w:val="22"/>
        </w:rPr>
        <w:t>Распоряжений</w:t>
      </w:r>
      <w:r w:rsidRPr="002F4BD8">
        <w:rPr>
          <w:sz w:val="22"/>
          <w:szCs w:val="22"/>
        </w:rPr>
        <w:t xml:space="preserve"> и сроков их предоставления в БАНК.</w:t>
      </w:r>
    </w:p>
    <w:p w:rsidR="00F15DBD" w:rsidRPr="002F4BD8" w:rsidRDefault="00F15DBD" w:rsidP="006A1E45">
      <w:pPr>
        <w:pStyle w:val="a5"/>
        <w:numPr>
          <w:ilvl w:val="0"/>
          <w:numId w:val="11"/>
        </w:numPr>
        <w:spacing w:after="0"/>
        <w:rPr>
          <w:sz w:val="22"/>
          <w:szCs w:val="22"/>
        </w:rPr>
      </w:pPr>
      <w:r w:rsidRPr="002F4BD8">
        <w:rPr>
          <w:sz w:val="22"/>
          <w:szCs w:val="22"/>
        </w:rPr>
        <w:t>в случае установления БАНКОМ независящих от него обстоятельств, очевидно свидетельствующих о невозможности зачисления переводимых БАНКОМ денежных средств на банковский счет получателя средств и/или на банковский счет оператора по переводу денежных средств, обслуживающего получателя средств, в том числе, в результате мер ограничительного характера</w:t>
      </w:r>
      <w:r w:rsidR="00852E8B">
        <w:rPr>
          <w:sz w:val="22"/>
          <w:szCs w:val="22"/>
        </w:rPr>
        <w:t xml:space="preserve"> (для валюты отличной от российских рублей)</w:t>
      </w:r>
      <w:r w:rsidRPr="002F4BD8">
        <w:rPr>
          <w:sz w:val="22"/>
          <w:szCs w:val="22"/>
        </w:rPr>
        <w:t>;</w:t>
      </w:r>
    </w:p>
    <w:p w:rsidR="00F15DBD" w:rsidRPr="002F4BD8" w:rsidRDefault="00F15DBD" w:rsidP="006A1E45">
      <w:pPr>
        <w:pStyle w:val="a5"/>
        <w:numPr>
          <w:ilvl w:val="0"/>
          <w:numId w:val="11"/>
        </w:numPr>
        <w:spacing w:after="0"/>
        <w:rPr>
          <w:sz w:val="22"/>
          <w:szCs w:val="22"/>
        </w:rPr>
      </w:pPr>
      <w:r w:rsidRPr="002F4BD8">
        <w:rPr>
          <w:sz w:val="22"/>
          <w:szCs w:val="22"/>
        </w:rPr>
        <w:lastRenderedPageBreak/>
        <w:t xml:space="preserve">в случае если </w:t>
      </w:r>
      <w:r w:rsidR="00212344">
        <w:rPr>
          <w:sz w:val="22"/>
          <w:szCs w:val="22"/>
        </w:rPr>
        <w:t>Распоряжение</w:t>
      </w:r>
      <w:r w:rsidRPr="002F4BD8">
        <w:rPr>
          <w:sz w:val="22"/>
          <w:szCs w:val="22"/>
        </w:rPr>
        <w:t xml:space="preserve"> не представляется возможным исполнить по причине введенных мер ограничительного характера в отношении Российской Федерации, субъектов Российской Федерации, российских органов государственной власти и самоуправления, граждан Российской Федерации, российских юридических лиц или кредитных организаций</w:t>
      </w:r>
      <w:r w:rsidR="00852E8B">
        <w:rPr>
          <w:sz w:val="22"/>
          <w:szCs w:val="22"/>
        </w:rPr>
        <w:t xml:space="preserve"> (для валюты отличной от российских рублей)</w:t>
      </w:r>
      <w:r w:rsidRPr="002F4BD8">
        <w:rPr>
          <w:sz w:val="22"/>
          <w:szCs w:val="22"/>
        </w:rPr>
        <w:t>.</w:t>
      </w:r>
    </w:p>
    <w:p w:rsidR="00B44589" w:rsidRPr="00291CAA" w:rsidRDefault="00B44589" w:rsidP="006A1E45">
      <w:pPr>
        <w:pStyle w:val="a5"/>
        <w:numPr>
          <w:ilvl w:val="0"/>
          <w:numId w:val="7"/>
        </w:numPr>
        <w:tabs>
          <w:tab w:val="clear" w:pos="1440"/>
          <w:tab w:val="num" w:pos="0"/>
        </w:tabs>
        <w:spacing w:after="0"/>
        <w:ind w:left="0" w:firstLine="709"/>
        <w:rPr>
          <w:sz w:val="22"/>
          <w:szCs w:val="22"/>
        </w:rPr>
      </w:pPr>
      <w:proofErr w:type="gramStart"/>
      <w:r w:rsidRPr="002F4BD8">
        <w:rPr>
          <w:sz w:val="22"/>
          <w:szCs w:val="22"/>
        </w:rPr>
        <w:t xml:space="preserve">Не принимать к исполнению </w:t>
      </w:r>
      <w:r w:rsidR="00212344">
        <w:rPr>
          <w:sz w:val="22"/>
          <w:szCs w:val="22"/>
        </w:rPr>
        <w:t>Распоряжения</w:t>
      </w:r>
      <w:r w:rsidRPr="002F4BD8">
        <w:rPr>
          <w:sz w:val="22"/>
          <w:szCs w:val="22"/>
        </w:rPr>
        <w:t xml:space="preserve"> КЛИЕНТА, приостановить совершение операций по Счету, в случае возникновения сомнений в правомочности лиц, действующих от имени КЛИЕНТА, в случае возникновения конфликта между участниками организации – клиента БАНКА, а также в случаях, предусмотренных действующим валютным законодательством РФ и законодательством РФ о противодействии легализации (отмыванию) доходов, полученных преступным путем, </w:t>
      </w:r>
      <w:r w:rsidRPr="00291CAA">
        <w:rPr>
          <w:sz w:val="22"/>
          <w:szCs w:val="22"/>
        </w:rPr>
        <w:t>финансированию терроризма</w:t>
      </w:r>
      <w:r w:rsidR="00660451" w:rsidRPr="00291CAA">
        <w:rPr>
          <w:sz w:val="22"/>
          <w:szCs w:val="22"/>
        </w:rPr>
        <w:t xml:space="preserve"> </w:t>
      </w:r>
      <w:r w:rsidR="00125DBE" w:rsidRPr="00125DBE">
        <w:rPr>
          <w:sz w:val="22"/>
          <w:szCs w:val="22"/>
        </w:rPr>
        <w:t>и финансированию распространения оружия массового уничтожения.</w:t>
      </w:r>
      <w:proofErr w:type="gramEnd"/>
    </w:p>
    <w:p w:rsidR="00B44589" w:rsidRPr="002F4BD8" w:rsidRDefault="00B44589" w:rsidP="006A1E45">
      <w:pPr>
        <w:pStyle w:val="a5"/>
        <w:numPr>
          <w:ilvl w:val="0"/>
          <w:numId w:val="7"/>
        </w:numPr>
        <w:tabs>
          <w:tab w:val="clear" w:pos="1440"/>
          <w:tab w:val="num" w:pos="0"/>
        </w:tabs>
        <w:spacing w:after="0"/>
        <w:ind w:left="0" w:firstLine="709"/>
        <w:rPr>
          <w:sz w:val="22"/>
          <w:szCs w:val="22"/>
        </w:rPr>
      </w:pPr>
      <w:r w:rsidRPr="002F4BD8">
        <w:rPr>
          <w:sz w:val="22"/>
          <w:szCs w:val="22"/>
        </w:rPr>
        <w:t xml:space="preserve">Вносить исправления в записи по счету КЛИЕНТА без его согласия при выявлении произведенной ранее по вине БАНКА </w:t>
      </w:r>
      <w:r w:rsidR="006E4A00">
        <w:rPr>
          <w:sz w:val="22"/>
          <w:szCs w:val="22"/>
        </w:rPr>
        <w:t xml:space="preserve">или банка-корреспондента БАНКА </w:t>
      </w:r>
      <w:r w:rsidRPr="002F4BD8">
        <w:rPr>
          <w:sz w:val="22"/>
          <w:szCs w:val="22"/>
        </w:rPr>
        <w:t>ошибочной записи по счету в течение одного года с момента произведения ошибочной записи.</w:t>
      </w:r>
    </w:p>
    <w:p w:rsidR="00B44589" w:rsidRPr="002F4BD8" w:rsidRDefault="00954047" w:rsidP="006A1E45">
      <w:pPr>
        <w:pStyle w:val="a5"/>
        <w:numPr>
          <w:ilvl w:val="0"/>
          <w:numId w:val="7"/>
        </w:numPr>
        <w:tabs>
          <w:tab w:val="clear" w:pos="1440"/>
          <w:tab w:val="num" w:pos="0"/>
        </w:tabs>
        <w:spacing w:after="0"/>
        <w:ind w:left="0" w:firstLine="709"/>
        <w:rPr>
          <w:sz w:val="22"/>
          <w:szCs w:val="22"/>
        </w:rPr>
      </w:pPr>
      <w:r>
        <w:rPr>
          <w:sz w:val="22"/>
          <w:szCs w:val="22"/>
        </w:rPr>
        <w:t>П</w:t>
      </w:r>
      <w:r w:rsidRPr="002F4BD8">
        <w:rPr>
          <w:sz w:val="22"/>
          <w:szCs w:val="22"/>
        </w:rPr>
        <w:t>ересматривать</w:t>
      </w:r>
      <w:r>
        <w:rPr>
          <w:sz w:val="22"/>
          <w:szCs w:val="22"/>
        </w:rPr>
        <w:t xml:space="preserve"> р</w:t>
      </w:r>
      <w:r w:rsidR="00B44589" w:rsidRPr="002F4BD8">
        <w:rPr>
          <w:sz w:val="22"/>
          <w:szCs w:val="22"/>
        </w:rPr>
        <w:t>азмер вознаграждений (Тарифы) в одностороннем порядке</w:t>
      </w:r>
      <w:r w:rsidR="00F87096">
        <w:rPr>
          <w:sz w:val="22"/>
          <w:szCs w:val="22"/>
        </w:rPr>
        <w:t>.</w:t>
      </w:r>
      <w:r w:rsidR="00311E06" w:rsidRPr="00311E06">
        <w:rPr>
          <w:sz w:val="22"/>
          <w:szCs w:val="22"/>
        </w:rPr>
        <w:t xml:space="preserve"> </w:t>
      </w:r>
      <w:r w:rsidR="00311E06" w:rsidRPr="002F4BD8">
        <w:rPr>
          <w:sz w:val="22"/>
          <w:szCs w:val="22"/>
        </w:rPr>
        <w:t xml:space="preserve">Информация об изменениях Тарифов доводится до сведения </w:t>
      </w:r>
      <w:r w:rsidR="00BC63CB">
        <w:rPr>
          <w:sz w:val="22"/>
          <w:szCs w:val="22"/>
        </w:rPr>
        <w:t>КЛИЕНТА</w:t>
      </w:r>
      <w:r w:rsidR="00BC63CB" w:rsidRPr="002F4BD8">
        <w:rPr>
          <w:sz w:val="22"/>
          <w:szCs w:val="22"/>
        </w:rPr>
        <w:t xml:space="preserve"> </w:t>
      </w:r>
      <w:r w:rsidR="00311E06" w:rsidRPr="002F4BD8">
        <w:rPr>
          <w:sz w:val="22"/>
          <w:szCs w:val="22"/>
        </w:rPr>
        <w:t xml:space="preserve">путем размещения на </w:t>
      </w:r>
      <w:r w:rsidR="00BF527D">
        <w:rPr>
          <w:sz w:val="22"/>
          <w:szCs w:val="22"/>
        </w:rPr>
        <w:t>сайте БАНКА в сети Интернет</w:t>
      </w:r>
      <w:r w:rsidR="00BC63CB" w:rsidRPr="002F4BD8">
        <w:rPr>
          <w:sz w:val="22"/>
          <w:szCs w:val="22"/>
        </w:rPr>
        <w:t xml:space="preserve"> </w:t>
      </w:r>
      <w:r w:rsidR="00311E06" w:rsidRPr="002F4BD8">
        <w:rPr>
          <w:sz w:val="22"/>
          <w:szCs w:val="22"/>
        </w:rPr>
        <w:t xml:space="preserve">не менее чем за 10 календарных дней до введения </w:t>
      </w:r>
      <w:r w:rsidR="00311E06">
        <w:rPr>
          <w:sz w:val="22"/>
          <w:szCs w:val="22"/>
        </w:rPr>
        <w:t>в действие указанных изменений.</w:t>
      </w:r>
    </w:p>
    <w:p w:rsidR="00B44589" w:rsidRPr="002F4BD8" w:rsidRDefault="00B44589" w:rsidP="006A1E45">
      <w:pPr>
        <w:pStyle w:val="a5"/>
        <w:numPr>
          <w:ilvl w:val="0"/>
          <w:numId w:val="7"/>
        </w:numPr>
        <w:tabs>
          <w:tab w:val="clear" w:pos="1440"/>
          <w:tab w:val="num" w:pos="0"/>
        </w:tabs>
        <w:spacing w:after="0"/>
        <w:ind w:left="0" w:firstLine="709"/>
        <w:rPr>
          <w:sz w:val="22"/>
          <w:szCs w:val="22"/>
        </w:rPr>
      </w:pPr>
      <w:r w:rsidRPr="002F4BD8">
        <w:rPr>
          <w:sz w:val="22"/>
          <w:szCs w:val="22"/>
        </w:rPr>
        <w:t>Запрашивать у КЛИЕНТА следующие документы и информацию:</w:t>
      </w:r>
    </w:p>
    <w:p w:rsidR="00B44589" w:rsidRPr="002F4BD8" w:rsidRDefault="00B44589" w:rsidP="006A1E45">
      <w:pPr>
        <w:pStyle w:val="a5"/>
        <w:numPr>
          <w:ilvl w:val="0"/>
          <w:numId w:val="11"/>
        </w:numPr>
        <w:spacing w:after="0"/>
        <w:rPr>
          <w:sz w:val="22"/>
          <w:szCs w:val="22"/>
        </w:rPr>
      </w:pPr>
      <w:r w:rsidRPr="002F4BD8">
        <w:rPr>
          <w:sz w:val="22"/>
          <w:szCs w:val="22"/>
        </w:rPr>
        <w:t>документы и информацию, необходимые для осуществления БАНКОМ проверки соответствия проводимых операций по счету нормам и требованиям законодательства РФ;</w:t>
      </w:r>
    </w:p>
    <w:p w:rsidR="00B44589" w:rsidRPr="002F4BD8" w:rsidRDefault="00B44589" w:rsidP="006A1E45">
      <w:pPr>
        <w:pStyle w:val="a5"/>
        <w:numPr>
          <w:ilvl w:val="0"/>
          <w:numId w:val="11"/>
        </w:numPr>
        <w:spacing w:after="0"/>
        <w:rPr>
          <w:sz w:val="22"/>
          <w:szCs w:val="22"/>
        </w:rPr>
      </w:pPr>
      <w:r w:rsidRPr="002F4BD8">
        <w:rPr>
          <w:sz w:val="22"/>
          <w:szCs w:val="22"/>
        </w:rPr>
        <w:t>документы, обосновывающие зачисление на счет и/или списание денежных средств со счета (документы, являющиеся основанием для проведения операций по счету);</w:t>
      </w:r>
    </w:p>
    <w:p w:rsidR="00B44589" w:rsidRPr="002F4BD8" w:rsidRDefault="006A1E45" w:rsidP="006A1E45">
      <w:pPr>
        <w:pStyle w:val="Default"/>
        <w:numPr>
          <w:ilvl w:val="0"/>
          <w:numId w:val="11"/>
        </w:numPr>
        <w:jc w:val="both"/>
        <w:rPr>
          <w:sz w:val="22"/>
          <w:szCs w:val="22"/>
        </w:rPr>
      </w:pPr>
      <w:r w:rsidRPr="002F4BD8">
        <w:rPr>
          <w:sz w:val="22"/>
          <w:szCs w:val="22"/>
        </w:rPr>
        <w:t xml:space="preserve">документы </w:t>
      </w:r>
      <w:r w:rsidR="00B44589" w:rsidRPr="002F4BD8">
        <w:rPr>
          <w:sz w:val="22"/>
          <w:szCs w:val="22"/>
        </w:rPr>
        <w:t>о финансовом положении.</w:t>
      </w:r>
    </w:p>
    <w:p w:rsidR="00B44589" w:rsidRPr="002F4BD8" w:rsidRDefault="00B44589" w:rsidP="006A1E45">
      <w:pPr>
        <w:pStyle w:val="a5"/>
        <w:numPr>
          <w:ilvl w:val="0"/>
          <w:numId w:val="7"/>
        </w:numPr>
        <w:tabs>
          <w:tab w:val="clear" w:pos="1440"/>
          <w:tab w:val="num" w:pos="0"/>
        </w:tabs>
        <w:spacing w:after="0"/>
        <w:ind w:left="0" w:firstLine="709"/>
        <w:rPr>
          <w:sz w:val="22"/>
          <w:szCs w:val="22"/>
        </w:rPr>
      </w:pPr>
      <w:r w:rsidRPr="002F4BD8">
        <w:rPr>
          <w:sz w:val="22"/>
          <w:szCs w:val="22"/>
        </w:rPr>
        <w:t xml:space="preserve">Приостановить расходные операции по счету КЛИЕНТА в случаях и в порядке, установленных законодательством РФ. </w:t>
      </w:r>
    </w:p>
    <w:p w:rsidR="00212344" w:rsidRPr="00212344" w:rsidRDefault="00B44589" w:rsidP="00212344">
      <w:pPr>
        <w:pStyle w:val="a5"/>
        <w:numPr>
          <w:ilvl w:val="0"/>
          <w:numId w:val="7"/>
        </w:numPr>
        <w:tabs>
          <w:tab w:val="clear" w:pos="1440"/>
          <w:tab w:val="num" w:pos="0"/>
        </w:tabs>
        <w:autoSpaceDE w:val="0"/>
        <w:autoSpaceDN w:val="0"/>
        <w:adjustRightInd w:val="0"/>
        <w:spacing w:after="0"/>
        <w:ind w:left="0" w:firstLine="709"/>
        <w:rPr>
          <w:sz w:val="22"/>
          <w:szCs w:val="22"/>
        </w:rPr>
      </w:pPr>
      <w:proofErr w:type="gramStart"/>
      <w:r w:rsidRPr="00212344">
        <w:rPr>
          <w:sz w:val="22"/>
          <w:szCs w:val="22"/>
        </w:rPr>
        <w:t xml:space="preserve">Отказать КЛИЕНТУ в приеме от него </w:t>
      </w:r>
      <w:r w:rsidR="00212344" w:rsidRPr="00212344">
        <w:rPr>
          <w:sz w:val="22"/>
          <w:szCs w:val="22"/>
        </w:rPr>
        <w:t>Р</w:t>
      </w:r>
      <w:r w:rsidRPr="00212344">
        <w:rPr>
          <w:sz w:val="22"/>
          <w:szCs w:val="22"/>
        </w:rPr>
        <w:t>аспоряжений на проведение операций по Счету после предварительного предупреждения КЛИЕНТА об этом любым доступным БАНКУ способом взаимодействия с КЛИЕНТОМ, в случаях выявления признаков сомнительных операций в целях исполнения законодательства РФ в области противодействия легализации (отмыванию) доходов, полученных преступным путем, финансированию терроризм</w:t>
      </w:r>
      <w:r w:rsidR="00212344" w:rsidRPr="00212344">
        <w:rPr>
          <w:sz w:val="22"/>
          <w:szCs w:val="22"/>
        </w:rPr>
        <w:t>а и финансированию распространения оружия массового уничтожения.</w:t>
      </w:r>
      <w:proofErr w:type="gramEnd"/>
    </w:p>
    <w:p w:rsidR="00B44589" w:rsidRPr="002F4BD8" w:rsidRDefault="00B44589" w:rsidP="006A1E45">
      <w:pPr>
        <w:pStyle w:val="a5"/>
        <w:numPr>
          <w:ilvl w:val="0"/>
          <w:numId w:val="7"/>
        </w:numPr>
        <w:tabs>
          <w:tab w:val="clear" w:pos="1440"/>
          <w:tab w:val="num" w:pos="0"/>
        </w:tabs>
        <w:spacing w:after="0"/>
        <w:ind w:left="0" w:firstLine="709"/>
        <w:rPr>
          <w:sz w:val="22"/>
          <w:szCs w:val="22"/>
        </w:rPr>
      </w:pPr>
      <w:r w:rsidRPr="002F4BD8">
        <w:rPr>
          <w:sz w:val="22"/>
          <w:szCs w:val="22"/>
        </w:rPr>
        <w:t xml:space="preserve">Производить со Счета КЛИЕНТА бесспорное списание без дополнительного </w:t>
      </w:r>
      <w:r w:rsidR="00212344">
        <w:rPr>
          <w:sz w:val="22"/>
          <w:szCs w:val="22"/>
        </w:rPr>
        <w:t>Р</w:t>
      </w:r>
      <w:r w:rsidRPr="002F4BD8">
        <w:rPr>
          <w:sz w:val="22"/>
          <w:szCs w:val="22"/>
        </w:rPr>
        <w:t>аспоряжения КЛИЕНТА:</w:t>
      </w:r>
    </w:p>
    <w:p w:rsidR="00B44589" w:rsidRPr="002F4BD8" w:rsidRDefault="00B44589" w:rsidP="006A1E45">
      <w:pPr>
        <w:pStyle w:val="a5"/>
        <w:numPr>
          <w:ilvl w:val="0"/>
          <w:numId w:val="11"/>
        </w:numPr>
        <w:spacing w:after="0"/>
        <w:rPr>
          <w:sz w:val="22"/>
          <w:szCs w:val="22"/>
        </w:rPr>
      </w:pPr>
      <w:r w:rsidRPr="002F4BD8">
        <w:rPr>
          <w:sz w:val="22"/>
          <w:szCs w:val="22"/>
        </w:rPr>
        <w:t>сумм денежных средств, зачисленных на счет КЛИЕНТА ошибочно;</w:t>
      </w:r>
    </w:p>
    <w:p w:rsidR="00B44589" w:rsidRPr="002F4BD8" w:rsidRDefault="00B44589" w:rsidP="006A1E45">
      <w:pPr>
        <w:pStyle w:val="a5"/>
        <w:numPr>
          <w:ilvl w:val="0"/>
          <w:numId w:val="11"/>
        </w:numPr>
        <w:spacing w:after="0"/>
        <w:rPr>
          <w:sz w:val="22"/>
          <w:szCs w:val="22"/>
        </w:rPr>
      </w:pPr>
      <w:r w:rsidRPr="002F4BD8">
        <w:rPr>
          <w:sz w:val="22"/>
          <w:szCs w:val="22"/>
        </w:rPr>
        <w:t>в иных случаях, установленных действующим законодательством.</w:t>
      </w:r>
    </w:p>
    <w:p w:rsidR="00B44589" w:rsidRPr="002F4BD8" w:rsidRDefault="00B44589" w:rsidP="006A1E45">
      <w:pPr>
        <w:pStyle w:val="a5"/>
        <w:numPr>
          <w:ilvl w:val="0"/>
          <w:numId w:val="7"/>
        </w:numPr>
        <w:tabs>
          <w:tab w:val="clear" w:pos="1440"/>
          <w:tab w:val="num" w:pos="0"/>
        </w:tabs>
        <w:spacing w:after="0"/>
        <w:ind w:left="0" w:firstLine="709"/>
        <w:rPr>
          <w:sz w:val="22"/>
          <w:szCs w:val="22"/>
        </w:rPr>
      </w:pPr>
      <w:r w:rsidRPr="002F4BD8">
        <w:rPr>
          <w:sz w:val="22"/>
          <w:szCs w:val="22"/>
        </w:rPr>
        <w:t xml:space="preserve">Приостановить исполнение </w:t>
      </w:r>
      <w:r w:rsidR="00781377">
        <w:rPr>
          <w:sz w:val="22"/>
          <w:szCs w:val="22"/>
        </w:rPr>
        <w:t>Распоряжений</w:t>
      </w:r>
      <w:r w:rsidRPr="002F4BD8">
        <w:rPr>
          <w:sz w:val="22"/>
          <w:szCs w:val="22"/>
        </w:rPr>
        <w:t xml:space="preserve"> КЛИЕНТА в случае наступления обстоятельств непреодолимой силы, к которым относятся, в том числе, отключение электроэнергии и иные обстоятельства, возникшие не по вине БАНКА. </w:t>
      </w:r>
    </w:p>
    <w:p w:rsidR="006A1E45" w:rsidRPr="002F4BD8" w:rsidRDefault="00B44589" w:rsidP="006A1E45">
      <w:pPr>
        <w:pStyle w:val="a5"/>
        <w:numPr>
          <w:ilvl w:val="0"/>
          <w:numId w:val="7"/>
        </w:numPr>
        <w:tabs>
          <w:tab w:val="clear" w:pos="1440"/>
          <w:tab w:val="num" w:pos="0"/>
        </w:tabs>
        <w:spacing w:after="0"/>
        <w:ind w:left="0" w:firstLine="709"/>
        <w:rPr>
          <w:sz w:val="22"/>
          <w:szCs w:val="22"/>
        </w:rPr>
      </w:pPr>
      <w:r w:rsidRPr="002F4BD8">
        <w:rPr>
          <w:sz w:val="22"/>
          <w:szCs w:val="22"/>
        </w:rPr>
        <w:t xml:space="preserve">БАНК имеет право выбрать маршрут платежа через расчетную сеть БАНКА, переоформив </w:t>
      </w:r>
      <w:r w:rsidR="00781377">
        <w:rPr>
          <w:sz w:val="22"/>
          <w:szCs w:val="22"/>
        </w:rPr>
        <w:t>Распоряжение</w:t>
      </w:r>
      <w:r w:rsidR="00781377" w:rsidRPr="002F4BD8">
        <w:rPr>
          <w:sz w:val="22"/>
          <w:szCs w:val="22"/>
        </w:rPr>
        <w:t xml:space="preserve"> </w:t>
      </w:r>
      <w:r w:rsidRPr="002F4BD8">
        <w:rPr>
          <w:sz w:val="22"/>
          <w:szCs w:val="22"/>
        </w:rPr>
        <w:t>КЛИЕНТА соответствующим образом</w:t>
      </w:r>
      <w:r w:rsidR="003A272D">
        <w:rPr>
          <w:sz w:val="22"/>
          <w:szCs w:val="22"/>
        </w:rPr>
        <w:t>, не изменяя при этом конечного получателя денежных средств</w:t>
      </w:r>
      <w:r w:rsidRPr="002F4BD8">
        <w:rPr>
          <w:sz w:val="22"/>
          <w:szCs w:val="22"/>
        </w:rPr>
        <w:t>.</w:t>
      </w:r>
    </w:p>
    <w:p w:rsidR="00B44589" w:rsidRPr="002F4BD8" w:rsidRDefault="00B44589" w:rsidP="00B44589">
      <w:pPr>
        <w:pStyle w:val="a5"/>
        <w:numPr>
          <w:ilvl w:val="1"/>
          <w:numId w:val="2"/>
        </w:numPr>
        <w:tabs>
          <w:tab w:val="clear" w:pos="1070"/>
          <w:tab w:val="left" w:pos="0"/>
        </w:tabs>
        <w:spacing w:before="120" w:after="0"/>
        <w:ind w:left="0" w:firstLine="567"/>
        <w:rPr>
          <w:sz w:val="22"/>
          <w:szCs w:val="22"/>
        </w:rPr>
      </w:pPr>
      <w:r w:rsidRPr="002F4BD8">
        <w:rPr>
          <w:sz w:val="22"/>
          <w:szCs w:val="22"/>
        </w:rPr>
        <w:t>КЛИЕНТ обязуется:</w:t>
      </w:r>
    </w:p>
    <w:p w:rsidR="00B44589" w:rsidRPr="002F4BD8" w:rsidRDefault="00B44589" w:rsidP="009D1214">
      <w:pPr>
        <w:pStyle w:val="a5"/>
        <w:numPr>
          <w:ilvl w:val="2"/>
          <w:numId w:val="21"/>
        </w:numPr>
        <w:spacing w:after="0"/>
        <w:ind w:left="0" w:firstLine="709"/>
        <w:rPr>
          <w:sz w:val="22"/>
          <w:szCs w:val="22"/>
        </w:rPr>
      </w:pPr>
      <w:r w:rsidRPr="002F4BD8">
        <w:rPr>
          <w:sz w:val="22"/>
          <w:szCs w:val="22"/>
        </w:rPr>
        <w:t xml:space="preserve">Предоставить для открытия Счета все необходимые документы в соответствии с Перечнем </w:t>
      </w:r>
      <w:r w:rsidR="006A1E45" w:rsidRPr="002F4BD8">
        <w:rPr>
          <w:sz w:val="22"/>
          <w:szCs w:val="22"/>
        </w:rPr>
        <w:t xml:space="preserve">документов, утвержденным </w:t>
      </w:r>
      <w:r w:rsidRPr="002F4BD8">
        <w:rPr>
          <w:sz w:val="22"/>
          <w:szCs w:val="22"/>
        </w:rPr>
        <w:t xml:space="preserve">в </w:t>
      </w:r>
      <w:r w:rsidR="00BC63CB">
        <w:rPr>
          <w:sz w:val="22"/>
          <w:szCs w:val="22"/>
        </w:rPr>
        <w:t>БАНКЕ</w:t>
      </w:r>
      <w:r w:rsidRPr="002F4BD8">
        <w:rPr>
          <w:sz w:val="22"/>
          <w:szCs w:val="22"/>
        </w:rPr>
        <w:t>.</w:t>
      </w:r>
    </w:p>
    <w:p w:rsidR="00B44589" w:rsidRPr="002F4BD8" w:rsidRDefault="00B44589" w:rsidP="009D1214">
      <w:pPr>
        <w:pStyle w:val="a5"/>
        <w:numPr>
          <w:ilvl w:val="2"/>
          <w:numId w:val="21"/>
        </w:numPr>
        <w:spacing w:after="0"/>
        <w:ind w:left="0" w:firstLine="709"/>
        <w:rPr>
          <w:sz w:val="22"/>
          <w:szCs w:val="22"/>
        </w:rPr>
      </w:pPr>
      <w:r w:rsidRPr="002F4BD8">
        <w:rPr>
          <w:sz w:val="22"/>
          <w:szCs w:val="22"/>
        </w:rPr>
        <w:t>Соблюдать порядок осуществления расчетных операций, установленный действующим законодательством РФ, настоящим Договором.</w:t>
      </w:r>
    </w:p>
    <w:p w:rsidR="00B44589" w:rsidRPr="002F4BD8" w:rsidRDefault="00B44589" w:rsidP="009D1214">
      <w:pPr>
        <w:pStyle w:val="a5"/>
        <w:numPr>
          <w:ilvl w:val="2"/>
          <w:numId w:val="21"/>
        </w:numPr>
        <w:spacing w:after="0"/>
        <w:ind w:left="0" w:firstLine="709"/>
        <w:rPr>
          <w:sz w:val="22"/>
          <w:szCs w:val="22"/>
        </w:rPr>
      </w:pPr>
      <w:r w:rsidRPr="002F4BD8">
        <w:rPr>
          <w:sz w:val="22"/>
          <w:szCs w:val="22"/>
        </w:rPr>
        <w:t>Оплачивать услуги, оказываемые БАНКОМ, согласно Тарифам БАНКА.</w:t>
      </w:r>
    </w:p>
    <w:p w:rsidR="00B44589" w:rsidRPr="002F4BD8" w:rsidRDefault="00B44589" w:rsidP="009D1214">
      <w:pPr>
        <w:pStyle w:val="a5"/>
        <w:numPr>
          <w:ilvl w:val="2"/>
          <w:numId w:val="21"/>
        </w:numPr>
        <w:spacing w:after="0"/>
        <w:ind w:left="0" w:firstLine="709"/>
        <w:rPr>
          <w:sz w:val="22"/>
          <w:szCs w:val="22"/>
        </w:rPr>
      </w:pPr>
      <w:r w:rsidRPr="002F4BD8">
        <w:rPr>
          <w:sz w:val="22"/>
          <w:szCs w:val="22"/>
        </w:rPr>
        <w:t xml:space="preserve">КЛИЕНТ обязан в течение 10 дней после </w:t>
      </w:r>
      <w:r w:rsidR="003A272D">
        <w:rPr>
          <w:sz w:val="22"/>
          <w:szCs w:val="22"/>
        </w:rPr>
        <w:t>получения выписок по Счету,</w:t>
      </w:r>
      <w:r w:rsidR="003A272D" w:rsidRPr="002F4BD8">
        <w:rPr>
          <w:sz w:val="22"/>
          <w:szCs w:val="22"/>
        </w:rPr>
        <w:t xml:space="preserve"> </w:t>
      </w:r>
      <w:r w:rsidR="006A1E45" w:rsidRPr="002F4BD8">
        <w:rPr>
          <w:sz w:val="22"/>
          <w:szCs w:val="22"/>
        </w:rPr>
        <w:t xml:space="preserve">сообщить БАНКУ </w:t>
      </w:r>
      <w:r w:rsidRPr="002F4BD8">
        <w:rPr>
          <w:sz w:val="22"/>
          <w:szCs w:val="22"/>
        </w:rPr>
        <w:t xml:space="preserve">о суммах, ошибочно записанных в кредит или дебет </w:t>
      </w:r>
      <w:r w:rsidR="00567944" w:rsidRPr="002F4BD8">
        <w:rPr>
          <w:sz w:val="22"/>
          <w:szCs w:val="22"/>
        </w:rPr>
        <w:t>Счета</w:t>
      </w:r>
      <w:r w:rsidR="003A272D">
        <w:rPr>
          <w:sz w:val="22"/>
          <w:szCs w:val="22"/>
        </w:rPr>
        <w:t xml:space="preserve"> (отраженных по счету)</w:t>
      </w:r>
      <w:r w:rsidRPr="002F4BD8">
        <w:rPr>
          <w:sz w:val="22"/>
          <w:szCs w:val="22"/>
        </w:rPr>
        <w:t xml:space="preserve">. При </w:t>
      </w:r>
      <w:proofErr w:type="spellStart"/>
      <w:r w:rsidRPr="002F4BD8">
        <w:rPr>
          <w:sz w:val="22"/>
          <w:szCs w:val="22"/>
        </w:rPr>
        <w:t>непоступлении</w:t>
      </w:r>
      <w:proofErr w:type="spellEnd"/>
      <w:r w:rsidRPr="002F4BD8">
        <w:rPr>
          <w:sz w:val="22"/>
          <w:szCs w:val="22"/>
        </w:rPr>
        <w:t xml:space="preserve"> от КЛИЕНТА в указанные сроки возражений</w:t>
      </w:r>
      <w:r w:rsidR="003A272D">
        <w:rPr>
          <w:sz w:val="22"/>
          <w:szCs w:val="22"/>
        </w:rPr>
        <w:t>,</w:t>
      </w:r>
      <w:r w:rsidRPr="002F4BD8">
        <w:rPr>
          <w:sz w:val="22"/>
          <w:szCs w:val="22"/>
        </w:rPr>
        <w:t xml:space="preserve"> совершенные операции и остаток средств на </w:t>
      </w:r>
      <w:r w:rsidR="00567944" w:rsidRPr="002F4BD8">
        <w:rPr>
          <w:sz w:val="22"/>
          <w:szCs w:val="22"/>
        </w:rPr>
        <w:t>Счете</w:t>
      </w:r>
      <w:r w:rsidRPr="002F4BD8">
        <w:rPr>
          <w:sz w:val="22"/>
          <w:szCs w:val="22"/>
        </w:rPr>
        <w:t xml:space="preserve"> считаются подтвержденными.</w:t>
      </w:r>
    </w:p>
    <w:p w:rsidR="00B44589" w:rsidRPr="002F4BD8" w:rsidRDefault="00B44589" w:rsidP="009D1214">
      <w:pPr>
        <w:pStyle w:val="a5"/>
        <w:numPr>
          <w:ilvl w:val="2"/>
          <w:numId w:val="21"/>
        </w:numPr>
        <w:spacing w:after="0"/>
        <w:ind w:left="0" w:firstLine="709"/>
        <w:rPr>
          <w:sz w:val="22"/>
          <w:szCs w:val="22"/>
        </w:rPr>
      </w:pPr>
      <w:proofErr w:type="gramStart"/>
      <w:r w:rsidRPr="002F4BD8">
        <w:rPr>
          <w:sz w:val="22"/>
          <w:szCs w:val="22"/>
        </w:rPr>
        <w:t>Предоставлять БАНКУ документы об изменении своего статуса или изменении и дополнении в учредительных и иных документах в течение трех рабочих дней с момента их государственной регистрации, уведомлять в письменной форме БАНК в течение трех рабочих дней с момента изменения адреса (места нахождения), почтовых реквизитов, номеров телефонов, факса, телекса и т.п., о приеме и увольнении должностных лиц, имеющих право подписывать</w:t>
      </w:r>
      <w:proofErr w:type="gramEnd"/>
      <w:r w:rsidRPr="002F4BD8">
        <w:rPr>
          <w:sz w:val="22"/>
          <w:szCs w:val="22"/>
        </w:rPr>
        <w:t xml:space="preserve"> расчетные документы (при </w:t>
      </w:r>
      <w:r w:rsidRPr="002F4BD8">
        <w:rPr>
          <w:sz w:val="22"/>
          <w:szCs w:val="22"/>
        </w:rPr>
        <w:lastRenderedPageBreak/>
        <w:t>этом одновременно с уведомлением представлять БАНКУ новую банковскую карточку с образцами подписей и оттиска печати).</w:t>
      </w:r>
    </w:p>
    <w:p w:rsidR="00B44589" w:rsidRPr="002F4BD8" w:rsidRDefault="00B44589" w:rsidP="009D1214">
      <w:pPr>
        <w:pStyle w:val="a5"/>
        <w:numPr>
          <w:ilvl w:val="2"/>
          <w:numId w:val="21"/>
        </w:numPr>
        <w:spacing w:after="0"/>
        <w:ind w:left="0" w:firstLine="709"/>
        <w:rPr>
          <w:sz w:val="22"/>
          <w:szCs w:val="22"/>
        </w:rPr>
      </w:pPr>
      <w:r w:rsidRPr="002F4BD8">
        <w:rPr>
          <w:sz w:val="22"/>
          <w:szCs w:val="22"/>
        </w:rPr>
        <w:t xml:space="preserve">Предоставлять в БАНК документы и информацию, запрашиваемые БАНКОМ в соответствии с п. </w:t>
      </w:r>
      <w:r w:rsidR="009D1214">
        <w:rPr>
          <w:sz w:val="22"/>
          <w:szCs w:val="22"/>
        </w:rPr>
        <w:t>3</w:t>
      </w:r>
      <w:r w:rsidRPr="002F4BD8">
        <w:rPr>
          <w:sz w:val="22"/>
          <w:szCs w:val="22"/>
        </w:rPr>
        <w:t>.2.5. настоящего Договора, в срок не позднее 7 (Семи) рабочих дней от даты получения запроса БАНКА, за исключением случаев, когда документы и/или информация подлежат представлению в БАНК до проведения КЛИЕНТОМ операции по счету.</w:t>
      </w:r>
    </w:p>
    <w:p w:rsidR="00B44589" w:rsidRPr="002F4BD8" w:rsidRDefault="00B44589" w:rsidP="009D1214">
      <w:pPr>
        <w:pStyle w:val="a5"/>
        <w:numPr>
          <w:ilvl w:val="2"/>
          <w:numId w:val="21"/>
        </w:numPr>
        <w:spacing w:after="0"/>
        <w:ind w:left="0" w:firstLine="709"/>
        <w:rPr>
          <w:sz w:val="22"/>
          <w:szCs w:val="22"/>
        </w:rPr>
      </w:pPr>
      <w:r w:rsidRPr="002F4BD8">
        <w:rPr>
          <w:sz w:val="22"/>
          <w:szCs w:val="22"/>
        </w:rPr>
        <w:t>В целях исполнения требований Федерального закона от 27</w:t>
      </w:r>
      <w:r w:rsidR="003C5871" w:rsidRPr="003C5871">
        <w:rPr>
          <w:sz w:val="22"/>
          <w:szCs w:val="22"/>
        </w:rPr>
        <w:t>.</w:t>
      </w:r>
      <w:r w:rsidR="003C5871">
        <w:rPr>
          <w:sz w:val="22"/>
          <w:szCs w:val="22"/>
        </w:rPr>
        <w:t>07.</w:t>
      </w:r>
      <w:r w:rsidRPr="002F4BD8">
        <w:rPr>
          <w:sz w:val="22"/>
          <w:szCs w:val="22"/>
        </w:rPr>
        <w:t>2006 №</w:t>
      </w:r>
      <w:r w:rsidR="003C5871">
        <w:rPr>
          <w:sz w:val="22"/>
          <w:szCs w:val="22"/>
        </w:rPr>
        <w:t xml:space="preserve"> </w:t>
      </w:r>
      <w:r w:rsidRPr="002F4BD8">
        <w:rPr>
          <w:sz w:val="22"/>
          <w:szCs w:val="22"/>
        </w:rPr>
        <w:t>152-ФЗ «О персональных данных» гарантировать, что персональные данные, представленные в целях заключения и дальнейшего исполнения настоящего Договора, переданы БАНКУ с согласия субъектов персональных данных.</w:t>
      </w:r>
    </w:p>
    <w:p w:rsidR="00125DBE" w:rsidRDefault="00B44589">
      <w:pPr>
        <w:pStyle w:val="a5"/>
        <w:numPr>
          <w:ilvl w:val="1"/>
          <w:numId w:val="2"/>
        </w:numPr>
        <w:tabs>
          <w:tab w:val="clear" w:pos="1070"/>
          <w:tab w:val="left" w:pos="0"/>
        </w:tabs>
        <w:spacing w:before="120" w:after="0"/>
        <w:ind w:left="0" w:firstLine="567"/>
        <w:rPr>
          <w:sz w:val="22"/>
          <w:szCs w:val="22"/>
        </w:rPr>
      </w:pPr>
      <w:r w:rsidRPr="002F4BD8">
        <w:rPr>
          <w:sz w:val="22"/>
          <w:szCs w:val="22"/>
        </w:rPr>
        <w:t>КЛИЕНТ имеет право:</w:t>
      </w:r>
    </w:p>
    <w:p w:rsidR="00B44589" w:rsidRPr="002F4BD8" w:rsidRDefault="00B44589" w:rsidP="006A1E45">
      <w:pPr>
        <w:pStyle w:val="a5"/>
        <w:numPr>
          <w:ilvl w:val="2"/>
          <w:numId w:val="5"/>
        </w:numPr>
        <w:tabs>
          <w:tab w:val="clear" w:pos="720"/>
          <w:tab w:val="num" w:pos="0"/>
        </w:tabs>
        <w:spacing w:after="0"/>
        <w:ind w:left="0" w:firstLine="709"/>
        <w:rPr>
          <w:sz w:val="22"/>
          <w:szCs w:val="22"/>
        </w:rPr>
      </w:pPr>
      <w:r w:rsidRPr="002F4BD8">
        <w:rPr>
          <w:sz w:val="22"/>
          <w:szCs w:val="22"/>
        </w:rPr>
        <w:t>Самостоятельно распоряжаться денежными средствами, находящимися на Счете</w:t>
      </w:r>
      <w:r w:rsidR="003A272D">
        <w:rPr>
          <w:sz w:val="22"/>
          <w:szCs w:val="22"/>
        </w:rPr>
        <w:t>,</w:t>
      </w:r>
      <w:r w:rsidRPr="002F4BD8">
        <w:rPr>
          <w:sz w:val="22"/>
          <w:szCs w:val="22"/>
        </w:rPr>
        <w:t xml:space="preserve"> в порядке и пределах, установленных действующим законодательством РФ.</w:t>
      </w:r>
    </w:p>
    <w:p w:rsidR="00B44589" w:rsidRPr="002F4BD8" w:rsidRDefault="00B44589" w:rsidP="006A1E45">
      <w:pPr>
        <w:pStyle w:val="a5"/>
        <w:numPr>
          <w:ilvl w:val="2"/>
          <w:numId w:val="5"/>
        </w:numPr>
        <w:tabs>
          <w:tab w:val="clear" w:pos="720"/>
          <w:tab w:val="num" w:pos="0"/>
        </w:tabs>
        <w:spacing w:after="0"/>
        <w:ind w:left="0" w:firstLine="709"/>
        <w:rPr>
          <w:sz w:val="22"/>
          <w:szCs w:val="22"/>
        </w:rPr>
      </w:pPr>
      <w:r w:rsidRPr="002F4BD8">
        <w:rPr>
          <w:sz w:val="22"/>
          <w:szCs w:val="22"/>
        </w:rPr>
        <w:t>Получать консультации и направлять письменные запросы в БАНК по вопросам проведения расчетного обслуживания.</w:t>
      </w:r>
    </w:p>
    <w:p w:rsidR="00B44589" w:rsidRPr="002F4BD8" w:rsidRDefault="00B44589" w:rsidP="006A1E45">
      <w:pPr>
        <w:pStyle w:val="a5"/>
        <w:numPr>
          <w:ilvl w:val="2"/>
          <w:numId w:val="5"/>
        </w:numPr>
        <w:tabs>
          <w:tab w:val="clear" w:pos="720"/>
          <w:tab w:val="num" w:pos="0"/>
        </w:tabs>
        <w:spacing w:after="0"/>
        <w:ind w:left="0" w:firstLine="709"/>
        <w:rPr>
          <w:sz w:val="22"/>
          <w:szCs w:val="22"/>
        </w:rPr>
      </w:pPr>
      <w:r w:rsidRPr="002F4BD8">
        <w:rPr>
          <w:sz w:val="22"/>
          <w:szCs w:val="22"/>
        </w:rPr>
        <w:t xml:space="preserve">В течение срока действия Договора расторгнуть настоящий Договор и закрыть счет, предоставив в </w:t>
      </w:r>
      <w:r w:rsidR="00A7742B" w:rsidRPr="002F4BD8">
        <w:rPr>
          <w:sz w:val="22"/>
          <w:szCs w:val="22"/>
        </w:rPr>
        <w:t>Б</w:t>
      </w:r>
      <w:r w:rsidR="00A7742B">
        <w:rPr>
          <w:sz w:val="22"/>
          <w:szCs w:val="22"/>
        </w:rPr>
        <w:t>АНК</w:t>
      </w:r>
      <w:r w:rsidR="00A7742B" w:rsidRPr="002F4BD8">
        <w:rPr>
          <w:sz w:val="22"/>
          <w:szCs w:val="22"/>
        </w:rPr>
        <w:t xml:space="preserve"> </w:t>
      </w:r>
      <w:r w:rsidRPr="002F4BD8">
        <w:rPr>
          <w:sz w:val="22"/>
          <w:szCs w:val="22"/>
        </w:rPr>
        <w:t xml:space="preserve">письменное заявление по форме, установленной </w:t>
      </w:r>
      <w:r w:rsidR="00BC63CB">
        <w:rPr>
          <w:sz w:val="22"/>
          <w:szCs w:val="22"/>
        </w:rPr>
        <w:t>БАНКОМ</w:t>
      </w:r>
      <w:r w:rsidRPr="002F4BD8">
        <w:rPr>
          <w:sz w:val="22"/>
          <w:szCs w:val="22"/>
        </w:rPr>
        <w:t>.</w:t>
      </w:r>
    </w:p>
    <w:p w:rsidR="00B44589" w:rsidRPr="002F4BD8" w:rsidRDefault="00B44589" w:rsidP="00B44589">
      <w:pPr>
        <w:pStyle w:val="a5"/>
        <w:spacing w:after="0"/>
        <w:ind w:left="567" w:firstLine="0"/>
        <w:rPr>
          <w:sz w:val="22"/>
          <w:szCs w:val="22"/>
        </w:rPr>
      </w:pPr>
    </w:p>
    <w:p w:rsidR="00B44589" w:rsidRPr="002F4BD8" w:rsidRDefault="00B44589" w:rsidP="00B44589">
      <w:pPr>
        <w:pStyle w:val="a7"/>
        <w:numPr>
          <w:ilvl w:val="0"/>
          <w:numId w:val="1"/>
        </w:numPr>
        <w:tabs>
          <w:tab w:val="clear" w:pos="1110"/>
          <w:tab w:val="num" w:pos="426"/>
        </w:tabs>
        <w:spacing w:after="0"/>
        <w:ind w:left="1105" w:hanging="748"/>
        <w:rPr>
          <w:sz w:val="22"/>
          <w:szCs w:val="22"/>
        </w:rPr>
      </w:pPr>
      <w:r w:rsidRPr="002F4BD8">
        <w:rPr>
          <w:sz w:val="22"/>
          <w:szCs w:val="22"/>
        </w:rPr>
        <w:t>Ответственность Сторон</w:t>
      </w:r>
    </w:p>
    <w:p w:rsidR="00B44589" w:rsidRPr="002F4BD8" w:rsidRDefault="00B44589" w:rsidP="006A1E45">
      <w:pPr>
        <w:pStyle w:val="a5"/>
        <w:numPr>
          <w:ilvl w:val="1"/>
          <w:numId w:val="3"/>
        </w:numPr>
        <w:tabs>
          <w:tab w:val="clear" w:pos="1034"/>
          <w:tab w:val="num" w:pos="1418"/>
        </w:tabs>
        <w:spacing w:after="0"/>
        <w:ind w:left="0" w:firstLine="709"/>
        <w:rPr>
          <w:sz w:val="22"/>
          <w:szCs w:val="22"/>
        </w:rPr>
      </w:pPr>
      <w:r w:rsidRPr="002F4BD8">
        <w:rPr>
          <w:sz w:val="22"/>
          <w:szCs w:val="22"/>
        </w:rPr>
        <w:t>В случае нарушения принятых на себя по настоящему Договору обязательств, Стороны несут ответственность в соответствии с условиями настоящего Договора и действующего законодательства РФ.</w:t>
      </w:r>
    </w:p>
    <w:p w:rsidR="00F15DBD" w:rsidRPr="002F4BD8" w:rsidRDefault="009D1214" w:rsidP="006A1E45">
      <w:pPr>
        <w:pStyle w:val="a5"/>
        <w:numPr>
          <w:ilvl w:val="1"/>
          <w:numId w:val="3"/>
        </w:numPr>
        <w:tabs>
          <w:tab w:val="clear" w:pos="1034"/>
          <w:tab w:val="num" w:pos="1418"/>
        </w:tabs>
        <w:spacing w:after="0"/>
        <w:ind w:left="0" w:firstLine="709"/>
        <w:rPr>
          <w:sz w:val="22"/>
          <w:szCs w:val="22"/>
        </w:rPr>
      </w:pPr>
      <w:r>
        <w:rPr>
          <w:sz w:val="22"/>
          <w:szCs w:val="22"/>
        </w:rPr>
        <w:t>БАНК</w:t>
      </w:r>
      <w:r w:rsidRPr="002F4BD8">
        <w:rPr>
          <w:sz w:val="22"/>
          <w:szCs w:val="22"/>
        </w:rPr>
        <w:t xml:space="preserve"> </w:t>
      </w:r>
      <w:r w:rsidR="00B44589" w:rsidRPr="002F4BD8">
        <w:rPr>
          <w:sz w:val="22"/>
          <w:szCs w:val="22"/>
        </w:rPr>
        <w:t>не несет ответственност</w:t>
      </w:r>
      <w:r w:rsidR="00F15DBD" w:rsidRPr="002F4BD8">
        <w:rPr>
          <w:sz w:val="22"/>
          <w:szCs w:val="22"/>
        </w:rPr>
        <w:t>и перед КЛИЕНТОМ:</w:t>
      </w:r>
    </w:p>
    <w:p w:rsidR="00B44589" w:rsidRPr="002F4BD8" w:rsidRDefault="00B44589" w:rsidP="006A1E45">
      <w:pPr>
        <w:pStyle w:val="a5"/>
        <w:numPr>
          <w:ilvl w:val="0"/>
          <w:numId w:val="11"/>
        </w:numPr>
        <w:spacing w:after="0"/>
        <w:rPr>
          <w:sz w:val="22"/>
          <w:szCs w:val="22"/>
        </w:rPr>
      </w:pPr>
      <w:r w:rsidRPr="002F4BD8">
        <w:rPr>
          <w:sz w:val="22"/>
          <w:szCs w:val="22"/>
        </w:rPr>
        <w:t xml:space="preserve">за последствия исполнения </w:t>
      </w:r>
      <w:r w:rsidR="00781377">
        <w:rPr>
          <w:sz w:val="22"/>
          <w:szCs w:val="22"/>
        </w:rPr>
        <w:t>Распоряжений</w:t>
      </w:r>
      <w:r w:rsidRPr="002F4BD8">
        <w:rPr>
          <w:sz w:val="22"/>
          <w:szCs w:val="22"/>
        </w:rPr>
        <w:t xml:space="preserve">, выданных неуполномоченными лицами, в тех случаях, когда </w:t>
      </w:r>
      <w:r w:rsidR="00BC63CB" w:rsidRPr="002914EA">
        <w:rPr>
          <w:sz w:val="22"/>
          <w:szCs w:val="22"/>
        </w:rPr>
        <w:t xml:space="preserve">с использованием предусмотренных банковскими правилами и настоящим Договором процедур, </w:t>
      </w:r>
      <w:r w:rsidRPr="002F4BD8">
        <w:rPr>
          <w:sz w:val="22"/>
          <w:szCs w:val="22"/>
        </w:rPr>
        <w:t xml:space="preserve">БАНК не мог установить факта выдачи </w:t>
      </w:r>
      <w:r w:rsidR="009D1214" w:rsidRPr="007B3717">
        <w:rPr>
          <w:sz w:val="22"/>
          <w:szCs w:val="22"/>
        </w:rPr>
        <w:t>Р</w:t>
      </w:r>
      <w:r w:rsidR="00125DBE" w:rsidRPr="007B3717">
        <w:rPr>
          <w:sz w:val="22"/>
          <w:szCs w:val="22"/>
        </w:rPr>
        <w:t>аспоряжени</w:t>
      </w:r>
      <w:r w:rsidR="009D1214" w:rsidRPr="007B3717">
        <w:rPr>
          <w:sz w:val="22"/>
          <w:szCs w:val="22"/>
        </w:rPr>
        <w:t>й</w:t>
      </w:r>
      <w:r w:rsidRPr="002F4BD8">
        <w:rPr>
          <w:sz w:val="22"/>
          <w:szCs w:val="22"/>
        </w:rPr>
        <w:t xml:space="preserve"> неуполномоченными лицами</w:t>
      </w:r>
      <w:r w:rsidR="00852E8B">
        <w:rPr>
          <w:sz w:val="22"/>
          <w:szCs w:val="22"/>
        </w:rPr>
        <w:t>;</w:t>
      </w:r>
    </w:p>
    <w:p w:rsidR="00B44589" w:rsidRPr="002F4BD8" w:rsidRDefault="00B44589" w:rsidP="006A1E45">
      <w:pPr>
        <w:pStyle w:val="a5"/>
        <w:numPr>
          <w:ilvl w:val="0"/>
          <w:numId w:val="11"/>
        </w:numPr>
        <w:spacing w:after="0"/>
        <w:rPr>
          <w:sz w:val="22"/>
          <w:szCs w:val="22"/>
        </w:rPr>
      </w:pPr>
      <w:r w:rsidRPr="002F4BD8">
        <w:rPr>
          <w:sz w:val="22"/>
          <w:szCs w:val="22"/>
        </w:rPr>
        <w:t>за ущерб, причиненный КЛИЕНТУ в случае предоставления ненадлежащих документов об изменении своего статуса или изменении и дополнении в учредительных и иных документах, а также, если прекращение полномочий лиц, утративших право распоряжаться Счетом, не было своевременно документально подтверждено</w:t>
      </w:r>
      <w:r w:rsidR="00852E8B">
        <w:rPr>
          <w:sz w:val="22"/>
          <w:szCs w:val="22"/>
        </w:rPr>
        <w:t>;</w:t>
      </w:r>
    </w:p>
    <w:p w:rsidR="00F15DBD" w:rsidRPr="002F4BD8" w:rsidRDefault="00F15DBD" w:rsidP="006A1E45">
      <w:pPr>
        <w:pStyle w:val="a5"/>
        <w:numPr>
          <w:ilvl w:val="0"/>
          <w:numId w:val="11"/>
        </w:numPr>
        <w:spacing w:after="0"/>
        <w:rPr>
          <w:sz w:val="22"/>
          <w:szCs w:val="22"/>
        </w:rPr>
      </w:pPr>
      <w:r w:rsidRPr="002F4BD8">
        <w:rPr>
          <w:sz w:val="22"/>
          <w:szCs w:val="22"/>
        </w:rPr>
        <w:t>за неисполнение, либо ненадлежащее исполнение своих обязательств, если оно вызвано действиями (бездействиями) банков-</w:t>
      </w:r>
      <w:r w:rsidR="00F357A2">
        <w:rPr>
          <w:sz w:val="22"/>
          <w:szCs w:val="22"/>
        </w:rPr>
        <w:t>Корреспондент</w:t>
      </w:r>
      <w:r w:rsidR="00F357A2" w:rsidRPr="002F4BD8">
        <w:rPr>
          <w:sz w:val="22"/>
          <w:szCs w:val="22"/>
        </w:rPr>
        <w:t xml:space="preserve">ов </w:t>
      </w:r>
      <w:r w:rsidR="00BC63CB">
        <w:rPr>
          <w:sz w:val="22"/>
          <w:szCs w:val="22"/>
        </w:rPr>
        <w:t>БАНКА</w:t>
      </w:r>
      <w:r w:rsidR="00852E8B">
        <w:rPr>
          <w:sz w:val="22"/>
          <w:szCs w:val="22"/>
        </w:rPr>
        <w:t xml:space="preserve"> (для валюты отличной от российских рублей);</w:t>
      </w:r>
    </w:p>
    <w:p w:rsidR="00F15DBD" w:rsidRPr="002F4BD8" w:rsidRDefault="00F15DBD" w:rsidP="006A1E45">
      <w:pPr>
        <w:pStyle w:val="a5"/>
        <w:numPr>
          <w:ilvl w:val="0"/>
          <w:numId w:val="11"/>
        </w:numPr>
        <w:spacing w:after="0"/>
        <w:rPr>
          <w:sz w:val="22"/>
          <w:szCs w:val="22"/>
        </w:rPr>
      </w:pPr>
      <w:r w:rsidRPr="002F4BD8">
        <w:rPr>
          <w:sz w:val="22"/>
          <w:szCs w:val="22"/>
        </w:rPr>
        <w:t>за невозможность завершения перевода денежных средств и не возмещает любые прямые или косвенные издержки (включая реальный ущерб и упущенную выгоду), возникшие при осуществлении операций по переводу денежных средств с использованием иностранной валюты, подпадающих под юрисдикцию компетентных органов иностранного государства</w:t>
      </w:r>
      <w:r w:rsidR="00852E8B">
        <w:rPr>
          <w:sz w:val="22"/>
          <w:szCs w:val="22"/>
        </w:rPr>
        <w:t xml:space="preserve"> (для валюты отличной от российских рублей);</w:t>
      </w:r>
    </w:p>
    <w:p w:rsidR="00F15DBD" w:rsidRPr="002F4BD8" w:rsidRDefault="00F15DBD" w:rsidP="006A1E45">
      <w:pPr>
        <w:pStyle w:val="a5"/>
        <w:numPr>
          <w:ilvl w:val="0"/>
          <w:numId w:val="11"/>
        </w:numPr>
        <w:spacing w:after="0"/>
        <w:rPr>
          <w:sz w:val="22"/>
          <w:szCs w:val="22"/>
        </w:rPr>
      </w:pPr>
      <w:proofErr w:type="gramStart"/>
      <w:r w:rsidRPr="002F4BD8">
        <w:rPr>
          <w:sz w:val="22"/>
          <w:szCs w:val="22"/>
        </w:rPr>
        <w:t>за убытки, причиненные КЛИЕНТУ в связи с ограничениями и запретами, установленными государственными органами, банками-</w:t>
      </w:r>
      <w:r w:rsidR="00F357A2">
        <w:rPr>
          <w:sz w:val="22"/>
          <w:szCs w:val="22"/>
        </w:rPr>
        <w:t>Корреспондентами</w:t>
      </w:r>
      <w:r w:rsidR="00F357A2" w:rsidRPr="002F4BD8">
        <w:rPr>
          <w:sz w:val="22"/>
          <w:szCs w:val="22"/>
        </w:rPr>
        <w:t xml:space="preserve"> </w:t>
      </w:r>
      <w:r w:rsidR="00BC63CB">
        <w:rPr>
          <w:sz w:val="22"/>
          <w:szCs w:val="22"/>
        </w:rPr>
        <w:t>БАНКА</w:t>
      </w:r>
      <w:r w:rsidRPr="002F4BD8">
        <w:rPr>
          <w:sz w:val="22"/>
          <w:szCs w:val="22"/>
        </w:rPr>
        <w:t>, поставщиками электронных услуг, межбанковскими системами переводов денежных средств, иными платежными системами и операторами электронных денежных средств, их операторами, иными лицами, чье участие необходимо для проведения операции</w:t>
      </w:r>
      <w:r w:rsidR="00852E8B">
        <w:rPr>
          <w:sz w:val="22"/>
          <w:szCs w:val="22"/>
        </w:rPr>
        <w:t xml:space="preserve"> (для валюты отличной от российских рублей);</w:t>
      </w:r>
      <w:proofErr w:type="gramEnd"/>
    </w:p>
    <w:p w:rsidR="00F15DBD" w:rsidRPr="002F4BD8" w:rsidRDefault="00F15DBD" w:rsidP="006A1E45">
      <w:pPr>
        <w:pStyle w:val="a5"/>
        <w:numPr>
          <w:ilvl w:val="0"/>
          <w:numId w:val="11"/>
        </w:numPr>
        <w:spacing w:after="0"/>
        <w:rPr>
          <w:sz w:val="22"/>
          <w:szCs w:val="22"/>
        </w:rPr>
      </w:pPr>
      <w:r w:rsidRPr="002F4BD8">
        <w:rPr>
          <w:sz w:val="22"/>
          <w:szCs w:val="22"/>
        </w:rPr>
        <w:t>за неисполнение или ненадлежащее исполнение своих обязательств по Договору, если такое неисполнение/ненадлежащее исполнение связано с введенными мерами ограничительного характера в отношении Российской Федерации, субъектов Российской Федерации, российских органов государственной власти и самоуправления, граждан Российской Федерации, российских юридических лиц или кредитных организаций</w:t>
      </w:r>
      <w:r w:rsidR="00852E8B">
        <w:rPr>
          <w:sz w:val="22"/>
          <w:szCs w:val="22"/>
        </w:rPr>
        <w:t xml:space="preserve"> (для валюты отличной от российских рублей)</w:t>
      </w:r>
      <w:r w:rsidRPr="002F4BD8">
        <w:rPr>
          <w:sz w:val="22"/>
          <w:szCs w:val="22"/>
        </w:rPr>
        <w:t>.</w:t>
      </w:r>
    </w:p>
    <w:p w:rsidR="00B44589" w:rsidRPr="002F4BD8" w:rsidRDefault="00B44589" w:rsidP="006A1E45">
      <w:pPr>
        <w:pStyle w:val="a5"/>
        <w:numPr>
          <w:ilvl w:val="1"/>
          <w:numId w:val="3"/>
        </w:numPr>
        <w:tabs>
          <w:tab w:val="clear" w:pos="1034"/>
          <w:tab w:val="num" w:pos="1418"/>
        </w:tabs>
        <w:spacing w:after="0"/>
        <w:ind w:left="0" w:firstLine="709"/>
        <w:rPr>
          <w:sz w:val="22"/>
          <w:szCs w:val="22"/>
        </w:rPr>
      </w:pPr>
      <w:proofErr w:type="gramStart"/>
      <w:r w:rsidRPr="002F4BD8">
        <w:rPr>
          <w:sz w:val="22"/>
          <w:szCs w:val="22"/>
        </w:rPr>
        <w:t>Стороны не несут ответственности за неисполнение или ненадлежащее исполнение своих обязательств по Договору, если докажут, что нарушение произошло вследствие действия обстоятельств непреодолимой силы (стихийных бедствий, пожара, военных действий, постановлений и действий органов государственной власти и управления, в том числе ЦБ РФ</w:t>
      </w:r>
      <w:r w:rsidR="00954047">
        <w:rPr>
          <w:sz w:val="22"/>
          <w:szCs w:val="22"/>
        </w:rPr>
        <w:t>, и др.</w:t>
      </w:r>
      <w:r w:rsidRPr="002F4BD8">
        <w:rPr>
          <w:sz w:val="22"/>
          <w:szCs w:val="22"/>
        </w:rPr>
        <w:t>), при этом, Стороны освобождаются от ответственности на все время действия указанных обстоятельств.</w:t>
      </w:r>
      <w:proofErr w:type="gramEnd"/>
    </w:p>
    <w:p w:rsidR="00B44589" w:rsidRDefault="00B44589" w:rsidP="006A1E45">
      <w:pPr>
        <w:pStyle w:val="a5"/>
        <w:tabs>
          <w:tab w:val="num" w:pos="1418"/>
        </w:tabs>
        <w:spacing w:after="0"/>
        <w:ind w:firstLine="709"/>
        <w:rPr>
          <w:sz w:val="22"/>
          <w:szCs w:val="22"/>
        </w:rPr>
      </w:pPr>
      <w:r w:rsidRPr="002F4BD8">
        <w:rPr>
          <w:sz w:val="22"/>
          <w:szCs w:val="22"/>
        </w:rPr>
        <w:t>Сторона, для которой создалась невозможность исполнения обязательств по Договору, обязана в разумно короткий срок уведомить об этом другую сторону.</w:t>
      </w:r>
    </w:p>
    <w:p w:rsidR="00B35A1C" w:rsidRPr="009B1D2F" w:rsidRDefault="00A7742B" w:rsidP="00A7742B">
      <w:pPr>
        <w:pStyle w:val="a5"/>
        <w:numPr>
          <w:ilvl w:val="1"/>
          <w:numId w:val="3"/>
        </w:numPr>
        <w:tabs>
          <w:tab w:val="clear" w:pos="1034"/>
          <w:tab w:val="num" w:pos="1418"/>
        </w:tabs>
        <w:spacing w:after="0"/>
        <w:ind w:left="0" w:firstLine="709"/>
        <w:rPr>
          <w:sz w:val="22"/>
          <w:szCs w:val="22"/>
        </w:rPr>
      </w:pPr>
      <w:r>
        <w:rPr>
          <w:sz w:val="22"/>
          <w:szCs w:val="22"/>
        </w:rPr>
        <w:t>БАНК</w:t>
      </w:r>
      <w:r w:rsidR="00B35A1C" w:rsidRPr="009B1D2F">
        <w:rPr>
          <w:sz w:val="22"/>
          <w:szCs w:val="22"/>
        </w:rPr>
        <w:t xml:space="preserve"> несет ответственность в соответствии с законодательством РФ, в случаях несвоевременного </w:t>
      </w:r>
      <w:proofErr w:type="gramStart"/>
      <w:r w:rsidR="00B35A1C" w:rsidRPr="009B1D2F">
        <w:rPr>
          <w:sz w:val="22"/>
          <w:szCs w:val="22"/>
        </w:rPr>
        <w:t>зачисления</w:t>
      </w:r>
      <w:proofErr w:type="gramEnd"/>
      <w:r w:rsidR="00B35A1C" w:rsidRPr="009B1D2F">
        <w:rPr>
          <w:sz w:val="22"/>
          <w:szCs w:val="22"/>
        </w:rPr>
        <w:t xml:space="preserve"> на Счет поступивших </w:t>
      </w:r>
      <w:r>
        <w:rPr>
          <w:sz w:val="22"/>
          <w:szCs w:val="22"/>
        </w:rPr>
        <w:t>КЛИЕНТУ</w:t>
      </w:r>
      <w:r w:rsidR="00B35A1C" w:rsidRPr="009B1D2F">
        <w:rPr>
          <w:sz w:val="22"/>
          <w:szCs w:val="22"/>
        </w:rPr>
        <w:t xml:space="preserve"> денежных средств, либо их </w:t>
      </w:r>
      <w:r w:rsidR="00B35A1C" w:rsidRPr="009B1D2F">
        <w:rPr>
          <w:sz w:val="22"/>
          <w:szCs w:val="22"/>
        </w:rPr>
        <w:lastRenderedPageBreak/>
        <w:t xml:space="preserve">необоснованного списания </w:t>
      </w:r>
      <w:r>
        <w:rPr>
          <w:sz w:val="22"/>
          <w:szCs w:val="22"/>
        </w:rPr>
        <w:t>БАНКОМ</w:t>
      </w:r>
      <w:r w:rsidR="00B35A1C" w:rsidRPr="009B1D2F">
        <w:rPr>
          <w:sz w:val="22"/>
          <w:szCs w:val="22"/>
        </w:rPr>
        <w:t xml:space="preserve"> со Счета, а также невыполнения </w:t>
      </w:r>
      <w:r w:rsidR="00BC63CB">
        <w:rPr>
          <w:sz w:val="22"/>
          <w:szCs w:val="22"/>
        </w:rPr>
        <w:t>Распоряжений</w:t>
      </w:r>
      <w:r w:rsidR="00B35A1C" w:rsidRPr="009B1D2F">
        <w:rPr>
          <w:sz w:val="22"/>
          <w:szCs w:val="22"/>
        </w:rPr>
        <w:t xml:space="preserve"> </w:t>
      </w:r>
      <w:r>
        <w:rPr>
          <w:sz w:val="22"/>
          <w:szCs w:val="22"/>
        </w:rPr>
        <w:t>КЛИЕНТА</w:t>
      </w:r>
      <w:r w:rsidR="00B35A1C" w:rsidRPr="009B1D2F">
        <w:rPr>
          <w:sz w:val="22"/>
          <w:szCs w:val="22"/>
        </w:rPr>
        <w:t xml:space="preserve"> о перечислении денежных средств со Счета.</w:t>
      </w:r>
    </w:p>
    <w:p w:rsidR="00B35A1C" w:rsidRPr="009B1D2F" w:rsidRDefault="00B35A1C" w:rsidP="00A7742B">
      <w:pPr>
        <w:autoSpaceDE w:val="0"/>
        <w:autoSpaceDN w:val="0"/>
        <w:ind w:firstLine="709"/>
        <w:jc w:val="both"/>
        <w:rPr>
          <w:snapToGrid w:val="0"/>
          <w:sz w:val="22"/>
          <w:szCs w:val="22"/>
        </w:rPr>
      </w:pPr>
      <w:r w:rsidRPr="009B1D2F">
        <w:rPr>
          <w:snapToGrid w:val="0"/>
          <w:sz w:val="22"/>
          <w:szCs w:val="22"/>
        </w:rPr>
        <w:t xml:space="preserve">За несвоевременное зачисление на Счет поступивших </w:t>
      </w:r>
      <w:r w:rsidR="00A7742B">
        <w:rPr>
          <w:snapToGrid w:val="0"/>
          <w:sz w:val="22"/>
          <w:szCs w:val="22"/>
        </w:rPr>
        <w:t>КЛИЕНТУ</w:t>
      </w:r>
      <w:r w:rsidRPr="009B1D2F">
        <w:rPr>
          <w:snapToGrid w:val="0"/>
          <w:sz w:val="22"/>
          <w:szCs w:val="22"/>
        </w:rPr>
        <w:t xml:space="preserve"> денежных средств, а также за несвоевременное исполнение или необоснованное неисполнение Распоряжений </w:t>
      </w:r>
      <w:r w:rsidR="00A7742B">
        <w:rPr>
          <w:snapToGrid w:val="0"/>
          <w:sz w:val="22"/>
          <w:szCs w:val="22"/>
        </w:rPr>
        <w:t>КЛИЕНТА</w:t>
      </w:r>
      <w:r w:rsidRPr="009B1D2F">
        <w:rPr>
          <w:snapToGrid w:val="0"/>
          <w:sz w:val="22"/>
          <w:szCs w:val="22"/>
        </w:rPr>
        <w:t xml:space="preserve"> о перечислении денежных средств со Счета, </w:t>
      </w:r>
      <w:r w:rsidR="00A7742B">
        <w:rPr>
          <w:snapToGrid w:val="0"/>
          <w:sz w:val="22"/>
          <w:szCs w:val="22"/>
        </w:rPr>
        <w:t>БАНК</w:t>
      </w:r>
      <w:r w:rsidRPr="009B1D2F">
        <w:rPr>
          <w:snapToGrid w:val="0"/>
          <w:sz w:val="22"/>
          <w:szCs w:val="22"/>
        </w:rPr>
        <w:t xml:space="preserve"> уплачивает </w:t>
      </w:r>
      <w:r w:rsidR="00A7742B">
        <w:rPr>
          <w:snapToGrid w:val="0"/>
          <w:sz w:val="22"/>
          <w:szCs w:val="22"/>
        </w:rPr>
        <w:t>КЛИЕНТУ</w:t>
      </w:r>
      <w:r w:rsidRPr="009B1D2F">
        <w:rPr>
          <w:snapToGrid w:val="0"/>
          <w:sz w:val="22"/>
          <w:szCs w:val="22"/>
        </w:rPr>
        <w:t xml:space="preserve"> неустойку.</w:t>
      </w:r>
    </w:p>
    <w:p w:rsidR="00B35A1C" w:rsidRPr="009B1D2F" w:rsidRDefault="00B35A1C" w:rsidP="00A7742B">
      <w:pPr>
        <w:autoSpaceDE w:val="0"/>
        <w:autoSpaceDN w:val="0"/>
        <w:ind w:firstLine="709"/>
        <w:jc w:val="both"/>
        <w:rPr>
          <w:snapToGrid w:val="0"/>
          <w:sz w:val="22"/>
          <w:szCs w:val="22"/>
        </w:rPr>
      </w:pPr>
      <w:r w:rsidRPr="009B1D2F">
        <w:rPr>
          <w:snapToGrid w:val="0"/>
          <w:sz w:val="22"/>
          <w:szCs w:val="22"/>
        </w:rPr>
        <w:t>Неустойка рассчитывается:</w:t>
      </w:r>
    </w:p>
    <w:p w:rsidR="00B35A1C" w:rsidRPr="009B1D2F" w:rsidRDefault="00B35A1C" w:rsidP="00A7742B">
      <w:pPr>
        <w:autoSpaceDE w:val="0"/>
        <w:autoSpaceDN w:val="0"/>
        <w:ind w:firstLine="709"/>
        <w:jc w:val="both"/>
        <w:rPr>
          <w:snapToGrid w:val="0"/>
          <w:sz w:val="22"/>
          <w:szCs w:val="22"/>
        </w:rPr>
      </w:pPr>
      <w:proofErr w:type="gramStart"/>
      <w:r w:rsidRPr="009B1D2F">
        <w:rPr>
          <w:snapToGrid w:val="0"/>
          <w:sz w:val="22"/>
          <w:szCs w:val="22"/>
        </w:rPr>
        <w:t xml:space="preserve">- при несвоевременном зачислении денежных средств на счет </w:t>
      </w:r>
      <w:r w:rsidR="00A7742B">
        <w:rPr>
          <w:snapToGrid w:val="0"/>
          <w:sz w:val="22"/>
          <w:szCs w:val="22"/>
        </w:rPr>
        <w:t>КЛИЕНТА</w:t>
      </w:r>
      <w:r w:rsidRPr="009B1D2F">
        <w:rPr>
          <w:snapToGrid w:val="0"/>
          <w:sz w:val="22"/>
          <w:szCs w:val="22"/>
        </w:rPr>
        <w:t>: 0,05% от суммы несвоевременно зачисленных денежных средств за каждый день просрочки зачисления, но не более 5% от суммы несвоевременно зачисленных денежных средств, начиная со второго рабочего дня от более позднего события: даты поступления денежных сре</w:t>
      </w:r>
      <w:r w:rsidR="00A7742B">
        <w:rPr>
          <w:snapToGrid w:val="0"/>
          <w:sz w:val="22"/>
          <w:szCs w:val="22"/>
        </w:rPr>
        <w:t>дств на корреспондентский счет БАНКА</w:t>
      </w:r>
      <w:r w:rsidRPr="009B1D2F">
        <w:rPr>
          <w:snapToGrid w:val="0"/>
          <w:sz w:val="22"/>
          <w:szCs w:val="22"/>
        </w:rPr>
        <w:t xml:space="preserve">, либо даты получения </w:t>
      </w:r>
      <w:r w:rsidR="00A7742B">
        <w:rPr>
          <w:snapToGrid w:val="0"/>
          <w:sz w:val="22"/>
          <w:szCs w:val="22"/>
        </w:rPr>
        <w:t>БАНКОМ</w:t>
      </w:r>
      <w:r w:rsidRPr="009B1D2F">
        <w:rPr>
          <w:snapToGrid w:val="0"/>
          <w:sz w:val="22"/>
          <w:szCs w:val="22"/>
        </w:rPr>
        <w:t xml:space="preserve"> кредитового авизо, до даты зачисления средств на счет </w:t>
      </w:r>
      <w:r w:rsidR="00A7742B">
        <w:rPr>
          <w:snapToGrid w:val="0"/>
          <w:sz w:val="22"/>
          <w:szCs w:val="22"/>
        </w:rPr>
        <w:t>КЛИЕНТА</w:t>
      </w:r>
      <w:proofErr w:type="gramEnd"/>
      <w:r w:rsidRPr="009B1D2F">
        <w:rPr>
          <w:snapToGrid w:val="0"/>
          <w:sz w:val="22"/>
          <w:szCs w:val="22"/>
        </w:rPr>
        <w:t xml:space="preserve"> включительно.</w:t>
      </w:r>
    </w:p>
    <w:p w:rsidR="00B35A1C" w:rsidRPr="009B1D2F" w:rsidRDefault="00B35A1C" w:rsidP="00A7742B">
      <w:pPr>
        <w:autoSpaceDE w:val="0"/>
        <w:autoSpaceDN w:val="0"/>
        <w:ind w:firstLine="709"/>
        <w:jc w:val="both"/>
        <w:rPr>
          <w:snapToGrid w:val="0"/>
          <w:sz w:val="22"/>
          <w:szCs w:val="22"/>
        </w:rPr>
      </w:pPr>
      <w:r w:rsidRPr="009B1D2F">
        <w:rPr>
          <w:snapToGrid w:val="0"/>
          <w:sz w:val="22"/>
          <w:szCs w:val="22"/>
        </w:rPr>
        <w:t xml:space="preserve">- при несвоевременном исполнении Распоряжений </w:t>
      </w:r>
      <w:r w:rsidR="00A7742B">
        <w:rPr>
          <w:snapToGrid w:val="0"/>
          <w:sz w:val="22"/>
          <w:szCs w:val="22"/>
        </w:rPr>
        <w:t>КЛИЕНТА</w:t>
      </w:r>
      <w:r w:rsidRPr="009B1D2F">
        <w:rPr>
          <w:snapToGrid w:val="0"/>
          <w:sz w:val="22"/>
          <w:szCs w:val="22"/>
        </w:rPr>
        <w:t xml:space="preserve"> о перечислении денежных средств со Счета: 0,05% от суммы несвоевременно исполненного Распоряжения за каждый день просрочки исполнения, но не более 5% от суммы несвоевременно исполненного Распоряжения, начиная от даты предполагаемого надлежащего исполнения Распоряжения до даты надлежащего исполнения включительно.</w:t>
      </w:r>
    </w:p>
    <w:p w:rsidR="00B35A1C" w:rsidRPr="009B1D2F" w:rsidRDefault="00B35A1C" w:rsidP="00A7742B">
      <w:pPr>
        <w:autoSpaceDE w:val="0"/>
        <w:autoSpaceDN w:val="0"/>
        <w:ind w:firstLine="709"/>
        <w:jc w:val="both"/>
        <w:rPr>
          <w:snapToGrid w:val="0"/>
          <w:sz w:val="22"/>
          <w:szCs w:val="22"/>
        </w:rPr>
      </w:pPr>
      <w:r w:rsidRPr="009B1D2F">
        <w:rPr>
          <w:snapToGrid w:val="0"/>
          <w:sz w:val="22"/>
          <w:szCs w:val="22"/>
        </w:rPr>
        <w:t xml:space="preserve">- при необоснованном неисполнении Распоряжений </w:t>
      </w:r>
      <w:r w:rsidR="00A7742B">
        <w:rPr>
          <w:snapToGrid w:val="0"/>
          <w:sz w:val="22"/>
          <w:szCs w:val="22"/>
        </w:rPr>
        <w:t>КЛИЕНТА</w:t>
      </w:r>
      <w:r w:rsidRPr="009B1D2F">
        <w:rPr>
          <w:snapToGrid w:val="0"/>
          <w:sz w:val="22"/>
          <w:szCs w:val="22"/>
        </w:rPr>
        <w:t xml:space="preserve"> о перечислении денежных средств со Счета: 0,05% от суммы необоснованно неисполненного Распоряжения за каждый день просрочки исполнения, но не более 5% от суммы необоснованно неисполненного Распоряжения, начиная от даты предпол</w:t>
      </w:r>
      <w:r w:rsidR="00BC63CB">
        <w:rPr>
          <w:snapToGrid w:val="0"/>
          <w:sz w:val="22"/>
          <w:szCs w:val="22"/>
        </w:rPr>
        <w:t>агаемого надлежащего исполнения</w:t>
      </w:r>
      <w:r w:rsidRPr="009B1D2F">
        <w:rPr>
          <w:snapToGrid w:val="0"/>
          <w:sz w:val="22"/>
          <w:szCs w:val="22"/>
        </w:rPr>
        <w:t xml:space="preserve"> Распоряжения до даты возврата средств </w:t>
      </w:r>
      <w:r w:rsidR="00A7742B">
        <w:rPr>
          <w:snapToGrid w:val="0"/>
          <w:sz w:val="22"/>
          <w:szCs w:val="22"/>
        </w:rPr>
        <w:t>КЛИЕНТУ</w:t>
      </w:r>
      <w:r w:rsidRPr="009B1D2F">
        <w:rPr>
          <w:snapToGrid w:val="0"/>
          <w:sz w:val="22"/>
          <w:szCs w:val="22"/>
        </w:rPr>
        <w:t xml:space="preserve"> включительно. </w:t>
      </w:r>
    </w:p>
    <w:p w:rsidR="00B35A1C" w:rsidRPr="002F4BD8" w:rsidRDefault="00B35A1C" w:rsidP="00A7742B">
      <w:pPr>
        <w:pStyle w:val="a5"/>
        <w:tabs>
          <w:tab w:val="num" w:pos="1418"/>
        </w:tabs>
        <w:spacing w:after="0"/>
        <w:ind w:firstLine="709"/>
        <w:rPr>
          <w:sz w:val="22"/>
          <w:szCs w:val="22"/>
        </w:rPr>
      </w:pPr>
      <w:r w:rsidRPr="009B1D2F">
        <w:rPr>
          <w:sz w:val="22"/>
          <w:szCs w:val="22"/>
        </w:rPr>
        <w:t xml:space="preserve">К факту неисполнения Распоряжений </w:t>
      </w:r>
      <w:r w:rsidR="00A7742B">
        <w:rPr>
          <w:sz w:val="22"/>
          <w:szCs w:val="22"/>
        </w:rPr>
        <w:t>КЛИЕНТА</w:t>
      </w:r>
      <w:r w:rsidRPr="009B1D2F">
        <w:rPr>
          <w:sz w:val="22"/>
          <w:szCs w:val="22"/>
        </w:rPr>
        <w:t xml:space="preserve"> о перечислении денежных средств со Счета не относятся случаи, перечисленные в п. </w:t>
      </w:r>
      <w:r w:rsidR="00BC63CB">
        <w:rPr>
          <w:sz w:val="22"/>
          <w:szCs w:val="22"/>
        </w:rPr>
        <w:t>3</w:t>
      </w:r>
      <w:r w:rsidRPr="009B1D2F">
        <w:rPr>
          <w:sz w:val="22"/>
          <w:szCs w:val="22"/>
        </w:rPr>
        <w:t xml:space="preserve">.2.1. </w:t>
      </w:r>
      <w:r w:rsidR="00F87096">
        <w:rPr>
          <w:sz w:val="22"/>
          <w:szCs w:val="22"/>
        </w:rPr>
        <w:t xml:space="preserve">и </w:t>
      </w:r>
      <w:r w:rsidR="00BC63CB">
        <w:rPr>
          <w:sz w:val="22"/>
          <w:szCs w:val="22"/>
        </w:rPr>
        <w:t>3</w:t>
      </w:r>
      <w:r w:rsidR="00F87096">
        <w:rPr>
          <w:sz w:val="22"/>
          <w:szCs w:val="22"/>
        </w:rPr>
        <w:t xml:space="preserve">.2.2. </w:t>
      </w:r>
      <w:r w:rsidRPr="009B1D2F">
        <w:rPr>
          <w:sz w:val="22"/>
          <w:szCs w:val="22"/>
        </w:rPr>
        <w:t>настоящего Договора. Неустойка уплачивается только в случае предъявления требования об её уплате противоположной стороной по Договору.</w:t>
      </w:r>
    </w:p>
    <w:p w:rsidR="00B44589" w:rsidRPr="002F4BD8" w:rsidRDefault="00BC63CB" w:rsidP="006A1E45">
      <w:pPr>
        <w:pStyle w:val="a5"/>
        <w:numPr>
          <w:ilvl w:val="1"/>
          <w:numId w:val="3"/>
        </w:numPr>
        <w:tabs>
          <w:tab w:val="clear" w:pos="1034"/>
          <w:tab w:val="num" w:pos="1418"/>
        </w:tabs>
        <w:spacing w:after="0"/>
        <w:ind w:left="0" w:firstLine="709"/>
        <w:rPr>
          <w:sz w:val="22"/>
          <w:szCs w:val="22"/>
        </w:rPr>
      </w:pPr>
      <w:r>
        <w:rPr>
          <w:sz w:val="22"/>
          <w:szCs w:val="22"/>
        </w:rPr>
        <w:t>БАНК</w:t>
      </w:r>
      <w:r w:rsidRPr="002F4BD8">
        <w:rPr>
          <w:sz w:val="22"/>
          <w:szCs w:val="22"/>
        </w:rPr>
        <w:t xml:space="preserve"> </w:t>
      </w:r>
      <w:r w:rsidR="00B44589" w:rsidRPr="002F4BD8">
        <w:rPr>
          <w:sz w:val="22"/>
          <w:szCs w:val="22"/>
        </w:rPr>
        <w:t>не осуществляет контроль за целевым использованием денежных сре</w:t>
      </w:r>
      <w:proofErr w:type="gramStart"/>
      <w:r w:rsidR="00B44589" w:rsidRPr="002F4BD8">
        <w:rPr>
          <w:sz w:val="22"/>
          <w:szCs w:val="22"/>
        </w:rPr>
        <w:t>дств пр</w:t>
      </w:r>
      <w:proofErr w:type="gramEnd"/>
      <w:r w:rsidR="00B44589" w:rsidRPr="002F4BD8">
        <w:rPr>
          <w:sz w:val="22"/>
          <w:szCs w:val="22"/>
        </w:rPr>
        <w:t xml:space="preserve">и осуществлении </w:t>
      </w:r>
      <w:r>
        <w:rPr>
          <w:sz w:val="22"/>
          <w:szCs w:val="22"/>
        </w:rPr>
        <w:t>КЛИЕНТОМ</w:t>
      </w:r>
      <w:r w:rsidRPr="002F4BD8">
        <w:rPr>
          <w:sz w:val="22"/>
          <w:szCs w:val="22"/>
        </w:rPr>
        <w:t xml:space="preserve"> </w:t>
      </w:r>
      <w:r w:rsidR="00B44589" w:rsidRPr="002F4BD8">
        <w:rPr>
          <w:sz w:val="22"/>
          <w:szCs w:val="22"/>
        </w:rPr>
        <w:t>операций по Счету.</w:t>
      </w:r>
    </w:p>
    <w:p w:rsidR="00B44589" w:rsidRPr="002F4BD8" w:rsidRDefault="00B44589" w:rsidP="006A1E45">
      <w:pPr>
        <w:pStyle w:val="a5"/>
        <w:numPr>
          <w:ilvl w:val="1"/>
          <w:numId w:val="3"/>
        </w:numPr>
        <w:tabs>
          <w:tab w:val="clear" w:pos="1034"/>
          <w:tab w:val="num" w:pos="1418"/>
        </w:tabs>
        <w:spacing w:after="0"/>
        <w:ind w:left="0" w:firstLine="709"/>
        <w:rPr>
          <w:sz w:val="22"/>
          <w:szCs w:val="22"/>
        </w:rPr>
      </w:pPr>
      <w:r w:rsidRPr="002F4BD8">
        <w:rPr>
          <w:sz w:val="22"/>
          <w:szCs w:val="22"/>
        </w:rPr>
        <w:t xml:space="preserve">Если в результате изменения действующего законодательства РФ какое-либо из положений Договора стало ему противоречить, это не влечет признания недействительным всего Договора – недействующим </w:t>
      </w:r>
      <w:proofErr w:type="gramStart"/>
      <w:r w:rsidRPr="002F4BD8">
        <w:rPr>
          <w:sz w:val="22"/>
          <w:szCs w:val="22"/>
        </w:rPr>
        <w:t>становится только противоречащее законодательству РФ положение Договора и в своих взаимоотношениях Стороны</w:t>
      </w:r>
      <w:proofErr w:type="gramEnd"/>
      <w:r w:rsidRPr="002F4BD8">
        <w:rPr>
          <w:sz w:val="22"/>
          <w:szCs w:val="22"/>
        </w:rPr>
        <w:t xml:space="preserve"> будут руководствоваться действующим законодательством РФ.</w:t>
      </w:r>
    </w:p>
    <w:p w:rsidR="00B44589" w:rsidRPr="002F4BD8" w:rsidRDefault="00BC63CB" w:rsidP="006A1E45">
      <w:pPr>
        <w:pStyle w:val="a5"/>
        <w:numPr>
          <w:ilvl w:val="1"/>
          <w:numId w:val="3"/>
        </w:numPr>
        <w:tabs>
          <w:tab w:val="clear" w:pos="1034"/>
          <w:tab w:val="num" w:pos="1418"/>
        </w:tabs>
        <w:spacing w:after="0"/>
        <w:ind w:left="0" w:firstLine="709"/>
        <w:rPr>
          <w:sz w:val="22"/>
          <w:szCs w:val="22"/>
        </w:rPr>
      </w:pPr>
      <w:r>
        <w:rPr>
          <w:sz w:val="22"/>
          <w:szCs w:val="22"/>
        </w:rPr>
        <w:t>КЛИЕНТ</w:t>
      </w:r>
      <w:r w:rsidRPr="002F4BD8">
        <w:rPr>
          <w:sz w:val="22"/>
          <w:szCs w:val="22"/>
        </w:rPr>
        <w:t xml:space="preserve"> </w:t>
      </w:r>
      <w:r w:rsidR="00B44589" w:rsidRPr="002F4BD8">
        <w:rPr>
          <w:sz w:val="22"/>
          <w:szCs w:val="22"/>
        </w:rPr>
        <w:t xml:space="preserve">несет ответственность за соответствие совершаемых операций по Счету законодательству РФ, а также за достоверность и правильность оформления представляемых в </w:t>
      </w:r>
      <w:r>
        <w:rPr>
          <w:sz w:val="22"/>
          <w:szCs w:val="22"/>
        </w:rPr>
        <w:t>БАНК</w:t>
      </w:r>
      <w:r w:rsidR="00B60ACF" w:rsidRPr="002F4BD8">
        <w:rPr>
          <w:sz w:val="22"/>
          <w:szCs w:val="22"/>
        </w:rPr>
        <w:t xml:space="preserve"> </w:t>
      </w:r>
      <w:r w:rsidR="00B44589" w:rsidRPr="002F4BD8">
        <w:rPr>
          <w:sz w:val="22"/>
          <w:szCs w:val="22"/>
        </w:rPr>
        <w:t xml:space="preserve">документов, служащих основанием для открытия Счета и совершения операций по нему. </w:t>
      </w:r>
    </w:p>
    <w:p w:rsidR="00EC50C7" w:rsidRPr="002F4BD8" w:rsidRDefault="001F085B" w:rsidP="00EC50C7">
      <w:pPr>
        <w:pStyle w:val="a7"/>
        <w:numPr>
          <w:ilvl w:val="0"/>
          <w:numId w:val="1"/>
        </w:numPr>
        <w:tabs>
          <w:tab w:val="clear" w:pos="1110"/>
          <w:tab w:val="num" w:pos="426"/>
        </w:tabs>
        <w:spacing w:after="0"/>
        <w:ind w:left="1105" w:hanging="748"/>
        <w:rPr>
          <w:sz w:val="22"/>
          <w:szCs w:val="22"/>
        </w:rPr>
      </w:pPr>
      <w:r w:rsidRPr="002F4BD8">
        <w:rPr>
          <w:sz w:val="22"/>
          <w:szCs w:val="22"/>
        </w:rPr>
        <w:t>Оплата услуг и порядок расчетов</w:t>
      </w:r>
    </w:p>
    <w:p w:rsidR="00EC50C7" w:rsidRPr="002F4BD8" w:rsidRDefault="00EC50C7" w:rsidP="001F085B">
      <w:pPr>
        <w:widowControl w:val="0"/>
        <w:numPr>
          <w:ilvl w:val="0"/>
          <w:numId w:val="18"/>
        </w:numPr>
        <w:tabs>
          <w:tab w:val="clear" w:pos="851"/>
        </w:tabs>
        <w:autoSpaceDE w:val="0"/>
        <w:autoSpaceDN w:val="0"/>
        <w:ind w:left="0" w:firstLine="709"/>
        <w:jc w:val="both"/>
        <w:rPr>
          <w:sz w:val="22"/>
          <w:szCs w:val="22"/>
        </w:rPr>
      </w:pPr>
      <w:r w:rsidRPr="002F4BD8">
        <w:rPr>
          <w:sz w:val="22"/>
          <w:szCs w:val="22"/>
        </w:rPr>
        <w:t xml:space="preserve">Оплата услуг, оказываемых </w:t>
      </w:r>
      <w:r w:rsidR="00BC63CB">
        <w:rPr>
          <w:sz w:val="22"/>
          <w:szCs w:val="22"/>
        </w:rPr>
        <w:t>КЛИЕНТУ</w:t>
      </w:r>
      <w:r w:rsidR="00BC63CB" w:rsidRPr="002F4BD8">
        <w:rPr>
          <w:sz w:val="22"/>
          <w:szCs w:val="22"/>
        </w:rPr>
        <w:t xml:space="preserve"> </w:t>
      </w:r>
      <w:r w:rsidR="00BC63CB">
        <w:rPr>
          <w:sz w:val="22"/>
          <w:szCs w:val="22"/>
        </w:rPr>
        <w:t>БАНКОМ</w:t>
      </w:r>
      <w:r w:rsidRPr="002F4BD8">
        <w:rPr>
          <w:sz w:val="22"/>
          <w:szCs w:val="22"/>
        </w:rPr>
        <w:t xml:space="preserve"> по настоящему Договору, осуществляется </w:t>
      </w:r>
      <w:r w:rsidR="00BC63CB">
        <w:rPr>
          <w:sz w:val="22"/>
          <w:szCs w:val="22"/>
        </w:rPr>
        <w:t>КЛИЕНТОМ</w:t>
      </w:r>
      <w:r w:rsidR="00BC63CB" w:rsidRPr="002F4BD8">
        <w:rPr>
          <w:sz w:val="22"/>
          <w:szCs w:val="22"/>
        </w:rPr>
        <w:t xml:space="preserve"> </w:t>
      </w:r>
      <w:r w:rsidRPr="002F4BD8">
        <w:rPr>
          <w:sz w:val="22"/>
          <w:szCs w:val="22"/>
        </w:rPr>
        <w:t xml:space="preserve">в размере, </w:t>
      </w:r>
      <w:r w:rsidR="00F357A2" w:rsidRPr="002F4BD8">
        <w:rPr>
          <w:sz w:val="22"/>
          <w:szCs w:val="22"/>
        </w:rPr>
        <w:t>срок</w:t>
      </w:r>
      <w:r w:rsidR="00F357A2">
        <w:rPr>
          <w:sz w:val="22"/>
          <w:szCs w:val="22"/>
        </w:rPr>
        <w:t>и</w:t>
      </w:r>
      <w:r w:rsidR="00F357A2" w:rsidRPr="002F4BD8">
        <w:rPr>
          <w:sz w:val="22"/>
          <w:szCs w:val="22"/>
        </w:rPr>
        <w:t xml:space="preserve"> </w:t>
      </w:r>
      <w:r w:rsidRPr="002F4BD8">
        <w:rPr>
          <w:sz w:val="22"/>
          <w:szCs w:val="22"/>
        </w:rPr>
        <w:t xml:space="preserve">и порядке, предусмотренными настоящим Договором и Тарифами. </w:t>
      </w:r>
    </w:p>
    <w:p w:rsidR="00362706" w:rsidRPr="00362706" w:rsidRDefault="00BC63CB" w:rsidP="001F085B">
      <w:pPr>
        <w:widowControl w:val="0"/>
        <w:numPr>
          <w:ilvl w:val="0"/>
          <w:numId w:val="18"/>
        </w:numPr>
        <w:tabs>
          <w:tab w:val="clear" w:pos="851"/>
        </w:tabs>
        <w:autoSpaceDE w:val="0"/>
        <w:autoSpaceDN w:val="0"/>
        <w:ind w:left="0" w:firstLine="709"/>
        <w:jc w:val="both"/>
        <w:rPr>
          <w:sz w:val="22"/>
          <w:szCs w:val="22"/>
        </w:rPr>
      </w:pPr>
      <w:r>
        <w:rPr>
          <w:sz w:val="22"/>
          <w:szCs w:val="22"/>
        </w:rPr>
        <w:t>БАНК</w:t>
      </w:r>
      <w:r w:rsidR="00B60ACF" w:rsidRPr="002F4BD8">
        <w:rPr>
          <w:sz w:val="22"/>
          <w:szCs w:val="22"/>
        </w:rPr>
        <w:t xml:space="preserve"> </w:t>
      </w:r>
      <w:r w:rsidR="00EC50C7" w:rsidRPr="002F4BD8">
        <w:rPr>
          <w:sz w:val="22"/>
          <w:szCs w:val="22"/>
        </w:rPr>
        <w:t xml:space="preserve">оставляет за собой право в одностороннем порядке вносить дополнения и изменения в Тарифы. Информация об изменениях Тарифов доводится до сведения </w:t>
      </w:r>
      <w:r>
        <w:rPr>
          <w:sz w:val="22"/>
          <w:szCs w:val="22"/>
        </w:rPr>
        <w:t>КЛИЕНТА</w:t>
      </w:r>
      <w:r w:rsidRPr="002F4BD8">
        <w:rPr>
          <w:sz w:val="22"/>
          <w:szCs w:val="22"/>
        </w:rPr>
        <w:t xml:space="preserve"> </w:t>
      </w:r>
      <w:r w:rsidR="00EC50C7" w:rsidRPr="002F4BD8">
        <w:rPr>
          <w:sz w:val="22"/>
          <w:szCs w:val="22"/>
        </w:rPr>
        <w:t xml:space="preserve">путем размещения на </w:t>
      </w:r>
      <w:r w:rsidR="00BF527D">
        <w:rPr>
          <w:sz w:val="22"/>
          <w:szCs w:val="22"/>
        </w:rPr>
        <w:t xml:space="preserve">сайте БАНКА в сети Интернет </w:t>
      </w:r>
      <w:r w:rsidR="00EC50C7" w:rsidRPr="002F4BD8">
        <w:rPr>
          <w:sz w:val="22"/>
          <w:szCs w:val="22"/>
        </w:rPr>
        <w:t xml:space="preserve">не менее чем за 10 календарных дней до введения в действие указанных изменений. </w:t>
      </w:r>
      <w:r w:rsidR="001E255D">
        <w:rPr>
          <w:sz w:val="22"/>
          <w:szCs w:val="22"/>
        </w:rPr>
        <w:t>Банк</w:t>
      </w:r>
      <w:r w:rsidR="001E255D" w:rsidRPr="002F4BD8">
        <w:rPr>
          <w:sz w:val="22"/>
          <w:szCs w:val="22"/>
        </w:rPr>
        <w:t xml:space="preserve"> </w:t>
      </w:r>
      <w:r w:rsidR="00EC50C7" w:rsidRPr="002F4BD8">
        <w:rPr>
          <w:sz w:val="22"/>
          <w:szCs w:val="22"/>
        </w:rPr>
        <w:t xml:space="preserve">не обязан извещать </w:t>
      </w:r>
      <w:r>
        <w:rPr>
          <w:sz w:val="22"/>
          <w:szCs w:val="22"/>
        </w:rPr>
        <w:t>КЛИЕНТА</w:t>
      </w:r>
      <w:r w:rsidRPr="002F4BD8">
        <w:rPr>
          <w:sz w:val="22"/>
          <w:szCs w:val="22"/>
        </w:rPr>
        <w:t xml:space="preserve"> </w:t>
      </w:r>
      <w:r w:rsidR="00EC50C7" w:rsidRPr="002F4BD8">
        <w:rPr>
          <w:sz w:val="22"/>
          <w:szCs w:val="22"/>
        </w:rPr>
        <w:t xml:space="preserve">не указанным в настоящем пункте способом, в т.ч. </w:t>
      </w:r>
      <w:r>
        <w:rPr>
          <w:sz w:val="22"/>
          <w:szCs w:val="22"/>
        </w:rPr>
        <w:t>БАНК</w:t>
      </w:r>
      <w:r w:rsidRPr="002F4BD8">
        <w:rPr>
          <w:sz w:val="22"/>
          <w:szCs w:val="22"/>
        </w:rPr>
        <w:t xml:space="preserve"> </w:t>
      </w:r>
      <w:r w:rsidR="00EC50C7" w:rsidRPr="002F4BD8">
        <w:rPr>
          <w:sz w:val="22"/>
          <w:szCs w:val="22"/>
        </w:rPr>
        <w:t xml:space="preserve">не обязан направлять </w:t>
      </w:r>
      <w:r>
        <w:rPr>
          <w:sz w:val="22"/>
          <w:szCs w:val="22"/>
        </w:rPr>
        <w:t>КЛИЕНТУ</w:t>
      </w:r>
      <w:r w:rsidRPr="002F4BD8">
        <w:rPr>
          <w:sz w:val="22"/>
          <w:szCs w:val="22"/>
        </w:rPr>
        <w:t xml:space="preserve"> </w:t>
      </w:r>
      <w:r w:rsidR="00EC50C7" w:rsidRPr="002F4BD8">
        <w:rPr>
          <w:sz w:val="22"/>
          <w:szCs w:val="22"/>
        </w:rPr>
        <w:t>каких-либо уведомлений, писем и любых иных извещений, в т.ч. текстов измененных Тарифов.</w:t>
      </w:r>
    </w:p>
    <w:p w:rsidR="00362706" w:rsidRPr="00362706" w:rsidRDefault="00EC50C7" w:rsidP="00362706">
      <w:pPr>
        <w:widowControl w:val="0"/>
        <w:numPr>
          <w:ilvl w:val="0"/>
          <w:numId w:val="18"/>
        </w:numPr>
        <w:tabs>
          <w:tab w:val="clear" w:pos="851"/>
        </w:tabs>
        <w:autoSpaceDE w:val="0"/>
        <w:autoSpaceDN w:val="0"/>
        <w:ind w:left="0" w:firstLine="709"/>
        <w:jc w:val="both"/>
        <w:rPr>
          <w:sz w:val="22"/>
          <w:szCs w:val="22"/>
        </w:rPr>
      </w:pPr>
      <w:r w:rsidRPr="002F4BD8">
        <w:rPr>
          <w:sz w:val="22"/>
          <w:szCs w:val="22"/>
        </w:rPr>
        <w:t xml:space="preserve"> </w:t>
      </w:r>
      <w:r w:rsidR="00362706" w:rsidRPr="00362706">
        <w:rPr>
          <w:sz w:val="22"/>
          <w:szCs w:val="22"/>
        </w:rPr>
        <w:t>За услуги, оказываемые КЛИЕНТУ по настоящему Договору, БАНК списывает вознаграждение без дополнительного Распоряжения КЛИЕНТА с корреспондентского счета КЛИЕНТА, в соответствии с Тарифами БАНКА, а также в соответствии с договорами (соглашениями), заключенными между БАНКОМ и КЛИЕНТОМ.</w:t>
      </w:r>
    </w:p>
    <w:p w:rsidR="00362706" w:rsidRPr="002F4BD8" w:rsidRDefault="00362706" w:rsidP="00362706">
      <w:pPr>
        <w:pStyle w:val="a5"/>
        <w:spacing w:after="0"/>
        <w:rPr>
          <w:sz w:val="22"/>
          <w:szCs w:val="22"/>
        </w:rPr>
      </w:pPr>
      <w:r w:rsidRPr="002F4BD8">
        <w:rPr>
          <w:sz w:val="22"/>
          <w:szCs w:val="22"/>
        </w:rPr>
        <w:t>Списание со Счета денежных сре</w:t>
      </w:r>
      <w:proofErr w:type="gramStart"/>
      <w:r w:rsidRPr="002F4BD8">
        <w:rPr>
          <w:sz w:val="22"/>
          <w:szCs w:val="22"/>
        </w:rPr>
        <w:t>дств в ц</w:t>
      </w:r>
      <w:proofErr w:type="gramEnd"/>
      <w:r w:rsidRPr="002F4BD8">
        <w:rPr>
          <w:sz w:val="22"/>
          <w:szCs w:val="22"/>
        </w:rPr>
        <w:t>елях, предусмотренных настоящим пунктом, не допускается.</w:t>
      </w:r>
    </w:p>
    <w:p w:rsidR="001F085B" w:rsidRPr="002F4BD8" w:rsidRDefault="001F085B" w:rsidP="001F085B">
      <w:pPr>
        <w:widowControl w:val="0"/>
        <w:autoSpaceDE w:val="0"/>
        <w:autoSpaceDN w:val="0"/>
        <w:jc w:val="center"/>
        <w:rPr>
          <w:b/>
          <w:bCs/>
          <w:snapToGrid w:val="0"/>
          <w:sz w:val="22"/>
          <w:szCs w:val="22"/>
        </w:rPr>
      </w:pPr>
    </w:p>
    <w:p w:rsidR="00EC50C7" w:rsidRPr="002F4BD8" w:rsidRDefault="001F085B" w:rsidP="001F085B">
      <w:pPr>
        <w:pStyle w:val="a7"/>
        <w:numPr>
          <w:ilvl w:val="0"/>
          <w:numId w:val="1"/>
        </w:numPr>
        <w:tabs>
          <w:tab w:val="clear" w:pos="1110"/>
          <w:tab w:val="num" w:pos="426"/>
        </w:tabs>
        <w:spacing w:after="0"/>
        <w:ind w:left="1105" w:hanging="748"/>
        <w:rPr>
          <w:sz w:val="22"/>
          <w:szCs w:val="22"/>
        </w:rPr>
      </w:pPr>
      <w:r w:rsidRPr="002F4BD8">
        <w:rPr>
          <w:sz w:val="22"/>
          <w:szCs w:val="22"/>
        </w:rPr>
        <w:t>Обстоятельства непреодолимой силы</w:t>
      </w:r>
    </w:p>
    <w:p w:rsidR="00EC50C7" w:rsidRPr="002F4BD8" w:rsidRDefault="00EC50C7" w:rsidP="001F085B">
      <w:pPr>
        <w:pStyle w:val="22"/>
        <w:widowControl w:val="0"/>
        <w:numPr>
          <w:ilvl w:val="0"/>
          <w:numId w:val="19"/>
        </w:numPr>
        <w:autoSpaceDE w:val="0"/>
        <w:autoSpaceDN w:val="0"/>
        <w:spacing w:before="0" w:after="0" w:line="240" w:lineRule="auto"/>
        <w:ind w:left="0" w:firstLine="709"/>
        <w:rPr>
          <w:rFonts w:ascii="Times New Roman" w:hAnsi="Times New Roman"/>
          <w:sz w:val="22"/>
          <w:szCs w:val="22"/>
        </w:rPr>
      </w:pPr>
      <w:proofErr w:type="gramStart"/>
      <w:r w:rsidRPr="002F4BD8">
        <w:rPr>
          <w:rFonts w:ascii="Times New Roman" w:hAnsi="Times New Roman"/>
          <w:sz w:val="22"/>
          <w:szCs w:val="22"/>
        </w:rPr>
        <w:t>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пожара, стихийных бедствий, военных действий, постановлений и действий органов государственной власти и управления</w:t>
      </w:r>
      <w:r w:rsidR="00954047">
        <w:rPr>
          <w:rFonts w:ascii="Times New Roman" w:hAnsi="Times New Roman"/>
          <w:sz w:val="22"/>
          <w:szCs w:val="22"/>
        </w:rPr>
        <w:t>,</w:t>
      </w:r>
      <w:r w:rsidR="00954047" w:rsidRPr="00954047">
        <w:rPr>
          <w:rFonts w:ascii="Times New Roman" w:hAnsi="Times New Roman"/>
          <w:sz w:val="22"/>
          <w:szCs w:val="22"/>
        </w:rPr>
        <w:t xml:space="preserve"> в том числе ЦБ РФ</w:t>
      </w:r>
      <w:r w:rsidR="001F085B" w:rsidRPr="002F4BD8">
        <w:rPr>
          <w:rFonts w:ascii="Times New Roman" w:hAnsi="Times New Roman"/>
          <w:sz w:val="22"/>
          <w:szCs w:val="22"/>
        </w:rPr>
        <w:t>, торговых эмбарго</w:t>
      </w:r>
      <w:r w:rsidR="00E50E48">
        <w:rPr>
          <w:rFonts w:ascii="Times New Roman" w:hAnsi="Times New Roman"/>
          <w:sz w:val="22"/>
          <w:szCs w:val="22"/>
        </w:rPr>
        <w:t xml:space="preserve"> </w:t>
      </w:r>
      <w:r w:rsidR="001F085B" w:rsidRPr="002F4BD8">
        <w:rPr>
          <w:rFonts w:ascii="Times New Roman" w:hAnsi="Times New Roman"/>
          <w:sz w:val="22"/>
          <w:szCs w:val="22"/>
        </w:rPr>
        <w:t>и иных</w:t>
      </w:r>
      <w:r w:rsidRPr="002F4BD8">
        <w:rPr>
          <w:rFonts w:ascii="Times New Roman" w:hAnsi="Times New Roman"/>
          <w:sz w:val="22"/>
          <w:szCs w:val="22"/>
        </w:rPr>
        <w:t xml:space="preserve"> </w:t>
      </w:r>
      <w:r w:rsidR="001F085B" w:rsidRPr="002F4BD8">
        <w:rPr>
          <w:rFonts w:ascii="Times New Roman" w:hAnsi="Times New Roman"/>
          <w:sz w:val="22"/>
          <w:szCs w:val="22"/>
        </w:rPr>
        <w:t>обстоятельств, возникших помимо воли и желания Сторон, которых нельзя было предвидеть или избежать</w:t>
      </w:r>
      <w:r w:rsidRPr="002F4BD8">
        <w:rPr>
          <w:rFonts w:ascii="Times New Roman" w:hAnsi="Times New Roman"/>
          <w:sz w:val="22"/>
          <w:szCs w:val="22"/>
        </w:rPr>
        <w:t>, возникших после</w:t>
      </w:r>
      <w:proofErr w:type="gramEnd"/>
      <w:r w:rsidRPr="002F4BD8">
        <w:rPr>
          <w:rFonts w:ascii="Times New Roman" w:hAnsi="Times New Roman"/>
          <w:sz w:val="22"/>
          <w:szCs w:val="22"/>
        </w:rPr>
        <w:t xml:space="preserve"> заключения Договора.</w:t>
      </w:r>
    </w:p>
    <w:p w:rsidR="00125DBE" w:rsidRDefault="007C6922" w:rsidP="00125DBE">
      <w:pPr>
        <w:pStyle w:val="22"/>
        <w:widowControl w:val="0"/>
        <w:numPr>
          <w:ilvl w:val="0"/>
          <w:numId w:val="19"/>
        </w:numPr>
        <w:autoSpaceDE w:val="0"/>
        <w:autoSpaceDN w:val="0"/>
        <w:spacing w:before="0" w:after="0" w:line="240" w:lineRule="auto"/>
        <w:ind w:left="0" w:firstLine="709"/>
        <w:rPr>
          <w:rFonts w:ascii="Times New Roman" w:hAnsi="Times New Roman"/>
          <w:sz w:val="22"/>
          <w:szCs w:val="22"/>
        </w:rPr>
      </w:pPr>
      <w:r>
        <w:rPr>
          <w:rFonts w:ascii="Times New Roman" w:hAnsi="Times New Roman"/>
          <w:sz w:val="22"/>
          <w:szCs w:val="22"/>
        </w:rPr>
        <w:t xml:space="preserve">При наступлении обстоятельств непреодолимой силы Сторона, для которой сделалось </w:t>
      </w:r>
      <w:r>
        <w:rPr>
          <w:rFonts w:ascii="Times New Roman" w:hAnsi="Times New Roman"/>
          <w:sz w:val="22"/>
          <w:szCs w:val="22"/>
        </w:rPr>
        <w:lastRenderedPageBreak/>
        <w:t xml:space="preserve">невозможным выполнять свои обязанности по настоящему Договору, должна известить о случившемся в письменной форме другую Сторону в разумно короткий срок, но не более 1 (одного) рабочего дня после их возникновения. </w:t>
      </w:r>
      <w:r w:rsidR="00FA363E" w:rsidRPr="00FA363E">
        <w:rPr>
          <w:rFonts w:ascii="Times New Roman" w:hAnsi="Times New Roman"/>
          <w:sz w:val="22"/>
          <w:szCs w:val="22"/>
        </w:rPr>
        <w:t xml:space="preserve">Если направление уведомления в указанный срок невозможно по независящим от Стороны причинам, то уведомить о наступлении обстоятельств непреодолимой силы необходимо не позднее 1 (одного) рабочего дня с момента, как </w:t>
      </w:r>
      <w:proofErr w:type="gramStart"/>
      <w:r w:rsidR="00FA363E" w:rsidRPr="00FA363E">
        <w:rPr>
          <w:rFonts w:ascii="Times New Roman" w:hAnsi="Times New Roman"/>
          <w:sz w:val="22"/>
          <w:szCs w:val="22"/>
        </w:rPr>
        <w:t>обстоятельства, препятствующие направлению уведомления будут</w:t>
      </w:r>
      <w:proofErr w:type="gramEnd"/>
      <w:r w:rsidR="00FA363E" w:rsidRPr="00FA363E">
        <w:rPr>
          <w:rFonts w:ascii="Times New Roman" w:hAnsi="Times New Roman"/>
          <w:sz w:val="22"/>
          <w:szCs w:val="22"/>
        </w:rPr>
        <w:t xml:space="preserve"> устранены. </w:t>
      </w:r>
      <w:proofErr w:type="gramStart"/>
      <w:r w:rsidR="00CD3D70">
        <w:rPr>
          <w:rFonts w:ascii="Times New Roman" w:hAnsi="Times New Roman"/>
          <w:sz w:val="22"/>
          <w:szCs w:val="22"/>
        </w:rPr>
        <w:t>По требованию Стороны, в отношении которой обязательства</w:t>
      </w:r>
      <w:r w:rsidR="00CD3D70" w:rsidRPr="005F27CC">
        <w:rPr>
          <w:rFonts w:ascii="Times New Roman" w:hAnsi="Times New Roman"/>
          <w:sz w:val="22"/>
          <w:szCs w:val="22"/>
        </w:rPr>
        <w:t xml:space="preserve"> </w:t>
      </w:r>
      <w:r w:rsidR="00CD3D70">
        <w:rPr>
          <w:rFonts w:ascii="Times New Roman" w:hAnsi="Times New Roman"/>
          <w:sz w:val="22"/>
          <w:szCs w:val="22"/>
        </w:rPr>
        <w:t xml:space="preserve">не были исполнены полностью или частично, Сторона, не исполнившая обязательства полностью или частично, обязана в разумный срок </w:t>
      </w:r>
      <w:r>
        <w:rPr>
          <w:rFonts w:ascii="Times New Roman" w:hAnsi="Times New Roman"/>
          <w:sz w:val="22"/>
          <w:szCs w:val="22"/>
        </w:rPr>
        <w:t>предостав</w:t>
      </w:r>
      <w:r w:rsidR="00CD3D70">
        <w:rPr>
          <w:rFonts w:ascii="Times New Roman" w:hAnsi="Times New Roman"/>
          <w:sz w:val="22"/>
          <w:szCs w:val="22"/>
        </w:rPr>
        <w:t>ить</w:t>
      </w:r>
      <w:r>
        <w:rPr>
          <w:rFonts w:ascii="Times New Roman" w:hAnsi="Times New Roman"/>
          <w:sz w:val="22"/>
          <w:szCs w:val="22"/>
        </w:rPr>
        <w:t xml:space="preserve"> документ (справк</w:t>
      </w:r>
      <w:r w:rsidR="00CD3D70">
        <w:rPr>
          <w:rFonts w:ascii="Times New Roman" w:hAnsi="Times New Roman"/>
          <w:sz w:val="22"/>
          <w:szCs w:val="22"/>
        </w:rPr>
        <w:t>у</w:t>
      </w:r>
      <w:r>
        <w:rPr>
          <w:rFonts w:ascii="Times New Roman" w:hAnsi="Times New Roman"/>
          <w:sz w:val="22"/>
          <w:szCs w:val="22"/>
        </w:rPr>
        <w:t>/ свидетельство/ заключение и т.п.), выданный соответствующим компетентным органом исполнительной власти Российской Федерации</w:t>
      </w:r>
      <w:r w:rsidR="00397A08">
        <w:rPr>
          <w:rFonts w:ascii="Times New Roman" w:hAnsi="Times New Roman"/>
          <w:sz w:val="22"/>
          <w:szCs w:val="22"/>
        </w:rPr>
        <w:t>/</w:t>
      </w:r>
      <w:r>
        <w:rPr>
          <w:rFonts w:ascii="Times New Roman" w:hAnsi="Times New Roman"/>
          <w:sz w:val="22"/>
          <w:szCs w:val="22"/>
        </w:rPr>
        <w:t xml:space="preserve"> </w:t>
      </w:r>
      <w:r w:rsidR="00725363">
        <w:rPr>
          <w:rFonts w:ascii="Times New Roman" w:hAnsi="Times New Roman"/>
          <w:sz w:val="22"/>
          <w:szCs w:val="22"/>
        </w:rPr>
        <w:t>Торгово-промышленной палатой Российской Федерации</w:t>
      </w:r>
      <w:r w:rsidR="00397A08">
        <w:rPr>
          <w:rFonts w:ascii="Times New Roman" w:hAnsi="Times New Roman"/>
          <w:sz w:val="22"/>
          <w:szCs w:val="22"/>
        </w:rPr>
        <w:t>/</w:t>
      </w:r>
      <w:r w:rsidR="00066DC8">
        <w:rPr>
          <w:rFonts w:ascii="Times New Roman" w:hAnsi="Times New Roman"/>
          <w:sz w:val="22"/>
          <w:szCs w:val="22"/>
        </w:rPr>
        <w:t xml:space="preserve"> банком-Корреспондентом БАНКА или</w:t>
      </w:r>
      <w:r>
        <w:rPr>
          <w:rFonts w:ascii="Times New Roman" w:hAnsi="Times New Roman"/>
          <w:sz w:val="22"/>
          <w:szCs w:val="22"/>
        </w:rPr>
        <w:t xml:space="preserve"> </w:t>
      </w:r>
      <w:r w:rsidR="00725363">
        <w:rPr>
          <w:rFonts w:ascii="Times New Roman" w:hAnsi="Times New Roman"/>
          <w:sz w:val="22"/>
          <w:szCs w:val="22"/>
        </w:rPr>
        <w:t xml:space="preserve">иной организацией, чьё свидетельствование может носить официальный характер, </w:t>
      </w:r>
      <w:r>
        <w:rPr>
          <w:rFonts w:ascii="Times New Roman" w:hAnsi="Times New Roman"/>
          <w:sz w:val="22"/>
          <w:szCs w:val="22"/>
        </w:rPr>
        <w:t>и подтверждающий наступление обстоятельств</w:t>
      </w:r>
      <w:r w:rsidR="00FA363E" w:rsidRPr="00FA363E">
        <w:rPr>
          <w:rFonts w:ascii="Times New Roman" w:hAnsi="Times New Roman"/>
          <w:sz w:val="22"/>
          <w:szCs w:val="22"/>
        </w:rPr>
        <w:t xml:space="preserve"> </w:t>
      </w:r>
      <w:r>
        <w:rPr>
          <w:rFonts w:ascii="Times New Roman" w:hAnsi="Times New Roman"/>
          <w:sz w:val="22"/>
          <w:szCs w:val="22"/>
        </w:rPr>
        <w:t>непреодолимой</w:t>
      </w:r>
      <w:proofErr w:type="gramEnd"/>
      <w:r>
        <w:rPr>
          <w:rFonts w:ascii="Times New Roman" w:hAnsi="Times New Roman"/>
          <w:sz w:val="22"/>
          <w:szCs w:val="22"/>
        </w:rPr>
        <w:t xml:space="preserve"> силы. </w:t>
      </w:r>
      <w:r w:rsidR="00FA363E" w:rsidRPr="00FA363E">
        <w:rPr>
          <w:rFonts w:ascii="Times New Roman" w:hAnsi="Times New Roman"/>
          <w:sz w:val="22"/>
          <w:szCs w:val="22"/>
        </w:rPr>
        <w:t xml:space="preserve">Если на момент отправки уведомления такого документа у </w:t>
      </w:r>
      <w:r>
        <w:rPr>
          <w:rFonts w:ascii="Times New Roman" w:hAnsi="Times New Roman"/>
          <w:sz w:val="22"/>
          <w:szCs w:val="22"/>
        </w:rPr>
        <w:t>Стороны нет, то Сторона</w:t>
      </w:r>
      <w:r w:rsidR="00FA363E" w:rsidRPr="00FA363E">
        <w:rPr>
          <w:rFonts w:ascii="Times New Roman" w:hAnsi="Times New Roman"/>
          <w:sz w:val="22"/>
          <w:szCs w:val="22"/>
        </w:rPr>
        <w:t xml:space="preserve"> направляет </w:t>
      </w:r>
      <w:r w:rsidR="003823FE">
        <w:rPr>
          <w:rFonts w:ascii="Times New Roman" w:hAnsi="Times New Roman"/>
          <w:sz w:val="22"/>
          <w:szCs w:val="22"/>
        </w:rPr>
        <w:t xml:space="preserve">документ, </w:t>
      </w:r>
      <w:r>
        <w:rPr>
          <w:rFonts w:ascii="Times New Roman" w:hAnsi="Times New Roman"/>
          <w:sz w:val="22"/>
          <w:szCs w:val="22"/>
        </w:rPr>
        <w:t>подтверждающий наступление обстоятельств непреодолимой силы,</w:t>
      </w:r>
      <w:r w:rsidR="00FA363E" w:rsidRPr="00FA363E">
        <w:rPr>
          <w:rFonts w:ascii="Times New Roman" w:hAnsi="Times New Roman"/>
          <w:sz w:val="22"/>
          <w:szCs w:val="22"/>
        </w:rPr>
        <w:t xml:space="preserve"> не позднее </w:t>
      </w:r>
      <w:r w:rsidR="003823FE">
        <w:rPr>
          <w:rFonts w:ascii="Times New Roman" w:hAnsi="Times New Roman"/>
          <w:sz w:val="22"/>
          <w:szCs w:val="22"/>
        </w:rPr>
        <w:t>1</w:t>
      </w:r>
      <w:r w:rsidR="00FA363E" w:rsidRPr="00FA363E">
        <w:rPr>
          <w:rFonts w:ascii="Times New Roman" w:hAnsi="Times New Roman"/>
          <w:sz w:val="22"/>
          <w:szCs w:val="22"/>
        </w:rPr>
        <w:t xml:space="preserve"> (</w:t>
      </w:r>
      <w:r w:rsidR="003823FE">
        <w:rPr>
          <w:rFonts w:ascii="Times New Roman" w:hAnsi="Times New Roman"/>
          <w:sz w:val="22"/>
          <w:szCs w:val="22"/>
        </w:rPr>
        <w:t>одного</w:t>
      </w:r>
      <w:r w:rsidR="00FA363E" w:rsidRPr="00FA363E">
        <w:rPr>
          <w:rFonts w:ascii="Times New Roman" w:hAnsi="Times New Roman"/>
          <w:sz w:val="22"/>
          <w:szCs w:val="22"/>
        </w:rPr>
        <w:t>)</w:t>
      </w:r>
      <w:r w:rsidR="003823FE">
        <w:rPr>
          <w:rFonts w:ascii="Times New Roman" w:hAnsi="Times New Roman"/>
          <w:sz w:val="22"/>
          <w:szCs w:val="22"/>
        </w:rPr>
        <w:t xml:space="preserve"> рабочего</w:t>
      </w:r>
      <w:r w:rsidR="00FA363E" w:rsidRPr="00FA363E">
        <w:rPr>
          <w:rFonts w:ascii="Times New Roman" w:hAnsi="Times New Roman"/>
          <w:sz w:val="22"/>
          <w:szCs w:val="22"/>
        </w:rPr>
        <w:t xml:space="preserve"> </w:t>
      </w:r>
      <w:r w:rsidR="003823FE">
        <w:rPr>
          <w:rFonts w:ascii="Times New Roman" w:hAnsi="Times New Roman"/>
          <w:sz w:val="22"/>
          <w:szCs w:val="22"/>
        </w:rPr>
        <w:t>дня</w:t>
      </w:r>
      <w:r w:rsidR="00FA363E" w:rsidRPr="00FA363E">
        <w:rPr>
          <w:rFonts w:ascii="Times New Roman" w:hAnsi="Times New Roman"/>
          <w:sz w:val="22"/>
          <w:szCs w:val="22"/>
        </w:rPr>
        <w:t xml:space="preserve"> с момента</w:t>
      </w:r>
      <w:r w:rsidR="003823FE">
        <w:rPr>
          <w:rFonts w:ascii="Times New Roman" w:hAnsi="Times New Roman"/>
          <w:sz w:val="22"/>
          <w:szCs w:val="22"/>
        </w:rPr>
        <w:t xml:space="preserve"> его</w:t>
      </w:r>
      <w:r w:rsidR="00FA363E" w:rsidRPr="00FA363E">
        <w:rPr>
          <w:rFonts w:ascii="Times New Roman" w:hAnsi="Times New Roman"/>
          <w:sz w:val="22"/>
          <w:szCs w:val="22"/>
        </w:rPr>
        <w:t xml:space="preserve"> получения.</w:t>
      </w:r>
    </w:p>
    <w:p w:rsidR="00EC50C7" w:rsidRPr="002F4BD8" w:rsidRDefault="00EC50C7" w:rsidP="001F085B">
      <w:pPr>
        <w:pStyle w:val="22"/>
        <w:widowControl w:val="0"/>
        <w:numPr>
          <w:ilvl w:val="0"/>
          <w:numId w:val="19"/>
        </w:numPr>
        <w:autoSpaceDE w:val="0"/>
        <w:autoSpaceDN w:val="0"/>
        <w:spacing w:before="0" w:after="0" w:line="240" w:lineRule="auto"/>
        <w:ind w:left="0" w:firstLine="709"/>
        <w:rPr>
          <w:rFonts w:ascii="Times New Roman" w:hAnsi="Times New Roman"/>
          <w:sz w:val="22"/>
          <w:szCs w:val="22"/>
        </w:rPr>
      </w:pPr>
      <w:r w:rsidRPr="002F4BD8">
        <w:rPr>
          <w:rFonts w:ascii="Times New Roman" w:hAnsi="Times New Roman"/>
          <w:sz w:val="22"/>
          <w:szCs w:val="22"/>
        </w:rPr>
        <w:t>По прекращению указанных обстоятельств, Сторона должна без промедления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 Если Сторона не направит или несвоевременно направит извещение, то она обязана возместить другой Стороне убытки, причиненные не извещением или несвоевременным извещением, за исключением случаев, когда сами обстоятельства непреодолимой силы не позволили своевременно направить извещение.</w:t>
      </w:r>
    </w:p>
    <w:p w:rsidR="00EC50C7" w:rsidRPr="002F4BD8" w:rsidRDefault="00EC50C7" w:rsidP="001F085B">
      <w:pPr>
        <w:pStyle w:val="22"/>
        <w:widowControl w:val="0"/>
        <w:numPr>
          <w:ilvl w:val="0"/>
          <w:numId w:val="19"/>
        </w:numPr>
        <w:autoSpaceDE w:val="0"/>
        <w:autoSpaceDN w:val="0"/>
        <w:spacing w:before="0" w:after="0" w:line="240" w:lineRule="auto"/>
        <w:ind w:left="0" w:firstLine="709"/>
        <w:rPr>
          <w:rFonts w:ascii="Times New Roman" w:hAnsi="Times New Roman"/>
          <w:sz w:val="22"/>
          <w:szCs w:val="22"/>
        </w:rPr>
      </w:pPr>
      <w:r w:rsidRPr="002F4BD8">
        <w:rPr>
          <w:rFonts w:ascii="Times New Roman" w:hAnsi="Times New Roman"/>
          <w:sz w:val="22"/>
          <w:szCs w:val="22"/>
        </w:rPr>
        <w:t>В случаях наступления обстоятельств непреодолимой силы, срок выполнениях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EC50C7" w:rsidRPr="002F4BD8" w:rsidRDefault="00EC50C7" w:rsidP="001F085B">
      <w:pPr>
        <w:pStyle w:val="22"/>
        <w:widowControl w:val="0"/>
        <w:numPr>
          <w:ilvl w:val="0"/>
          <w:numId w:val="19"/>
        </w:numPr>
        <w:autoSpaceDE w:val="0"/>
        <w:autoSpaceDN w:val="0"/>
        <w:spacing w:before="0" w:after="0" w:line="240" w:lineRule="auto"/>
        <w:ind w:left="0" w:firstLine="709"/>
        <w:rPr>
          <w:rFonts w:ascii="Times New Roman" w:hAnsi="Times New Roman"/>
          <w:sz w:val="22"/>
          <w:szCs w:val="22"/>
        </w:rPr>
      </w:pPr>
      <w:r w:rsidRPr="002F4BD8">
        <w:rPr>
          <w:rFonts w:ascii="Times New Roman" w:hAnsi="Times New Roman"/>
          <w:sz w:val="22"/>
          <w:szCs w:val="22"/>
        </w:rPr>
        <w:t>Если обстоятельства непреодолимой силы и их последствия продолжают действовать более 10 (десяти) календарных дней,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w:t>
      </w:r>
    </w:p>
    <w:p w:rsidR="00EC50C7" w:rsidRPr="002F4BD8" w:rsidRDefault="00EC50C7" w:rsidP="00567944">
      <w:pPr>
        <w:pStyle w:val="a5"/>
        <w:spacing w:after="0"/>
        <w:ind w:left="709" w:firstLine="0"/>
        <w:rPr>
          <w:sz w:val="22"/>
          <w:szCs w:val="22"/>
        </w:rPr>
      </w:pPr>
    </w:p>
    <w:p w:rsidR="00B44589" w:rsidRPr="002F4BD8" w:rsidRDefault="00B44589" w:rsidP="00B44589">
      <w:pPr>
        <w:pStyle w:val="a7"/>
        <w:numPr>
          <w:ilvl w:val="0"/>
          <w:numId w:val="1"/>
        </w:numPr>
        <w:tabs>
          <w:tab w:val="clear" w:pos="1110"/>
          <w:tab w:val="num" w:pos="426"/>
        </w:tabs>
        <w:spacing w:before="60" w:after="0"/>
        <w:rPr>
          <w:sz w:val="22"/>
          <w:szCs w:val="22"/>
        </w:rPr>
      </w:pPr>
      <w:r w:rsidRPr="002F4BD8">
        <w:rPr>
          <w:sz w:val="22"/>
          <w:szCs w:val="22"/>
        </w:rPr>
        <w:t>Порядок разрешения споров</w:t>
      </w:r>
    </w:p>
    <w:p w:rsidR="00B44589" w:rsidRPr="002F4BD8" w:rsidRDefault="00B44589" w:rsidP="006A1E45">
      <w:pPr>
        <w:pStyle w:val="a5"/>
        <w:numPr>
          <w:ilvl w:val="1"/>
          <w:numId w:val="4"/>
        </w:numPr>
        <w:tabs>
          <w:tab w:val="clear" w:pos="1034"/>
          <w:tab w:val="num" w:pos="1418"/>
        </w:tabs>
        <w:spacing w:after="0"/>
        <w:ind w:left="0" w:firstLine="709"/>
        <w:rPr>
          <w:sz w:val="22"/>
          <w:szCs w:val="22"/>
        </w:rPr>
      </w:pPr>
      <w:r w:rsidRPr="002F4BD8">
        <w:rPr>
          <w:sz w:val="22"/>
          <w:szCs w:val="22"/>
        </w:rPr>
        <w:t>При возникновении споров по настоящему Договору</w:t>
      </w:r>
      <w:r w:rsidR="00EB643F">
        <w:rPr>
          <w:sz w:val="22"/>
          <w:szCs w:val="22"/>
        </w:rPr>
        <w:t>,</w:t>
      </w:r>
      <w:r w:rsidRPr="002F4BD8">
        <w:rPr>
          <w:sz w:val="22"/>
          <w:szCs w:val="22"/>
        </w:rPr>
        <w:t xml:space="preserve"> Стороны решают их путем переговоров. При не достижении согласия споры решаются в установленном действующим законодательством РФ порядке в Арбитражном суде г. Москвы.</w:t>
      </w:r>
    </w:p>
    <w:p w:rsidR="00B44589" w:rsidRPr="002F4BD8" w:rsidRDefault="00B44589" w:rsidP="006A1E45">
      <w:pPr>
        <w:pStyle w:val="a5"/>
        <w:numPr>
          <w:ilvl w:val="1"/>
          <w:numId w:val="4"/>
        </w:numPr>
        <w:tabs>
          <w:tab w:val="clear" w:pos="1034"/>
          <w:tab w:val="num" w:pos="1418"/>
        </w:tabs>
        <w:spacing w:after="0"/>
        <w:ind w:left="0" w:firstLine="709"/>
        <w:rPr>
          <w:sz w:val="22"/>
          <w:szCs w:val="22"/>
        </w:rPr>
      </w:pPr>
      <w:r w:rsidRPr="002F4BD8">
        <w:rPr>
          <w:sz w:val="22"/>
          <w:szCs w:val="22"/>
        </w:rPr>
        <w:t>Стороны устанавливают срок для ответа на претензию по настоящему Договору в 30 дней</w:t>
      </w:r>
      <w:r w:rsidR="007A0003">
        <w:rPr>
          <w:sz w:val="22"/>
          <w:szCs w:val="22"/>
        </w:rPr>
        <w:t xml:space="preserve"> со дня получения претензии</w:t>
      </w:r>
      <w:r w:rsidRPr="002F4BD8">
        <w:rPr>
          <w:sz w:val="22"/>
          <w:szCs w:val="22"/>
        </w:rPr>
        <w:t>.</w:t>
      </w:r>
    </w:p>
    <w:p w:rsidR="00B44589" w:rsidRPr="002F4BD8" w:rsidRDefault="00B44589" w:rsidP="00B44589">
      <w:pPr>
        <w:pStyle w:val="a7"/>
        <w:numPr>
          <w:ilvl w:val="0"/>
          <w:numId w:val="1"/>
        </w:numPr>
        <w:tabs>
          <w:tab w:val="clear" w:pos="1110"/>
          <w:tab w:val="num" w:pos="426"/>
        </w:tabs>
        <w:spacing w:after="0"/>
        <w:ind w:left="1105" w:hanging="748"/>
        <w:rPr>
          <w:sz w:val="22"/>
          <w:szCs w:val="22"/>
        </w:rPr>
      </w:pPr>
      <w:r w:rsidRPr="002F4BD8">
        <w:rPr>
          <w:sz w:val="22"/>
          <w:szCs w:val="22"/>
        </w:rPr>
        <w:t>Срок действия и порядок расторжения Договора</w:t>
      </w:r>
    </w:p>
    <w:p w:rsidR="00B44589" w:rsidRPr="002F4BD8" w:rsidRDefault="00B44589" w:rsidP="00B44589">
      <w:pPr>
        <w:pStyle w:val="ConsPlusNormal"/>
        <w:ind w:firstLine="540"/>
        <w:jc w:val="both"/>
        <w:rPr>
          <w:rFonts w:ascii="Times New Roman" w:hAnsi="Times New Roman" w:cs="Times New Roman"/>
          <w:sz w:val="22"/>
          <w:szCs w:val="22"/>
        </w:rPr>
      </w:pPr>
    </w:p>
    <w:p w:rsidR="00B44589" w:rsidRPr="002F4BD8" w:rsidRDefault="00B44589" w:rsidP="006A1E45">
      <w:pPr>
        <w:pStyle w:val="ConsPlusNormal"/>
        <w:numPr>
          <w:ilvl w:val="0"/>
          <w:numId w:val="14"/>
        </w:numPr>
        <w:ind w:left="0" w:firstLine="709"/>
        <w:jc w:val="both"/>
        <w:rPr>
          <w:rFonts w:ascii="Times New Roman" w:hAnsi="Times New Roman" w:cs="Times New Roman"/>
          <w:sz w:val="22"/>
          <w:szCs w:val="22"/>
        </w:rPr>
      </w:pPr>
      <w:r w:rsidRPr="002F4BD8">
        <w:rPr>
          <w:rFonts w:ascii="Times New Roman" w:hAnsi="Times New Roman" w:cs="Times New Roman"/>
          <w:sz w:val="22"/>
          <w:szCs w:val="22"/>
        </w:rPr>
        <w:t xml:space="preserve">Настоящий Договор вступает в силу </w:t>
      </w:r>
      <w:proofErr w:type="gramStart"/>
      <w:r w:rsidRPr="002F4BD8">
        <w:rPr>
          <w:rFonts w:ascii="Times New Roman" w:hAnsi="Times New Roman" w:cs="Times New Roman"/>
          <w:sz w:val="22"/>
          <w:szCs w:val="22"/>
        </w:rPr>
        <w:t>с даты</w:t>
      </w:r>
      <w:proofErr w:type="gramEnd"/>
      <w:r w:rsidRPr="002F4BD8">
        <w:rPr>
          <w:rFonts w:ascii="Times New Roman" w:hAnsi="Times New Roman" w:cs="Times New Roman"/>
          <w:sz w:val="22"/>
          <w:szCs w:val="22"/>
        </w:rPr>
        <w:t xml:space="preserve"> его подписания обеими Сторонами и заключен на неопределенный срок </w:t>
      </w:r>
    </w:p>
    <w:p w:rsidR="00B44589" w:rsidRPr="002F4BD8" w:rsidRDefault="00B44589" w:rsidP="006A1E45">
      <w:pPr>
        <w:pStyle w:val="ConsPlusNormal"/>
        <w:numPr>
          <w:ilvl w:val="0"/>
          <w:numId w:val="14"/>
        </w:numPr>
        <w:ind w:left="0" w:firstLine="709"/>
        <w:jc w:val="both"/>
        <w:rPr>
          <w:rFonts w:ascii="Times New Roman" w:hAnsi="Times New Roman" w:cs="Times New Roman"/>
          <w:sz w:val="22"/>
          <w:szCs w:val="22"/>
        </w:rPr>
      </w:pPr>
      <w:r w:rsidRPr="002F4BD8">
        <w:rPr>
          <w:rFonts w:ascii="Times New Roman" w:hAnsi="Times New Roman" w:cs="Times New Roman"/>
          <w:sz w:val="22"/>
          <w:szCs w:val="22"/>
        </w:rPr>
        <w:t xml:space="preserve">БАНК имеет право в одностороннем порядке отказаться от исполнения Договора в случае отсутствия в течение </w:t>
      </w:r>
      <w:r w:rsidR="005A1F23">
        <w:rPr>
          <w:rFonts w:ascii="Times New Roman" w:hAnsi="Times New Roman" w:cs="Times New Roman"/>
          <w:sz w:val="22"/>
          <w:szCs w:val="22"/>
        </w:rPr>
        <w:t>одного года</w:t>
      </w:r>
      <w:r w:rsidRPr="002F4BD8">
        <w:rPr>
          <w:rFonts w:ascii="Times New Roman" w:hAnsi="Times New Roman" w:cs="Times New Roman"/>
          <w:sz w:val="22"/>
          <w:szCs w:val="22"/>
        </w:rPr>
        <w:t xml:space="preserve"> операций по Счету</w:t>
      </w:r>
      <w:r w:rsidR="005A1F23" w:rsidRPr="005A1F23">
        <w:rPr>
          <w:rFonts w:ascii="Times New Roman" w:hAnsi="Times New Roman" w:cs="Times New Roman"/>
          <w:sz w:val="22"/>
          <w:szCs w:val="22"/>
        </w:rPr>
        <w:t xml:space="preserve"> </w:t>
      </w:r>
      <w:r w:rsidR="005A1F23" w:rsidRPr="002F4BD8">
        <w:rPr>
          <w:rFonts w:ascii="Times New Roman" w:hAnsi="Times New Roman" w:cs="Times New Roman"/>
          <w:sz w:val="22"/>
          <w:szCs w:val="22"/>
        </w:rPr>
        <w:t>КЛИЕНТА</w:t>
      </w:r>
      <w:r w:rsidRPr="002F4BD8">
        <w:rPr>
          <w:rFonts w:ascii="Times New Roman" w:hAnsi="Times New Roman" w:cs="Times New Roman"/>
          <w:sz w:val="22"/>
          <w:szCs w:val="22"/>
        </w:rPr>
        <w:t>, предупредив в письменной форме об этом КЛИЕНТА</w:t>
      </w:r>
      <w:r w:rsidR="00C83ED2">
        <w:rPr>
          <w:rFonts w:ascii="Times New Roman" w:hAnsi="Times New Roman" w:cs="Times New Roman"/>
          <w:sz w:val="22"/>
          <w:szCs w:val="22"/>
        </w:rPr>
        <w:t>.</w:t>
      </w:r>
      <w:r w:rsidRPr="002F4BD8">
        <w:rPr>
          <w:rFonts w:ascii="Times New Roman" w:hAnsi="Times New Roman" w:cs="Times New Roman"/>
          <w:sz w:val="22"/>
          <w:szCs w:val="22"/>
        </w:rPr>
        <w:t xml:space="preserve"> Договор банковского счета считается расторгнутым по истечении </w:t>
      </w:r>
      <w:r w:rsidR="005A1F23">
        <w:rPr>
          <w:rFonts w:ascii="Times New Roman" w:hAnsi="Times New Roman" w:cs="Times New Roman"/>
          <w:sz w:val="22"/>
          <w:szCs w:val="22"/>
        </w:rPr>
        <w:t>двух месяцев</w:t>
      </w:r>
      <w:r w:rsidRPr="002F4BD8">
        <w:rPr>
          <w:rFonts w:ascii="Times New Roman" w:hAnsi="Times New Roman" w:cs="Times New Roman"/>
          <w:sz w:val="22"/>
          <w:szCs w:val="22"/>
        </w:rPr>
        <w:t xml:space="preserve"> со дня направления БАНКОМ такого письменного уведомления, если на счет КЛИЕНТА в течение этого срока не поступили денежные средства. </w:t>
      </w:r>
    </w:p>
    <w:p w:rsidR="00B44589" w:rsidRPr="002F4BD8" w:rsidRDefault="00B44589" w:rsidP="006A1E45">
      <w:pPr>
        <w:pStyle w:val="ConsPlusNormal"/>
        <w:numPr>
          <w:ilvl w:val="0"/>
          <w:numId w:val="14"/>
        </w:numPr>
        <w:ind w:left="0" w:firstLine="709"/>
        <w:jc w:val="both"/>
        <w:rPr>
          <w:rFonts w:ascii="Times New Roman" w:hAnsi="Times New Roman" w:cs="Times New Roman"/>
          <w:sz w:val="22"/>
          <w:szCs w:val="22"/>
        </w:rPr>
      </w:pPr>
      <w:r w:rsidRPr="002F4BD8">
        <w:rPr>
          <w:rFonts w:ascii="Times New Roman" w:hAnsi="Times New Roman" w:cs="Times New Roman"/>
          <w:sz w:val="22"/>
          <w:szCs w:val="22"/>
        </w:rPr>
        <w:t xml:space="preserve">БАНК вправе расторгнуть Договор банковского счета в случаях, установленных действующим законодательством,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w:t>
      </w:r>
      <w:r w:rsidR="00AD2722">
        <w:rPr>
          <w:rFonts w:ascii="Times New Roman" w:hAnsi="Times New Roman" w:cs="Times New Roman"/>
          <w:sz w:val="22"/>
          <w:szCs w:val="22"/>
        </w:rPr>
        <w:t>К</w:t>
      </w:r>
      <w:r w:rsidRPr="002F4BD8">
        <w:rPr>
          <w:rFonts w:ascii="Times New Roman" w:hAnsi="Times New Roman" w:cs="Times New Roman"/>
          <w:sz w:val="22"/>
          <w:szCs w:val="22"/>
        </w:rPr>
        <w:t>ЛИЕНТУ уведомления о расторжении договора банковского счета.</w:t>
      </w:r>
    </w:p>
    <w:p w:rsidR="00B44589" w:rsidRPr="002F4BD8" w:rsidRDefault="00B44589" w:rsidP="006A1E45">
      <w:pPr>
        <w:pStyle w:val="ConsPlusNormal"/>
        <w:numPr>
          <w:ilvl w:val="0"/>
          <w:numId w:val="14"/>
        </w:numPr>
        <w:ind w:left="0" w:firstLine="709"/>
        <w:jc w:val="both"/>
        <w:rPr>
          <w:rFonts w:ascii="Times New Roman" w:hAnsi="Times New Roman" w:cs="Times New Roman"/>
          <w:sz w:val="22"/>
          <w:szCs w:val="22"/>
        </w:rPr>
      </w:pPr>
      <w:r w:rsidRPr="002F4BD8">
        <w:rPr>
          <w:rFonts w:ascii="Times New Roman" w:hAnsi="Times New Roman" w:cs="Times New Roman"/>
          <w:sz w:val="22"/>
          <w:szCs w:val="22"/>
        </w:rPr>
        <w:t xml:space="preserve">КЛИЕНТ имеет право </w:t>
      </w:r>
      <w:r w:rsidR="00EE07CF">
        <w:rPr>
          <w:rFonts w:ascii="Times New Roman" w:hAnsi="Times New Roman" w:cs="Times New Roman"/>
          <w:sz w:val="22"/>
          <w:szCs w:val="22"/>
        </w:rPr>
        <w:t xml:space="preserve">расторгнуть </w:t>
      </w:r>
      <w:r w:rsidR="00EE07CF" w:rsidRPr="002F4BD8">
        <w:rPr>
          <w:rFonts w:ascii="Times New Roman" w:hAnsi="Times New Roman" w:cs="Times New Roman"/>
          <w:sz w:val="22"/>
          <w:szCs w:val="22"/>
        </w:rPr>
        <w:t xml:space="preserve">настоящий Договор и закрыть Счет </w:t>
      </w:r>
      <w:r w:rsidRPr="002F4BD8">
        <w:rPr>
          <w:rFonts w:ascii="Times New Roman" w:hAnsi="Times New Roman" w:cs="Times New Roman"/>
          <w:sz w:val="22"/>
          <w:szCs w:val="22"/>
        </w:rPr>
        <w:t>в течение срока действия Договор</w:t>
      </w:r>
      <w:r w:rsidR="00EE07CF">
        <w:rPr>
          <w:rFonts w:ascii="Times New Roman" w:hAnsi="Times New Roman" w:cs="Times New Roman"/>
          <w:sz w:val="22"/>
          <w:szCs w:val="22"/>
        </w:rPr>
        <w:t>а</w:t>
      </w:r>
      <w:r w:rsidRPr="002F4BD8">
        <w:rPr>
          <w:rFonts w:ascii="Times New Roman" w:hAnsi="Times New Roman" w:cs="Times New Roman"/>
          <w:sz w:val="22"/>
          <w:szCs w:val="22"/>
        </w:rPr>
        <w:t>, предоставив в БАНК письменное заявление по форме, установленной БАНКОМ</w:t>
      </w:r>
    </w:p>
    <w:p w:rsidR="00B44589" w:rsidRPr="002F4BD8" w:rsidRDefault="00B44589" w:rsidP="006A1E45">
      <w:pPr>
        <w:pStyle w:val="ConsPlusNormal"/>
        <w:numPr>
          <w:ilvl w:val="0"/>
          <w:numId w:val="14"/>
        </w:numPr>
        <w:ind w:left="0" w:firstLine="709"/>
        <w:jc w:val="both"/>
        <w:rPr>
          <w:rFonts w:ascii="Times New Roman" w:hAnsi="Times New Roman" w:cs="Times New Roman"/>
          <w:sz w:val="22"/>
          <w:szCs w:val="22"/>
        </w:rPr>
      </w:pPr>
      <w:r w:rsidRPr="002F4BD8">
        <w:rPr>
          <w:rFonts w:ascii="Times New Roman" w:hAnsi="Times New Roman" w:cs="Times New Roman"/>
          <w:sz w:val="22"/>
          <w:szCs w:val="22"/>
        </w:rPr>
        <w:t xml:space="preserve">Основанием для закрытия Счета является прекращение Договора банковского счета. Счет является закрытым </w:t>
      </w:r>
      <w:proofErr w:type="gramStart"/>
      <w:r w:rsidRPr="002F4BD8">
        <w:rPr>
          <w:rFonts w:ascii="Times New Roman" w:hAnsi="Times New Roman" w:cs="Times New Roman"/>
          <w:sz w:val="22"/>
          <w:szCs w:val="22"/>
        </w:rPr>
        <w:t>с даты внесения</w:t>
      </w:r>
      <w:proofErr w:type="gramEnd"/>
      <w:r w:rsidRPr="002F4BD8">
        <w:rPr>
          <w:rFonts w:ascii="Times New Roman" w:hAnsi="Times New Roman" w:cs="Times New Roman"/>
          <w:sz w:val="22"/>
          <w:szCs w:val="22"/>
        </w:rPr>
        <w:t xml:space="preserve"> записи о его закрытии в Книгу регистрации открытых счетов.</w:t>
      </w:r>
    </w:p>
    <w:p w:rsidR="00B44589" w:rsidRPr="002F4BD8" w:rsidRDefault="00B44589" w:rsidP="006A1E45">
      <w:pPr>
        <w:pStyle w:val="ConsPlusNormal"/>
        <w:numPr>
          <w:ilvl w:val="0"/>
          <w:numId w:val="14"/>
        </w:numPr>
        <w:ind w:left="0" w:firstLine="709"/>
        <w:jc w:val="both"/>
        <w:rPr>
          <w:rFonts w:ascii="Times New Roman" w:hAnsi="Times New Roman" w:cs="Times New Roman"/>
          <w:sz w:val="22"/>
          <w:szCs w:val="22"/>
        </w:rPr>
      </w:pPr>
      <w:r w:rsidRPr="002F4BD8">
        <w:rPr>
          <w:rFonts w:ascii="Times New Roman" w:hAnsi="Times New Roman" w:cs="Times New Roman"/>
          <w:sz w:val="22"/>
          <w:szCs w:val="22"/>
        </w:rPr>
        <w:t xml:space="preserve">После прекращения Договора банковского счета приходные и расходные операции по Счету КЛИЕНТА не осуществляются, за исключением операций, предусмотренных п. </w:t>
      </w:r>
      <w:r w:rsidR="00FA363E" w:rsidRPr="00FA363E">
        <w:rPr>
          <w:rFonts w:ascii="Times New Roman" w:hAnsi="Times New Roman" w:cs="Times New Roman"/>
          <w:sz w:val="22"/>
          <w:szCs w:val="22"/>
        </w:rPr>
        <w:t>8</w:t>
      </w:r>
      <w:r w:rsidRPr="002F4BD8">
        <w:rPr>
          <w:rFonts w:ascii="Times New Roman" w:hAnsi="Times New Roman" w:cs="Times New Roman"/>
          <w:sz w:val="22"/>
          <w:szCs w:val="22"/>
        </w:rPr>
        <w:t>.7. настоящего Договора. Денежные средства, поступившие КЛИЕНТУ после расторжения Договора банковского счета, возвращаются отправителю.</w:t>
      </w:r>
    </w:p>
    <w:p w:rsidR="00B44589" w:rsidRPr="002F4BD8" w:rsidRDefault="00B44589" w:rsidP="006A1E45">
      <w:pPr>
        <w:pStyle w:val="ConsPlusNormal"/>
        <w:numPr>
          <w:ilvl w:val="0"/>
          <w:numId w:val="14"/>
        </w:numPr>
        <w:ind w:left="0" w:firstLine="709"/>
        <w:jc w:val="both"/>
        <w:rPr>
          <w:rFonts w:ascii="Times New Roman" w:hAnsi="Times New Roman" w:cs="Times New Roman"/>
          <w:sz w:val="22"/>
          <w:szCs w:val="22"/>
        </w:rPr>
      </w:pPr>
      <w:proofErr w:type="gramStart"/>
      <w:r w:rsidRPr="002F4BD8">
        <w:rPr>
          <w:rFonts w:ascii="Times New Roman" w:hAnsi="Times New Roman" w:cs="Times New Roman"/>
          <w:sz w:val="22"/>
          <w:szCs w:val="22"/>
        </w:rPr>
        <w:lastRenderedPageBreak/>
        <w:t>После прекращения Договора банковского счета</w:t>
      </w:r>
      <w:r w:rsidR="00CD3D70">
        <w:rPr>
          <w:rFonts w:ascii="Times New Roman" w:hAnsi="Times New Roman" w:cs="Times New Roman"/>
          <w:sz w:val="22"/>
          <w:szCs w:val="22"/>
        </w:rPr>
        <w:t>,</w:t>
      </w:r>
      <w:r w:rsidRPr="002F4BD8">
        <w:rPr>
          <w:rFonts w:ascii="Times New Roman" w:hAnsi="Times New Roman" w:cs="Times New Roman"/>
          <w:sz w:val="22"/>
          <w:szCs w:val="22"/>
        </w:rPr>
        <w:t xml:space="preserve"> до истечения семи дней после получения соответствующего письменного заявления КЛИЕНТА</w:t>
      </w:r>
      <w:r w:rsidR="002F3690">
        <w:rPr>
          <w:rFonts w:ascii="Times New Roman" w:hAnsi="Times New Roman" w:cs="Times New Roman"/>
          <w:sz w:val="22"/>
          <w:szCs w:val="22"/>
        </w:rPr>
        <w:t>,</w:t>
      </w:r>
      <w:r w:rsidRPr="002F4BD8">
        <w:rPr>
          <w:rFonts w:ascii="Times New Roman" w:hAnsi="Times New Roman" w:cs="Times New Roman"/>
          <w:sz w:val="22"/>
          <w:szCs w:val="22"/>
        </w:rPr>
        <w:t xml:space="preserve"> остаток денежных средств по Счету выдается КЛИЕНТУ</w:t>
      </w:r>
      <w:r w:rsidR="002F3690">
        <w:rPr>
          <w:rFonts w:ascii="Times New Roman" w:hAnsi="Times New Roman" w:cs="Times New Roman"/>
          <w:sz w:val="22"/>
          <w:szCs w:val="22"/>
        </w:rPr>
        <w:t>,</w:t>
      </w:r>
      <w:r w:rsidRPr="002F4BD8">
        <w:rPr>
          <w:rFonts w:ascii="Times New Roman" w:hAnsi="Times New Roman" w:cs="Times New Roman"/>
          <w:sz w:val="22"/>
          <w:szCs w:val="22"/>
        </w:rPr>
        <w:t xml:space="preserve"> либо БАНК осуществляет перевод денежных средств </w:t>
      </w:r>
      <w:r w:rsidR="002F3690">
        <w:rPr>
          <w:rFonts w:ascii="Times New Roman" w:hAnsi="Times New Roman" w:cs="Times New Roman"/>
          <w:sz w:val="22"/>
          <w:szCs w:val="22"/>
        </w:rPr>
        <w:t>по указанным КЛИЕНТОМ реквизитам</w:t>
      </w:r>
      <w:r w:rsidR="00EC0644">
        <w:rPr>
          <w:rFonts w:ascii="Times New Roman" w:hAnsi="Times New Roman" w:cs="Times New Roman"/>
          <w:sz w:val="22"/>
          <w:szCs w:val="22"/>
        </w:rPr>
        <w:t>, в том числе допускается конвертация остатка денежных средств в иностранной валюте в рубли по официальному курсу, утвержденному Банком России на дату перевода БАНКОМ денежных средств по указанным КЛИЕНТОМ</w:t>
      </w:r>
      <w:proofErr w:type="gramEnd"/>
      <w:r w:rsidR="00EC0644">
        <w:rPr>
          <w:rFonts w:ascii="Times New Roman" w:hAnsi="Times New Roman" w:cs="Times New Roman"/>
          <w:sz w:val="22"/>
          <w:szCs w:val="22"/>
        </w:rPr>
        <w:t xml:space="preserve"> реквизитам</w:t>
      </w:r>
      <w:r w:rsidR="00CD3D70">
        <w:rPr>
          <w:rFonts w:ascii="Times New Roman" w:hAnsi="Times New Roman" w:cs="Times New Roman"/>
          <w:sz w:val="22"/>
          <w:szCs w:val="22"/>
        </w:rPr>
        <w:t>.</w:t>
      </w:r>
    </w:p>
    <w:p w:rsidR="00B44589" w:rsidRPr="002F4BD8" w:rsidRDefault="00B44589" w:rsidP="00B44589">
      <w:pPr>
        <w:pStyle w:val="a5"/>
        <w:tabs>
          <w:tab w:val="left" w:pos="1418"/>
        </w:tabs>
        <w:spacing w:after="0"/>
        <w:ind w:firstLine="567"/>
        <w:rPr>
          <w:sz w:val="22"/>
          <w:szCs w:val="22"/>
        </w:rPr>
      </w:pPr>
    </w:p>
    <w:p w:rsidR="00B44589" w:rsidRPr="002F4BD8" w:rsidRDefault="00B44589" w:rsidP="00B44589">
      <w:pPr>
        <w:pStyle w:val="a7"/>
        <w:numPr>
          <w:ilvl w:val="0"/>
          <w:numId w:val="1"/>
        </w:numPr>
        <w:tabs>
          <w:tab w:val="clear" w:pos="1110"/>
          <w:tab w:val="num" w:pos="426"/>
        </w:tabs>
        <w:spacing w:after="0"/>
        <w:ind w:left="1105" w:hanging="748"/>
        <w:rPr>
          <w:sz w:val="22"/>
          <w:szCs w:val="22"/>
        </w:rPr>
      </w:pPr>
      <w:r w:rsidRPr="002F4BD8">
        <w:rPr>
          <w:sz w:val="22"/>
          <w:szCs w:val="22"/>
        </w:rPr>
        <w:t>Особые условия</w:t>
      </w:r>
    </w:p>
    <w:p w:rsidR="00B44589" w:rsidRPr="002F4BD8" w:rsidRDefault="00B44589" w:rsidP="00A56D21">
      <w:pPr>
        <w:pStyle w:val="a5"/>
        <w:numPr>
          <w:ilvl w:val="0"/>
          <w:numId w:val="16"/>
        </w:numPr>
        <w:spacing w:after="0"/>
        <w:ind w:left="0" w:firstLine="709"/>
        <w:rPr>
          <w:sz w:val="22"/>
          <w:szCs w:val="22"/>
        </w:rPr>
      </w:pPr>
      <w:r w:rsidRPr="002F4BD8">
        <w:rPr>
          <w:sz w:val="22"/>
          <w:szCs w:val="22"/>
        </w:rPr>
        <w:t xml:space="preserve">КЛИЕНТ соглашается с тем, что в случае осуществления операций по Счету с использованием системы дистанционного банковского обслуживания, документы, на основании которых произведены расчеты и осуществлены операции по дебету и кредиту Счета, </w:t>
      </w:r>
      <w:r w:rsidR="00765A5B">
        <w:rPr>
          <w:sz w:val="22"/>
          <w:szCs w:val="22"/>
        </w:rPr>
        <w:t>а также</w:t>
      </w:r>
      <w:r w:rsidRPr="002F4BD8">
        <w:rPr>
          <w:sz w:val="22"/>
          <w:szCs w:val="22"/>
        </w:rPr>
        <w:t xml:space="preserve"> выписки по Счету выдаются КЛИЕНТУ на бумажном носителе только по запросу КЛИЕНТА.</w:t>
      </w:r>
    </w:p>
    <w:p w:rsidR="00B44589" w:rsidRPr="002F4BD8" w:rsidRDefault="00B44589" w:rsidP="00A56D21">
      <w:pPr>
        <w:pStyle w:val="a5"/>
        <w:numPr>
          <w:ilvl w:val="0"/>
          <w:numId w:val="16"/>
        </w:numPr>
        <w:spacing w:after="0"/>
        <w:ind w:left="0" w:firstLine="709"/>
        <w:rPr>
          <w:sz w:val="22"/>
          <w:szCs w:val="22"/>
        </w:rPr>
      </w:pPr>
      <w:r w:rsidRPr="002F4BD8">
        <w:rPr>
          <w:sz w:val="22"/>
          <w:szCs w:val="22"/>
        </w:rPr>
        <w:t>БАНК имеет право предоставлять КЛИЕНТУ бумажные копии электронных платежных документов, оформленные штампом, проставленным программным путем.</w:t>
      </w:r>
    </w:p>
    <w:p w:rsidR="00B44589" w:rsidRPr="002F4BD8" w:rsidRDefault="00B44589" w:rsidP="00A56D21">
      <w:pPr>
        <w:pStyle w:val="a5"/>
        <w:numPr>
          <w:ilvl w:val="0"/>
          <w:numId w:val="16"/>
        </w:numPr>
        <w:spacing w:after="0"/>
        <w:ind w:left="0" w:firstLine="709"/>
        <w:rPr>
          <w:sz w:val="22"/>
          <w:szCs w:val="22"/>
        </w:rPr>
      </w:pPr>
      <w:r w:rsidRPr="002F4BD8">
        <w:rPr>
          <w:sz w:val="22"/>
          <w:szCs w:val="22"/>
        </w:rPr>
        <w:t xml:space="preserve">Направление БАНКОМ КЛИЕНТУ Запроса о предоставлении документов и информации, указанных в п. </w:t>
      </w:r>
      <w:r w:rsidR="00AD2722">
        <w:rPr>
          <w:sz w:val="22"/>
          <w:szCs w:val="22"/>
        </w:rPr>
        <w:t>3</w:t>
      </w:r>
      <w:r w:rsidRPr="002F4BD8">
        <w:rPr>
          <w:sz w:val="22"/>
          <w:szCs w:val="22"/>
        </w:rPr>
        <w:t>.2.5. настоящего Договора, а также предоставление КЛИЕНТОМ БАНКУ указанных документов и информации, осуществляется одним из следующих способов:</w:t>
      </w:r>
    </w:p>
    <w:p w:rsidR="00B44589" w:rsidRPr="002F4BD8" w:rsidRDefault="00B44589" w:rsidP="00B44589">
      <w:pPr>
        <w:pStyle w:val="a5"/>
        <w:numPr>
          <w:ilvl w:val="0"/>
          <w:numId w:val="8"/>
        </w:numPr>
        <w:spacing w:after="0"/>
        <w:ind w:left="0" w:firstLine="567"/>
        <w:rPr>
          <w:sz w:val="22"/>
          <w:szCs w:val="22"/>
        </w:rPr>
      </w:pPr>
      <w:r w:rsidRPr="002F4BD8">
        <w:rPr>
          <w:sz w:val="22"/>
          <w:szCs w:val="22"/>
        </w:rPr>
        <w:t>в случае если обслуживание КЛИЕНТА осуществляется с использованием технологии дистанционного доступа к счету</w:t>
      </w:r>
      <w:r w:rsidR="00460002">
        <w:rPr>
          <w:sz w:val="22"/>
          <w:szCs w:val="22"/>
        </w:rPr>
        <w:t>,</w:t>
      </w:r>
      <w:r w:rsidR="00460002" w:rsidRPr="00460002">
        <w:rPr>
          <w:sz w:val="22"/>
          <w:szCs w:val="22"/>
        </w:rPr>
        <w:t xml:space="preserve"> </w:t>
      </w:r>
      <w:r w:rsidR="00460002">
        <w:rPr>
          <w:sz w:val="22"/>
          <w:szCs w:val="22"/>
        </w:rPr>
        <w:t>указанной в п. 1.</w:t>
      </w:r>
      <w:r w:rsidR="00CA7293">
        <w:rPr>
          <w:sz w:val="22"/>
          <w:szCs w:val="22"/>
        </w:rPr>
        <w:t>7</w:t>
      </w:r>
      <w:r w:rsidR="00460002">
        <w:rPr>
          <w:sz w:val="22"/>
          <w:szCs w:val="22"/>
        </w:rPr>
        <w:t xml:space="preserve"> настоящего Договора</w:t>
      </w:r>
      <w:r w:rsidRPr="002F4BD8">
        <w:rPr>
          <w:sz w:val="22"/>
          <w:szCs w:val="22"/>
        </w:rPr>
        <w:t xml:space="preserve"> - в электронном виде по телекоммуникационным каналам связи;</w:t>
      </w:r>
    </w:p>
    <w:p w:rsidR="00B44589" w:rsidRPr="002F4BD8" w:rsidRDefault="00B44589" w:rsidP="00B44589">
      <w:pPr>
        <w:pStyle w:val="a5"/>
        <w:numPr>
          <w:ilvl w:val="0"/>
          <w:numId w:val="8"/>
        </w:numPr>
        <w:spacing w:after="0"/>
        <w:ind w:left="0" w:firstLine="567"/>
        <w:rPr>
          <w:sz w:val="22"/>
          <w:szCs w:val="22"/>
        </w:rPr>
      </w:pPr>
      <w:r w:rsidRPr="002F4BD8">
        <w:rPr>
          <w:sz w:val="22"/>
          <w:szCs w:val="22"/>
        </w:rPr>
        <w:t xml:space="preserve">почтовым отправлением (письмом) с описью вложения с уведомлением о вручении; </w:t>
      </w:r>
    </w:p>
    <w:p w:rsidR="00B44589" w:rsidRPr="002F4BD8" w:rsidRDefault="00B44589" w:rsidP="00B44589">
      <w:pPr>
        <w:pStyle w:val="a5"/>
        <w:numPr>
          <w:ilvl w:val="0"/>
          <w:numId w:val="8"/>
        </w:numPr>
        <w:spacing w:after="0"/>
        <w:ind w:left="0" w:firstLine="567"/>
        <w:rPr>
          <w:sz w:val="22"/>
          <w:szCs w:val="22"/>
        </w:rPr>
      </w:pPr>
      <w:r w:rsidRPr="002F4BD8">
        <w:rPr>
          <w:sz w:val="22"/>
          <w:szCs w:val="22"/>
        </w:rPr>
        <w:t>вручением документов под расписку представителю КЛИЕНТА / БАНКА, который имеет право действовать от имени КЛИЕНТА / БАНКА без доверенности или который действует от имени КЛИЕНТА / БАНКА на основании доверенности, оформленной в соответствии с действующим законодательством РФ.</w:t>
      </w:r>
    </w:p>
    <w:p w:rsidR="00B44589" w:rsidRPr="002F4BD8" w:rsidRDefault="00B44589" w:rsidP="00B44589">
      <w:pPr>
        <w:pStyle w:val="a5"/>
        <w:spacing w:after="0"/>
        <w:ind w:firstLine="567"/>
        <w:rPr>
          <w:sz w:val="22"/>
          <w:szCs w:val="22"/>
        </w:rPr>
      </w:pPr>
      <w:r w:rsidRPr="002F4BD8">
        <w:rPr>
          <w:sz w:val="22"/>
          <w:szCs w:val="22"/>
        </w:rPr>
        <w:t>Днем получения запроса / документов считается следующая дата, определяемая в зависимости от выбранного КЛИЕНТОМ / БАНКОМ способа направления запроса:</w:t>
      </w:r>
    </w:p>
    <w:p w:rsidR="00B44589" w:rsidRPr="002F4BD8" w:rsidRDefault="00B44589" w:rsidP="00B44589">
      <w:pPr>
        <w:pStyle w:val="a5"/>
        <w:numPr>
          <w:ilvl w:val="0"/>
          <w:numId w:val="8"/>
        </w:numPr>
        <w:spacing w:after="0"/>
        <w:ind w:left="0" w:firstLine="567"/>
        <w:rPr>
          <w:sz w:val="22"/>
          <w:szCs w:val="22"/>
        </w:rPr>
      </w:pPr>
      <w:r w:rsidRPr="002F4BD8">
        <w:rPr>
          <w:sz w:val="22"/>
          <w:szCs w:val="22"/>
        </w:rPr>
        <w:t>дата направления запроса в электронном виде, зафиксированная в системе</w:t>
      </w:r>
      <w:r w:rsidR="005C2514">
        <w:rPr>
          <w:sz w:val="22"/>
          <w:szCs w:val="22"/>
        </w:rPr>
        <w:t>,</w:t>
      </w:r>
      <w:r w:rsidR="005C2514" w:rsidRPr="005C2514">
        <w:rPr>
          <w:sz w:val="22"/>
          <w:szCs w:val="22"/>
        </w:rPr>
        <w:t xml:space="preserve"> </w:t>
      </w:r>
      <w:r w:rsidR="005C2514">
        <w:rPr>
          <w:sz w:val="22"/>
          <w:szCs w:val="22"/>
        </w:rPr>
        <w:t>указанной в п. 1.</w:t>
      </w:r>
      <w:r w:rsidR="00CA7293">
        <w:rPr>
          <w:sz w:val="22"/>
          <w:szCs w:val="22"/>
        </w:rPr>
        <w:t>7</w:t>
      </w:r>
      <w:r w:rsidR="005C2514">
        <w:rPr>
          <w:sz w:val="22"/>
          <w:szCs w:val="22"/>
        </w:rPr>
        <w:t xml:space="preserve"> настоящего Договора</w:t>
      </w:r>
      <w:r w:rsidRPr="002F4BD8">
        <w:rPr>
          <w:sz w:val="22"/>
          <w:szCs w:val="22"/>
        </w:rPr>
        <w:t>;</w:t>
      </w:r>
    </w:p>
    <w:p w:rsidR="00B44589" w:rsidRPr="002F4BD8" w:rsidRDefault="00B44589" w:rsidP="00B44589">
      <w:pPr>
        <w:pStyle w:val="a5"/>
        <w:numPr>
          <w:ilvl w:val="0"/>
          <w:numId w:val="8"/>
        </w:numPr>
        <w:spacing w:after="0"/>
        <w:ind w:left="0" w:firstLine="567"/>
        <w:rPr>
          <w:sz w:val="22"/>
          <w:szCs w:val="22"/>
        </w:rPr>
      </w:pPr>
      <w:r w:rsidRPr="002F4BD8">
        <w:rPr>
          <w:sz w:val="22"/>
          <w:szCs w:val="22"/>
        </w:rPr>
        <w:t>дата, указанная на уведомлении о вручении почтового отправления (письма), направленного БАНКОМ / КЛИЕНТОМ;</w:t>
      </w:r>
    </w:p>
    <w:p w:rsidR="00B44589" w:rsidRPr="002F4BD8" w:rsidRDefault="00B44589" w:rsidP="00B44589">
      <w:pPr>
        <w:pStyle w:val="a5"/>
        <w:numPr>
          <w:ilvl w:val="0"/>
          <w:numId w:val="8"/>
        </w:numPr>
        <w:spacing w:after="0"/>
        <w:ind w:left="0" w:firstLine="567"/>
        <w:rPr>
          <w:sz w:val="22"/>
          <w:szCs w:val="22"/>
        </w:rPr>
      </w:pPr>
      <w:r w:rsidRPr="002F4BD8">
        <w:rPr>
          <w:sz w:val="22"/>
          <w:szCs w:val="22"/>
        </w:rPr>
        <w:t>дата вручения, указанная в расписке представителя КЛИЕНТА / БАНКА.</w:t>
      </w:r>
    </w:p>
    <w:p w:rsidR="00B44589" w:rsidRPr="002F4BD8" w:rsidRDefault="00B44589" w:rsidP="00B44589">
      <w:pPr>
        <w:pStyle w:val="a5"/>
        <w:spacing w:after="0"/>
        <w:ind w:firstLine="567"/>
        <w:rPr>
          <w:sz w:val="22"/>
          <w:szCs w:val="22"/>
        </w:rPr>
      </w:pPr>
      <w:proofErr w:type="gramStart"/>
      <w:r w:rsidRPr="002F4BD8">
        <w:rPr>
          <w:sz w:val="22"/>
          <w:szCs w:val="22"/>
        </w:rPr>
        <w:t>В случае уклонения КЛИЕНТА (его законного представителя) от получения почтового отправления (письма), направленного БАНКОМ, или отсутствия КЛИЕНТА по адресу его юридического и фактического местонахождения, указанным в Заявлении на открытие счета КЛИЕНТА, при условии отсутствия возможности направить запрос другим установленным настоящим Договором способом, днем получения запроса считается дата, указанная на почтовом штемпеле, проставленном на описи вложения и почтовой квитанции о приеме</w:t>
      </w:r>
      <w:proofErr w:type="gramEnd"/>
      <w:r w:rsidRPr="002F4BD8">
        <w:rPr>
          <w:sz w:val="22"/>
          <w:szCs w:val="22"/>
        </w:rPr>
        <w:t xml:space="preserve"> оператором почтовой связи почтового отправления (письма) БАНКА.</w:t>
      </w:r>
    </w:p>
    <w:p w:rsidR="00B44589" w:rsidRPr="002F4BD8" w:rsidRDefault="00B44589" w:rsidP="00A56D21">
      <w:pPr>
        <w:pStyle w:val="a5"/>
        <w:numPr>
          <w:ilvl w:val="0"/>
          <w:numId w:val="16"/>
        </w:numPr>
        <w:spacing w:after="0"/>
        <w:ind w:left="0" w:firstLine="709"/>
        <w:rPr>
          <w:sz w:val="22"/>
          <w:szCs w:val="22"/>
        </w:rPr>
      </w:pPr>
      <w:proofErr w:type="gramStart"/>
      <w:r w:rsidRPr="002F4BD8">
        <w:rPr>
          <w:sz w:val="22"/>
          <w:szCs w:val="22"/>
        </w:rPr>
        <w:t>КЛИЕНТ соглашается с тем, что БАНК имеет право на хранение и обработку, в том числе, автоматизированную, любой информации, относящейся к персональным данным КЛИЕНТА, в том числе, указанной в заявлении КЛИЕНТА и/или в иных документах, в соответствии с Федеральным законом от 27.07.2006 №152-ФЗ «О персональных данных», включая сбор, систематизацию, накопление, хранение, уточнение, использование, распространение (в том числе передачу), обезличивание, блокирование</w:t>
      </w:r>
      <w:proofErr w:type="gramEnd"/>
      <w:r w:rsidRPr="002F4BD8">
        <w:rPr>
          <w:sz w:val="22"/>
          <w:szCs w:val="22"/>
        </w:rPr>
        <w:t xml:space="preserve">, уничтожение персональных данных, предоставленных </w:t>
      </w:r>
      <w:r w:rsidR="00BC63CB">
        <w:rPr>
          <w:sz w:val="22"/>
          <w:szCs w:val="22"/>
        </w:rPr>
        <w:t>БАНКУ</w:t>
      </w:r>
      <w:r w:rsidRPr="002F4BD8">
        <w:rPr>
          <w:sz w:val="22"/>
          <w:szCs w:val="22"/>
        </w:rPr>
        <w:t xml:space="preserve"> в связи с заключением Договора в целях исполнения договорных обязательств, а также разработки БАНКОМ новых продуктов и услуг и информирования КЛИЕНТА об этих продуктах и услугах.</w:t>
      </w:r>
    </w:p>
    <w:p w:rsidR="00B44589" w:rsidRPr="002F4BD8" w:rsidRDefault="00B44589" w:rsidP="00A56D21">
      <w:pPr>
        <w:pStyle w:val="a5"/>
        <w:numPr>
          <w:ilvl w:val="0"/>
          <w:numId w:val="16"/>
        </w:numPr>
        <w:spacing w:after="0"/>
        <w:ind w:left="0" w:firstLine="709"/>
        <w:rPr>
          <w:sz w:val="22"/>
          <w:szCs w:val="22"/>
        </w:rPr>
      </w:pPr>
      <w:r w:rsidRPr="002F4BD8">
        <w:rPr>
          <w:sz w:val="22"/>
          <w:szCs w:val="22"/>
        </w:rPr>
        <w:t>БАНК имеет право проверить достоверность представленных КЛИЕНТОМ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w:t>
      </w:r>
      <w:proofErr w:type="gramStart"/>
      <w:r w:rsidRPr="002F4BD8">
        <w:rPr>
          <w:sz w:val="22"/>
          <w:szCs w:val="22"/>
        </w:rPr>
        <w:t>ств пр</w:t>
      </w:r>
      <w:proofErr w:type="gramEnd"/>
      <w:r w:rsidRPr="002F4BD8">
        <w:rPr>
          <w:sz w:val="22"/>
          <w:szCs w:val="22"/>
        </w:rPr>
        <w:t>и рассмотрении вопросов о предоставлении других услуг и заключении новых договоров.</w:t>
      </w:r>
    </w:p>
    <w:p w:rsidR="00B44589" w:rsidRPr="002F4BD8" w:rsidRDefault="00B44589" w:rsidP="00A56D21">
      <w:pPr>
        <w:pStyle w:val="a5"/>
        <w:numPr>
          <w:ilvl w:val="0"/>
          <w:numId w:val="16"/>
        </w:numPr>
        <w:spacing w:after="0"/>
        <w:ind w:left="0" w:firstLine="709"/>
        <w:rPr>
          <w:sz w:val="22"/>
          <w:szCs w:val="22"/>
        </w:rPr>
      </w:pPr>
      <w:r w:rsidRPr="002F4BD8">
        <w:rPr>
          <w:sz w:val="22"/>
          <w:szCs w:val="22"/>
        </w:rPr>
        <w:t xml:space="preserve">От имени КЛИЕНТА </w:t>
      </w:r>
      <w:r w:rsidR="00AD2722">
        <w:rPr>
          <w:sz w:val="22"/>
          <w:szCs w:val="22"/>
        </w:rPr>
        <w:t>Р</w:t>
      </w:r>
      <w:r w:rsidRPr="002F4BD8">
        <w:rPr>
          <w:sz w:val="22"/>
          <w:szCs w:val="22"/>
        </w:rPr>
        <w:t>аспоряжения о переводе денежных средств со Счета подписывают  лица, образцы подписей которых указаны в действующей Карточке.</w:t>
      </w:r>
    </w:p>
    <w:p w:rsidR="00B44589" w:rsidRPr="002F4BD8" w:rsidRDefault="00B44589" w:rsidP="00A56D21">
      <w:pPr>
        <w:pStyle w:val="ConsPlusNormal"/>
        <w:ind w:firstLine="709"/>
        <w:jc w:val="both"/>
        <w:rPr>
          <w:rFonts w:ascii="Times New Roman" w:hAnsi="Times New Roman" w:cs="Times New Roman"/>
          <w:bCs/>
          <w:sz w:val="22"/>
          <w:szCs w:val="22"/>
        </w:rPr>
      </w:pPr>
      <w:r w:rsidRPr="002F4BD8">
        <w:rPr>
          <w:rFonts w:ascii="Times New Roman" w:hAnsi="Times New Roman" w:cs="Times New Roman"/>
          <w:bCs/>
          <w:sz w:val="22"/>
          <w:szCs w:val="22"/>
        </w:rPr>
        <w:t>В карточке</w:t>
      </w:r>
      <w:r w:rsidRPr="002F4BD8">
        <w:rPr>
          <w:rFonts w:ascii="Times New Roman" w:hAnsi="Times New Roman" w:cs="Times New Roman"/>
          <w:sz w:val="22"/>
          <w:szCs w:val="22"/>
        </w:rPr>
        <w:t xml:space="preserve"> с образцами подписей и оттиска печати </w:t>
      </w:r>
      <w:r w:rsidRPr="002F4BD8">
        <w:rPr>
          <w:rFonts w:ascii="Times New Roman" w:hAnsi="Times New Roman" w:cs="Times New Roman"/>
          <w:bCs/>
          <w:sz w:val="22"/>
          <w:szCs w:val="22"/>
        </w:rPr>
        <w:t>КЛИЕНТОМ может быть указана одна и более собственноручных подписей лиц, уполномоченных им на распоряжение денежными средствами по Счету и наделенных правом подписи (далее уполномоченные лица).</w:t>
      </w:r>
    </w:p>
    <w:p w:rsidR="00B44589" w:rsidRPr="002F4BD8" w:rsidRDefault="00B44589" w:rsidP="00A56D21">
      <w:pPr>
        <w:pStyle w:val="ConsPlusNormal"/>
        <w:ind w:firstLine="709"/>
        <w:jc w:val="both"/>
        <w:rPr>
          <w:rFonts w:ascii="Times New Roman" w:hAnsi="Times New Roman" w:cs="Times New Roman"/>
          <w:bCs/>
          <w:sz w:val="22"/>
          <w:szCs w:val="22"/>
        </w:rPr>
      </w:pPr>
      <w:r w:rsidRPr="002F4BD8">
        <w:rPr>
          <w:rFonts w:ascii="Times New Roman" w:hAnsi="Times New Roman" w:cs="Times New Roman"/>
          <w:bCs/>
          <w:sz w:val="22"/>
          <w:szCs w:val="22"/>
        </w:rPr>
        <w:t xml:space="preserve">Если в карточке указаны </w:t>
      </w:r>
      <w:proofErr w:type="gramStart"/>
      <w:r w:rsidRPr="002F4BD8">
        <w:rPr>
          <w:rFonts w:ascii="Times New Roman" w:hAnsi="Times New Roman" w:cs="Times New Roman"/>
          <w:bCs/>
          <w:sz w:val="22"/>
          <w:szCs w:val="22"/>
        </w:rPr>
        <w:t>две и более собственноручных подписей</w:t>
      </w:r>
      <w:proofErr w:type="gramEnd"/>
      <w:r w:rsidRPr="002F4BD8">
        <w:rPr>
          <w:rFonts w:ascii="Times New Roman" w:hAnsi="Times New Roman" w:cs="Times New Roman"/>
          <w:bCs/>
          <w:sz w:val="22"/>
          <w:szCs w:val="22"/>
        </w:rPr>
        <w:t xml:space="preserve"> уполномоченных лиц, то </w:t>
      </w:r>
      <w:r w:rsidR="00AD2722">
        <w:rPr>
          <w:rFonts w:ascii="Times New Roman" w:hAnsi="Times New Roman" w:cs="Times New Roman"/>
          <w:bCs/>
          <w:sz w:val="22"/>
          <w:szCs w:val="22"/>
        </w:rPr>
        <w:t>Р</w:t>
      </w:r>
      <w:r w:rsidRPr="002F4BD8">
        <w:rPr>
          <w:rFonts w:ascii="Times New Roman" w:hAnsi="Times New Roman" w:cs="Times New Roman"/>
          <w:bCs/>
          <w:sz w:val="22"/>
          <w:szCs w:val="22"/>
        </w:rPr>
        <w:t xml:space="preserve">аспоряжения КЛИЕНТА подписывается одним или двумя уполномоченными лицами. При этом </w:t>
      </w:r>
      <w:r w:rsidRPr="002F4BD8">
        <w:rPr>
          <w:rFonts w:ascii="Times New Roman" w:hAnsi="Times New Roman" w:cs="Times New Roman"/>
          <w:bCs/>
          <w:sz w:val="22"/>
          <w:szCs w:val="22"/>
        </w:rPr>
        <w:lastRenderedPageBreak/>
        <w:t xml:space="preserve">количество подписей уполномоченных лиц, необходимых для подписания </w:t>
      </w:r>
      <w:r w:rsidR="00AD2722">
        <w:rPr>
          <w:rFonts w:ascii="Times New Roman" w:hAnsi="Times New Roman" w:cs="Times New Roman"/>
          <w:bCs/>
          <w:sz w:val="22"/>
          <w:szCs w:val="22"/>
        </w:rPr>
        <w:t>Р</w:t>
      </w:r>
      <w:r w:rsidRPr="002F4BD8">
        <w:rPr>
          <w:rFonts w:ascii="Times New Roman" w:hAnsi="Times New Roman" w:cs="Times New Roman"/>
          <w:bCs/>
          <w:sz w:val="22"/>
          <w:szCs w:val="22"/>
        </w:rPr>
        <w:t>аспоряжений КЛИЕНТА, и их возможное сочетание устанавливаются КЛИЕНТОМ в заявлении по форме БАНКА, размещенной на сайте БАНКА</w:t>
      </w:r>
      <w:r w:rsidR="00BF527D">
        <w:rPr>
          <w:rFonts w:ascii="Times New Roman" w:hAnsi="Times New Roman" w:cs="Times New Roman"/>
          <w:bCs/>
          <w:sz w:val="22"/>
          <w:szCs w:val="22"/>
        </w:rPr>
        <w:t xml:space="preserve"> в сети Интернет</w:t>
      </w:r>
      <w:r w:rsidRPr="002F4BD8">
        <w:rPr>
          <w:rFonts w:ascii="Times New Roman" w:hAnsi="Times New Roman" w:cs="Times New Roman"/>
          <w:bCs/>
          <w:sz w:val="22"/>
          <w:szCs w:val="22"/>
        </w:rPr>
        <w:t xml:space="preserve">. БАНК принимает к исполнению </w:t>
      </w:r>
      <w:r w:rsidR="00AD2722">
        <w:rPr>
          <w:rFonts w:ascii="Times New Roman" w:hAnsi="Times New Roman" w:cs="Times New Roman"/>
          <w:bCs/>
          <w:sz w:val="22"/>
          <w:szCs w:val="22"/>
        </w:rPr>
        <w:t>Р</w:t>
      </w:r>
      <w:r w:rsidRPr="002F4BD8">
        <w:rPr>
          <w:rFonts w:ascii="Times New Roman" w:hAnsi="Times New Roman" w:cs="Times New Roman"/>
          <w:bCs/>
          <w:sz w:val="22"/>
          <w:szCs w:val="22"/>
        </w:rPr>
        <w:t>аспоряжения КЛИЕНТА в соответствии с указанным заявлением.</w:t>
      </w:r>
    </w:p>
    <w:p w:rsidR="00B44589" w:rsidRPr="002F4BD8" w:rsidRDefault="00B44589" w:rsidP="00A56D21">
      <w:pPr>
        <w:pStyle w:val="a5"/>
        <w:numPr>
          <w:ilvl w:val="0"/>
          <w:numId w:val="16"/>
        </w:numPr>
        <w:spacing w:after="0"/>
        <w:ind w:left="0" w:firstLine="709"/>
        <w:rPr>
          <w:sz w:val="22"/>
          <w:szCs w:val="22"/>
        </w:rPr>
      </w:pPr>
      <w:r w:rsidRPr="002F4BD8">
        <w:rPr>
          <w:sz w:val="22"/>
          <w:szCs w:val="22"/>
        </w:rPr>
        <w:t>Настоящий Договор составлен в количестве двух экземпляров, по одному для каждой СТОРОНЫ. Каждый экземпляр имеет равную юридическую силу.</w:t>
      </w:r>
    </w:p>
    <w:p w:rsidR="00B44589" w:rsidRPr="002F4BD8" w:rsidRDefault="00B44589" w:rsidP="00B44589">
      <w:pPr>
        <w:pStyle w:val="a7"/>
        <w:numPr>
          <w:ilvl w:val="0"/>
          <w:numId w:val="1"/>
        </w:numPr>
        <w:tabs>
          <w:tab w:val="clear" w:pos="1110"/>
          <w:tab w:val="num" w:pos="426"/>
        </w:tabs>
        <w:spacing w:after="0"/>
        <w:ind w:left="1105" w:hanging="748"/>
        <w:rPr>
          <w:sz w:val="22"/>
          <w:szCs w:val="22"/>
        </w:rPr>
      </w:pPr>
      <w:r w:rsidRPr="002F4BD8">
        <w:rPr>
          <w:sz w:val="22"/>
          <w:szCs w:val="22"/>
        </w:rPr>
        <w:t>Реквизиты и подписи Сторон</w:t>
      </w:r>
    </w:p>
    <w:p w:rsidR="00B44589" w:rsidRPr="002F4BD8" w:rsidRDefault="00B44589" w:rsidP="00B44589">
      <w:pPr>
        <w:pStyle w:val="a5"/>
        <w:spacing w:after="0"/>
        <w:rPr>
          <w:sz w:val="22"/>
          <w:szCs w:val="22"/>
        </w:rPr>
      </w:pPr>
    </w:p>
    <w:p w:rsidR="003900BF" w:rsidRPr="00B4382F" w:rsidRDefault="003900BF" w:rsidP="00DB3088">
      <w:pPr>
        <w:pStyle w:val="a5"/>
        <w:spacing w:after="0"/>
        <w:ind w:firstLine="0"/>
        <w:rPr>
          <w:rFonts w:eastAsiaTheme="minorHAnsi"/>
          <w:bCs/>
          <w:snapToGrid/>
          <w:sz w:val="22"/>
          <w:szCs w:val="22"/>
          <w:lang w:eastAsia="en-US"/>
        </w:rPr>
      </w:pPr>
      <w:r w:rsidRPr="00DB3088">
        <w:rPr>
          <w:rFonts w:eastAsiaTheme="minorHAnsi"/>
          <w:b/>
          <w:bCs/>
          <w:snapToGrid/>
          <w:sz w:val="22"/>
          <w:szCs w:val="22"/>
          <w:lang w:eastAsia="en-US"/>
        </w:rPr>
        <w:t>Банк:</w:t>
      </w:r>
      <w:r w:rsidRPr="00B4382F">
        <w:rPr>
          <w:rFonts w:eastAsiaTheme="minorHAnsi"/>
          <w:bCs/>
          <w:snapToGrid/>
          <w:sz w:val="22"/>
          <w:szCs w:val="22"/>
          <w:lang w:eastAsia="en-US"/>
        </w:rPr>
        <w:t xml:space="preserve">  Публичное акционерное общество «СПБ Банк» </w:t>
      </w:r>
    </w:p>
    <w:p w:rsidR="003900BF" w:rsidRPr="00B4382F" w:rsidRDefault="003900BF" w:rsidP="00DB3088">
      <w:pPr>
        <w:pStyle w:val="aa"/>
        <w:ind w:right="34"/>
        <w:jc w:val="both"/>
        <w:rPr>
          <w:rFonts w:eastAsiaTheme="minorHAnsi"/>
          <w:bCs/>
          <w:sz w:val="22"/>
          <w:szCs w:val="22"/>
          <w:lang w:eastAsia="en-US"/>
        </w:rPr>
      </w:pPr>
      <w:r w:rsidRPr="00B4382F">
        <w:rPr>
          <w:rFonts w:eastAsiaTheme="minorHAnsi"/>
          <w:bCs/>
          <w:sz w:val="22"/>
          <w:szCs w:val="22"/>
          <w:lang w:eastAsia="en-US"/>
        </w:rPr>
        <w:t xml:space="preserve">Место нахождения: Российская Федерация, 127006, г. Москва, улица Долгоруковская, дом 38,  </w:t>
      </w:r>
      <w:proofErr w:type="spellStart"/>
      <w:proofErr w:type="gramStart"/>
      <w:r w:rsidRPr="00B4382F">
        <w:rPr>
          <w:rFonts w:eastAsiaTheme="minorHAnsi"/>
          <w:bCs/>
          <w:sz w:val="22"/>
          <w:szCs w:val="22"/>
          <w:lang w:eastAsia="en-US"/>
        </w:rPr>
        <w:t>стр</w:t>
      </w:r>
      <w:proofErr w:type="spellEnd"/>
      <w:proofErr w:type="gramEnd"/>
      <w:r w:rsidRPr="00B4382F">
        <w:rPr>
          <w:rFonts w:eastAsiaTheme="minorHAnsi"/>
          <w:bCs/>
          <w:sz w:val="22"/>
          <w:szCs w:val="22"/>
          <w:lang w:eastAsia="en-US"/>
        </w:rPr>
        <w:t xml:space="preserve"> 1. </w:t>
      </w:r>
    </w:p>
    <w:p w:rsidR="003900BF" w:rsidRPr="00B4382F" w:rsidRDefault="003900BF" w:rsidP="00DB3088">
      <w:pPr>
        <w:pStyle w:val="aa"/>
        <w:ind w:right="34"/>
        <w:jc w:val="both"/>
        <w:rPr>
          <w:rFonts w:eastAsiaTheme="minorHAnsi"/>
          <w:bCs/>
          <w:sz w:val="22"/>
          <w:szCs w:val="22"/>
          <w:lang w:eastAsia="en-US"/>
        </w:rPr>
      </w:pPr>
      <w:r w:rsidRPr="00B4382F">
        <w:rPr>
          <w:rFonts w:eastAsiaTheme="minorHAnsi"/>
          <w:bCs/>
          <w:sz w:val="22"/>
          <w:szCs w:val="22"/>
          <w:lang w:eastAsia="en-US"/>
        </w:rPr>
        <w:t xml:space="preserve">ОГРН: 1037700041323 </w:t>
      </w:r>
      <w:r w:rsidR="00B4382F" w:rsidRPr="00B4382F">
        <w:rPr>
          <w:rFonts w:eastAsiaTheme="minorHAnsi"/>
          <w:bCs/>
          <w:sz w:val="22"/>
          <w:szCs w:val="22"/>
          <w:lang w:eastAsia="en-US"/>
        </w:rPr>
        <w:t>от 21.01.2003 г.</w:t>
      </w:r>
    </w:p>
    <w:p w:rsidR="003900BF" w:rsidRPr="00B4382F" w:rsidRDefault="003900BF" w:rsidP="00DB3088">
      <w:pPr>
        <w:pStyle w:val="aa"/>
        <w:ind w:right="34"/>
        <w:jc w:val="both"/>
        <w:rPr>
          <w:rFonts w:eastAsiaTheme="minorHAnsi"/>
          <w:bCs/>
          <w:sz w:val="22"/>
          <w:szCs w:val="22"/>
          <w:lang w:eastAsia="en-US"/>
        </w:rPr>
      </w:pPr>
      <w:r w:rsidRPr="00B4382F">
        <w:rPr>
          <w:rFonts w:eastAsiaTheme="minorHAnsi"/>
          <w:bCs/>
          <w:sz w:val="22"/>
          <w:szCs w:val="22"/>
          <w:lang w:eastAsia="en-US"/>
        </w:rPr>
        <w:t>ИНН: 7831000034,   КПП 770701001</w:t>
      </w:r>
    </w:p>
    <w:p w:rsidR="00DB3088" w:rsidRDefault="003900BF" w:rsidP="00DB3088">
      <w:pPr>
        <w:pStyle w:val="aa"/>
        <w:ind w:right="34"/>
        <w:jc w:val="both"/>
        <w:rPr>
          <w:rFonts w:eastAsiaTheme="minorHAnsi"/>
          <w:bCs/>
          <w:sz w:val="22"/>
          <w:szCs w:val="22"/>
          <w:lang w:eastAsia="en-US"/>
        </w:rPr>
      </w:pPr>
      <w:r w:rsidRPr="00B4382F">
        <w:rPr>
          <w:rFonts w:eastAsiaTheme="minorHAnsi"/>
          <w:bCs/>
          <w:sz w:val="22"/>
          <w:szCs w:val="22"/>
          <w:lang w:eastAsia="en-US"/>
        </w:rPr>
        <w:t xml:space="preserve">к/с № 30101810400000000186 в ГУ Банка России по ЦФО </w:t>
      </w:r>
    </w:p>
    <w:p w:rsidR="003900BF" w:rsidRPr="00B4382F" w:rsidRDefault="003900BF" w:rsidP="00DB3088">
      <w:pPr>
        <w:pStyle w:val="aa"/>
        <w:ind w:right="34"/>
        <w:jc w:val="both"/>
        <w:rPr>
          <w:rFonts w:eastAsiaTheme="minorHAnsi"/>
          <w:bCs/>
          <w:sz w:val="22"/>
          <w:szCs w:val="22"/>
          <w:lang w:eastAsia="en-US"/>
        </w:rPr>
      </w:pPr>
      <w:r w:rsidRPr="00B4382F">
        <w:rPr>
          <w:rFonts w:eastAsiaTheme="minorHAnsi"/>
          <w:bCs/>
          <w:sz w:val="22"/>
          <w:szCs w:val="22"/>
          <w:lang w:eastAsia="en-US"/>
        </w:rPr>
        <w:t xml:space="preserve">БИК: 044525186   </w:t>
      </w:r>
    </w:p>
    <w:p w:rsidR="00B44589" w:rsidRPr="00B4382F" w:rsidRDefault="00B44589" w:rsidP="00DB3088">
      <w:pPr>
        <w:jc w:val="both"/>
        <w:rPr>
          <w:rFonts w:eastAsiaTheme="minorHAnsi"/>
          <w:bCs/>
          <w:sz w:val="22"/>
          <w:szCs w:val="22"/>
          <w:lang w:eastAsia="en-US"/>
        </w:rPr>
      </w:pPr>
      <w:r w:rsidRPr="00B4382F">
        <w:rPr>
          <w:rFonts w:eastAsiaTheme="minorHAnsi"/>
          <w:bCs/>
          <w:sz w:val="22"/>
          <w:szCs w:val="22"/>
          <w:lang w:eastAsia="en-US"/>
        </w:rPr>
        <w:t>Телефон: (495)  899-01-70</w:t>
      </w:r>
    </w:p>
    <w:p w:rsidR="00B44589" w:rsidRPr="00B4382F" w:rsidRDefault="00B44589" w:rsidP="00DB3088">
      <w:pPr>
        <w:pStyle w:val="a5"/>
        <w:spacing w:after="0"/>
        <w:ind w:firstLine="0"/>
        <w:rPr>
          <w:sz w:val="22"/>
          <w:szCs w:val="22"/>
        </w:rPr>
      </w:pPr>
    </w:p>
    <w:p w:rsidR="00B4382F" w:rsidRDefault="00B44589" w:rsidP="00DB3088">
      <w:pPr>
        <w:pStyle w:val="aa"/>
        <w:ind w:right="34"/>
        <w:jc w:val="both"/>
        <w:rPr>
          <w:sz w:val="22"/>
          <w:szCs w:val="22"/>
        </w:rPr>
      </w:pPr>
      <w:r w:rsidRPr="00DB3088">
        <w:rPr>
          <w:b/>
          <w:sz w:val="22"/>
          <w:szCs w:val="22"/>
        </w:rPr>
        <w:t>Клиент:</w:t>
      </w:r>
      <w:r w:rsidR="00B4382F" w:rsidRPr="00B4382F">
        <w:rPr>
          <w:sz w:val="22"/>
          <w:szCs w:val="22"/>
        </w:rPr>
        <w:t xml:space="preserve"> </w:t>
      </w:r>
    </w:p>
    <w:p w:rsidR="00B4382F" w:rsidRPr="00305104" w:rsidRDefault="00B4382F" w:rsidP="00DB3088">
      <w:pPr>
        <w:pStyle w:val="aa"/>
        <w:ind w:right="34"/>
        <w:jc w:val="both"/>
        <w:rPr>
          <w:sz w:val="22"/>
          <w:szCs w:val="22"/>
        </w:rPr>
      </w:pPr>
      <w:r w:rsidRPr="00305104">
        <w:rPr>
          <w:sz w:val="22"/>
          <w:szCs w:val="22"/>
        </w:rPr>
        <w:t>Место нахождения:</w:t>
      </w:r>
      <w:r>
        <w:rPr>
          <w:sz w:val="22"/>
          <w:szCs w:val="22"/>
        </w:rPr>
        <w:t xml:space="preserve"> </w:t>
      </w:r>
    </w:p>
    <w:p w:rsidR="00B4382F" w:rsidRPr="00305104" w:rsidRDefault="00B4382F" w:rsidP="00DB3088">
      <w:pPr>
        <w:pStyle w:val="aa"/>
        <w:ind w:right="34"/>
        <w:jc w:val="both"/>
        <w:rPr>
          <w:sz w:val="22"/>
          <w:szCs w:val="22"/>
        </w:rPr>
      </w:pPr>
      <w:r w:rsidRPr="00305104">
        <w:rPr>
          <w:sz w:val="22"/>
          <w:szCs w:val="22"/>
        </w:rPr>
        <w:t xml:space="preserve">ОГРН: </w:t>
      </w:r>
    </w:p>
    <w:p w:rsidR="00B4382F" w:rsidRDefault="00B4382F" w:rsidP="00DB3088">
      <w:pPr>
        <w:pStyle w:val="aa"/>
        <w:ind w:right="34"/>
        <w:jc w:val="both"/>
        <w:rPr>
          <w:sz w:val="22"/>
          <w:szCs w:val="22"/>
        </w:rPr>
      </w:pPr>
      <w:r>
        <w:rPr>
          <w:sz w:val="22"/>
          <w:szCs w:val="22"/>
        </w:rPr>
        <w:t>ИНН</w:t>
      </w:r>
      <w:proofErr w:type="gramStart"/>
      <w:r w:rsidR="00E71AD1">
        <w:rPr>
          <w:sz w:val="22"/>
          <w:szCs w:val="22"/>
        </w:rPr>
        <w:t xml:space="preserve">                                 ,</w:t>
      </w:r>
      <w:proofErr w:type="gramEnd"/>
      <w:r w:rsidR="00E71AD1">
        <w:rPr>
          <w:sz w:val="22"/>
          <w:szCs w:val="22"/>
        </w:rPr>
        <w:t xml:space="preserve"> КПП </w:t>
      </w:r>
    </w:p>
    <w:p w:rsidR="00B4382F" w:rsidRDefault="00B4382F" w:rsidP="00DB3088">
      <w:pPr>
        <w:pStyle w:val="aa"/>
        <w:ind w:right="34"/>
        <w:jc w:val="both"/>
        <w:rPr>
          <w:sz w:val="22"/>
          <w:szCs w:val="22"/>
        </w:rPr>
      </w:pPr>
      <w:r>
        <w:rPr>
          <w:sz w:val="22"/>
          <w:szCs w:val="22"/>
        </w:rPr>
        <w:t xml:space="preserve">к/с </w:t>
      </w:r>
      <w:r w:rsidR="00E71AD1">
        <w:rPr>
          <w:sz w:val="22"/>
          <w:szCs w:val="22"/>
        </w:rPr>
        <w:t>№</w:t>
      </w:r>
    </w:p>
    <w:p w:rsidR="00B4382F" w:rsidRPr="00305104" w:rsidRDefault="00B4382F" w:rsidP="00DB3088">
      <w:pPr>
        <w:pStyle w:val="aa"/>
        <w:ind w:right="34"/>
        <w:jc w:val="both"/>
        <w:rPr>
          <w:sz w:val="22"/>
          <w:szCs w:val="22"/>
        </w:rPr>
      </w:pPr>
      <w:r w:rsidRPr="00305104">
        <w:rPr>
          <w:sz w:val="22"/>
          <w:szCs w:val="22"/>
        </w:rPr>
        <w:t xml:space="preserve">БИК: </w:t>
      </w:r>
    </w:p>
    <w:p w:rsidR="00B4382F" w:rsidRDefault="00B4382F" w:rsidP="00DB3088">
      <w:pPr>
        <w:pStyle w:val="aa"/>
        <w:ind w:right="34"/>
        <w:jc w:val="both"/>
        <w:rPr>
          <w:sz w:val="22"/>
          <w:szCs w:val="22"/>
        </w:rPr>
      </w:pPr>
      <w:r>
        <w:rPr>
          <w:sz w:val="22"/>
          <w:szCs w:val="22"/>
        </w:rPr>
        <w:t xml:space="preserve">Телефон: </w:t>
      </w:r>
    </w:p>
    <w:p w:rsidR="00B44589" w:rsidRPr="002F4BD8" w:rsidRDefault="00B44589" w:rsidP="00B44589">
      <w:pPr>
        <w:pStyle w:val="11"/>
        <w:rPr>
          <w:sz w:val="22"/>
          <w:szCs w:val="22"/>
        </w:rPr>
      </w:pPr>
      <w:r w:rsidRPr="002F4BD8">
        <w:rPr>
          <w:sz w:val="22"/>
          <w:szCs w:val="22"/>
        </w:rPr>
        <w:t xml:space="preserve">                                       </w:t>
      </w:r>
      <w:r w:rsidRPr="002F4BD8">
        <w:rPr>
          <w:sz w:val="22"/>
          <w:szCs w:val="22"/>
        </w:rPr>
        <w:tab/>
        <w:t xml:space="preserve"> </w:t>
      </w:r>
    </w:p>
    <w:p w:rsidR="00B44589" w:rsidRPr="002F4BD8" w:rsidRDefault="00B44589" w:rsidP="00B44589">
      <w:pPr>
        <w:rPr>
          <w:sz w:val="22"/>
          <w:szCs w:val="22"/>
        </w:rPr>
      </w:pPr>
    </w:p>
    <w:tbl>
      <w:tblPr>
        <w:tblpPr w:leftFromText="180" w:rightFromText="180" w:vertAnchor="text" w:horzAnchor="margin" w:tblpY="6"/>
        <w:tblW w:w="9888" w:type="dxa"/>
        <w:tblLayout w:type="fixed"/>
        <w:tblCellMar>
          <w:left w:w="107" w:type="dxa"/>
          <w:right w:w="107" w:type="dxa"/>
        </w:tblCellMar>
        <w:tblLook w:val="0000"/>
      </w:tblPr>
      <w:tblGrid>
        <w:gridCol w:w="5210"/>
        <w:gridCol w:w="4678"/>
      </w:tblGrid>
      <w:tr w:rsidR="00B44589" w:rsidRPr="002F4BD8" w:rsidTr="003900BF">
        <w:trPr>
          <w:cantSplit/>
        </w:trPr>
        <w:tc>
          <w:tcPr>
            <w:tcW w:w="5210" w:type="dxa"/>
          </w:tcPr>
          <w:p w:rsidR="00B44589" w:rsidRPr="002F4BD8" w:rsidRDefault="00B44589" w:rsidP="005D0591">
            <w:pPr>
              <w:pStyle w:val="11"/>
              <w:rPr>
                <w:sz w:val="22"/>
                <w:szCs w:val="22"/>
              </w:rPr>
            </w:pPr>
          </w:p>
        </w:tc>
        <w:tc>
          <w:tcPr>
            <w:tcW w:w="4678" w:type="dxa"/>
          </w:tcPr>
          <w:p w:rsidR="00B44589" w:rsidRPr="002F4BD8" w:rsidRDefault="00B44589" w:rsidP="005D0591">
            <w:pPr>
              <w:pStyle w:val="11"/>
              <w:rPr>
                <w:sz w:val="22"/>
                <w:szCs w:val="22"/>
              </w:rPr>
            </w:pPr>
          </w:p>
        </w:tc>
      </w:tr>
    </w:tbl>
    <w:tbl>
      <w:tblPr>
        <w:tblStyle w:val="af8"/>
        <w:tblW w:w="0" w:type="auto"/>
        <w:tblLook w:val="04A0"/>
      </w:tblPr>
      <w:tblGrid>
        <w:gridCol w:w="5207"/>
        <w:gridCol w:w="5208"/>
      </w:tblGrid>
      <w:tr w:rsidR="00DB3088" w:rsidTr="00C00E50">
        <w:tc>
          <w:tcPr>
            <w:tcW w:w="5207" w:type="dxa"/>
            <w:tcBorders>
              <w:top w:val="nil"/>
              <w:left w:val="nil"/>
              <w:bottom w:val="nil"/>
              <w:right w:val="nil"/>
            </w:tcBorders>
          </w:tcPr>
          <w:p w:rsidR="00DB3088" w:rsidRDefault="00DB3088" w:rsidP="00C00E50">
            <w:pPr>
              <w:pStyle w:val="a5"/>
              <w:spacing w:after="0"/>
              <w:ind w:firstLine="0"/>
              <w:rPr>
                <w:b/>
                <w:sz w:val="22"/>
                <w:szCs w:val="22"/>
              </w:rPr>
            </w:pPr>
            <w:r>
              <w:rPr>
                <w:b/>
                <w:sz w:val="22"/>
                <w:szCs w:val="22"/>
              </w:rPr>
              <w:t xml:space="preserve">От Банка </w:t>
            </w:r>
          </w:p>
          <w:p w:rsidR="00DB3088" w:rsidRDefault="00DB3088" w:rsidP="00C00E50">
            <w:pPr>
              <w:pStyle w:val="a5"/>
              <w:spacing w:after="0"/>
              <w:ind w:firstLine="0"/>
              <w:rPr>
                <w:b/>
                <w:sz w:val="22"/>
                <w:szCs w:val="22"/>
              </w:rPr>
            </w:pPr>
          </w:p>
          <w:p w:rsidR="00DB3088" w:rsidRDefault="00E71AD1" w:rsidP="00C00E50">
            <w:pPr>
              <w:pStyle w:val="a5"/>
              <w:spacing w:after="0"/>
              <w:ind w:firstLine="0"/>
              <w:rPr>
                <w:b/>
                <w:sz w:val="22"/>
                <w:szCs w:val="22"/>
              </w:rPr>
            </w:pPr>
            <w:r>
              <w:rPr>
                <w:b/>
                <w:sz w:val="22"/>
                <w:szCs w:val="22"/>
              </w:rPr>
              <w:t>Председатель Правления</w:t>
            </w:r>
            <w:r w:rsidR="00DB3088" w:rsidRPr="00D62FD3">
              <w:rPr>
                <w:b/>
                <w:sz w:val="22"/>
                <w:szCs w:val="22"/>
              </w:rPr>
              <w:t xml:space="preserve"> </w:t>
            </w:r>
          </w:p>
          <w:p w:rsidR="00DB3088" w:rsidRDefault="00DB3088" w:rsidP="00C00E50">
            <w:pPr>
              <w:pStyle w:val="a5"/>
              <w:spacing w:after="0"/>
              <w:ind w:firstLine="0"/>
              <w:rPr>
                <w:b/>
                <w:sz w:val="22"/>
                <w:szCs w:val="22"/>
              </w:rPr>
            </w:pPr>
          </w:p>
          <w:p w:rsidR="00DB3088" w:rsidRDefault="00DB3088" w:rsidP="00C00E50">
            <w:pPr>
              <w:pStyle w:val="a5"/>
              <w:spacing w:after="0"/>
              <w:ind w:firstLine="0"/>
              <w:rPr>
                <w:b/>
                <w:sz w:val="22"/>
                <w:szCs w:val="22"/>
              </w:rPr>
            </w:pPr>
            <w:r>
              <w:rPr>
                <w:b/>
                <w:sz w:val="22"/>
                <w:szCs w:val="22"/>
              </w:rPr>
              <w:t>_________________ /</w:t>
            </w:r>
            <w:proofErr w:type="spellStart"/>
            <w:r w:rsidR="00E71AD1">
              <w:rPr>
                <w:b/>
                <w:sz w:val="22"/>
                <w:szCs w:val="22"/>
              </w:rPr>
              <w:t>И.Б.Ионова</w:t>
            </w:r>
            <w:proofErr w:type="spellEnd"/>
            <w:r>
              <w:rPr>
                <w:b/>
                <w:sz w:val="22"/>
                <w:szCs w:val="22"/>
              </w:rPr>
              <w:t>/</w:t>
            </w:r>
          </w:p>
          <w:p w:rsidR="00DB3088" w:rsidRDefault="00DB3088" w:rsidP="00C00E50">
            <w:pPr>
              <w:pStyle w:val="a5"/>
              <w:spacing w:after="0"/>
              <w:ind w:firstLine="0"/>
              <w:rPr>
                <w:b/>
                <w:sz w:val="22"/>
                <w:szCs w:val="22"/>
              </w:rPr>
            </w:pPr>
            <w:r>
              <w:rPr>
                <w:b/>
                <w:sz w:val="22"/>
                <w:szCs w:val="22"/>
              </w:rPr>
              <w:t>М.П.</w:t>
            </w:r>
          </w:p>
        </w:tc>
        <w:tc>
          <w:tcPr>
            <w:tcW w:w="5208" w:type="dxa"/>
            <w:tcBorders>
              <w:top w:val="nil"/>
              <w:left w:val="nil"/>
              <w:bottom w:val="nil"/>
              <w:right w:val="nil"/>
            </w:tcBorders>
          </w:tcPr>
          <w:p w:rsidR="00DB3088" w:rsidRDefault="00DB3088" w:rsidP="00C00E50">
            <w:pPr>
              <w:pStyle w:val="a5"/>
              <w:spacing w:after="0"/>
              <w:ind w:firstLine="0"/>
              <w:rPr>
                <w:b/>
                <w:sz w:val="22"/>
                <w:szCs w:val="22"/>
              </w:rPr>
            </w:pPr>
            <w:r>
              <w:rPr>
                <w:b/>
                <w:sz w:val="22"/>
                <w:szCs w:val="22"/>
              </w:rPr>
              <w:t>От  Клиента</w:t>
            </w:r>
          </w:p>
          <w:p w:rsidR="00DB3088" w:rsidRDefault="00DB3088" w:rsidP="00C00E50">
            <w:pPr>
              <w:pStyle w:val="a5"/>
              <w:spacing w:after="0"/>
              <w:ind w:firstLine="0"/>
              <w:rPr>
                <w:b/>
                <w:sz w:val="22"/>
                <w:szCs w:val="22"/>
              </w:rPr>
            </w:pPr>
          </w:p>
          <w:p w:rsidR="00DB3088" w:rsidRDefault="00E71AD1" w:rsidP="00C00E50">
            <w:pPr>
              <w:pStyle w:val="a5"/>
              <w:spacing w:after="0"/>
              <w:ind w:firstLine="0"/>
              <w:rPr>
                <w:b/>
                <w:sz w:val="22"/>
                <w:szCs w:val="22"/>
              </w:rPr>
            </w:pPr>
            <w:r>
              <w:rPr>
                <w:b/>
                <w:sz w:val="22"/>
                <w:szCs w:val="22"/>
              </w:rPr>
              <w:t>________________________</w:t>
            </w:r>
          </w:p>
          <w:p w:rsidR="00DB3088" w:rsidRDefault="00DB3088" w:rsidP="00C00E50">
            <w:pPr>
              <w:pStyle w:val="a5"/>
              <w:spacing w:after="0"/>
              <w:ind w:firstLine="0"/>
              <w:rPr>
                <w:b/>
                <w:sz w:val="22"/>
                <w:szCs w:val="22"/>
              </w:rPr>
            </w:pPr>
          </w:p>
          <w:p w:rsidR="00DB3088" w:rsidRDefault="00DB3088" w:rsidP="00C00E50">
            <w:pPr>
              <w:pStyle w:val="a5"/>
              <w:spacing w:after="0"/>
              <w:ind w:firstLine="0"/>
              <w:rPr>
                <w:b/>
                <w:sz w:val="22"/>
                <w:szCs w:val="22"/>
              </w:rPr>
            </w:pPr>
            <w:r>
              <w:rPr>
                <w:b/>
                <w:sz w:val="22"/>
                <w:szCs w:val="22"/>
              </w:rPr>
              <w:t xml:space="preserve"> _________________/</w:t>
            </w:r>
            <w:r w:rsidR="00E71AD1">
              <w:rPr>
                <w:b/>
                <w:sz w:val="22"/>
                <w:szCs w:val="22"/>
              </w:rPr>
              <w:t>_______________</w:t>
            </w:r>
            <w:r>
              <w:rPr>
                <w:b/>
                <w:sz w:val="22"/>
                <w:szCs w:val="22"/>
              </w:rPr>
              <w:t>/</w:t>
            </w:r>
          </w:p>
          <w:p w:rsidR="00DB3088" w:rsidRDefault="00DB3088" w:rsidP="00C00E50">
            <w:pPr>
              <w:pStyle w:val="a5"/>
              <w:spacing w:after="0"/>
              <w:ind w:firstLine="0"/>
              <w:rPr>
                <w:b/>
                <w:sz w:val="22"/>
                <w:szCs w:val="22"/>
              </w:rPr>
            </w:pPr>
            <w:r>
              <w:rPr>
                <w:b/>
                <w:sz w:val="22"/>
                <w:szCs w:val="22"/>
              </w:rPr>
              <w:t>М.П.</w:t>
            </w:r>
          </w:p>
        </w:tc>
      </w:tr>
    </w:tbl>
    <w:p w:rsidR="005D0591" w:rsidRPr="002F4BD8" w:rsidRDefault="005D0591" w:rsidP="00DB3088">
      <w:pPr>
        <w:rPr>
          <w:sz w:val="22"/>
          <w:szCs w:val="22"/>
        </w:rPr>
      </w:pPr>
    </w:p>
    <w:sectPr w:rsidR="005D0591" w:rsidRPr="002F4BD8" w:rsidSect="0017746B">
      <w:footerReference w:type="default" r:id="rId8"/>
      <w:headerReference w:type="first" r:id="rId9"/>
      <w:footerReference w:type="first" r:id="rId10"/>
      <w:pgSz w:w="11906" w:h="16838"/>
      <w:pgMar w:top="1134" w:right="567" w:bottom="1134" w:left="1134" w:header="51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DDC" w:rsidRDefault="00EC2DDC">
      <w:r>
        <w:separator/>
      </w:r>
    </w:p>
  </w:endnote>
  <w:endnote w:type="continuationSeparator" w:id="0">
    <w:p w:rsidR="00EC2DDC" w:rsidRDefault="00EC2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009948"/>
      <w:docPartObj>
        <w:docPartGallery w:val="Page Numbers (Bottom of Page)"/>
        <w:docPartUnique/>
      </w:docPartObj>
    </w:sdtPr>
    <w:sdtContent>
      <w:p w:rsidR="00B4382F" w:rsidRDefault="00040C23">
        <w:pPr>
          <w:pStyle w:val="ab"/>
          <w:jc w:val="right"/>
        </w:pPr>
        <w:r>
          <w:fldChar w:fldCharType="begin"/>
        </w:r>
        <w:r w:rsidR="00B4382F">
          <w:instrText>PAGE   \* MERGEFORMAT</w:instrText>
        </w:r>
        <w:r>
          <w:fldChar w:fldCharType="separate"/>
        </w:r>
        <w:r w:rsidR="00776DA6">
          <w:rPr>
            <w:noProof/>
          </w:rPr>
          <w:t>2</w:t>
        </w:r>
        <w:r>
          <w:fldChar w:fldCharType="end"/>
        </w:r>
      </w:p>
    </w:sdtContent>
  </w:sdt>
  <w:p w:rsidR="003900BF" w:rsidRDefault="003900B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845138"/>
      <w:docPartObj>
        <w:docPartGallery w:val="Page Numbers (Bottom of Page)"/>
        <w:docPartUnique/>
      </w:docPartObj>
    </w:sdtPr>
    <w:sdtContent>
      <w:p w:rsidR="00B4382F" w:rsidRDefault="00040C23">
        <w:pPr>
          <w:pStyle w:val="ab"/>
          <w:jc w:val="right"/>
        </w:pPr>
        <w:r>
          <w:fldChar w:fldCharType="begin"/>
        </w:r>
        <w:r w:rsidR="00B4382F">
          <w:instrText>PAGE   \* MERGEFORMAT</w:instrText>
        </w:r>
        <w:r>
          <w:fldChar w:fldCharType="separate"/>
        </w:r>
        <w:r w:rsidR="00776DA6">
          <w:rPr>
            <w:noProof/>
          </w:rPr>
          <w:t>1</w:t>
        </w:r>
        <w:r>
          <w:fldChar w:fldCharType="end"/>
        </w:r>
      </w:p>
    </w:sdtContent>
  </w:sdt>
  <w:p w:rsidR="00B4382F" w:rsidRDefault="00B4382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DDC" w:rsidRDefault="00EC2DDC">
      <w:r>
        <w:separator/>
      </w:r>
    </w:p>
  </w:footnote>
  <w:footnote w:type="continuationSeparator" w:id="0">
    <w:p w:rsidR="00EC2DDC" w:rsidRDefault="00EC2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CC0" w:rsidRPr="00100CC0" w:rsidRDefault="00100CC0" w:rsidP="00100CC0">
    <w:pPr>
      <w:pStyle w:val="af6"/>
      <w:jc w:val="right"/>
      <w:rPr>
        <w:rFonts w:ascii="Arial" w:hAnsi="Arial" w:cs="Arial"/>
        <w:sz w:val="18"/>
      </w:rPr>
    </w:pPr>
    <w:r w:rsidRPr="00100CC0">
      <w:rPr>
        <w:rFonts w:ascii="Arial" w:hAnsi="Arial" w:cs="Arial"/>
        <w:sz w:val="18"/>
      </w:rPr>
      <w:t>Приложение 1</w:t>
    </w:r>
  </w:p>
  <w:p w:rsidR="00100CC0" w:rsidRPr="00100CC0" w:rsidRDefault="00100CC0" w:rsidP="00100CC0">
    <w:pPr>
      <w:pStyle w:val="af6"/>
      <w:jc w:val="right"/>
      <w:rPr>
        <w:rFonts w:ascii="Arial" w:hAnsi="Arial" w:cs="Arial"/>
        <w:sz w:val="18"/>
      </w:rPr>
    </w:pPr>
    <w:r w:rsidRPr="00100CC0">
      <w:rPr>
        <w:rFonts w:ascii="Arial" w:hAnsi="Arial" w:cs="Arial"/>
        <w:sz w:val="18"/>
      </w:rPr>
      <w:t>К Приказу № 01-07-14/01 от 14.07.2023</w:t>
    </w:r>
  </w:p>
  <w:p w:rsidR="006C350D" w:rsidRPr="000165D1" w:rsidRDefault="006C350D" w:rsidP="000165D1">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08A1"/>
    <w:multiLevelType w:val="multilevel"/>
    <w:tmpl w:val="77D2278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1EE9040B"/>
    <w:multiLevelType w:val="hybridMultilevel"/>
    <w:tmpl w:val="05142ED0"/>
    <w:lvl w:ilvl="0" w:tplc="3B86FA46">
      <w:start w:val="1"/>
      <w:numFmt w:val="decimal"/>
      <w:lvlText w:val="3.2.%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5F3D81"/>
    <w:multiLevelType w:val="hybridMultilevel"/>
    <w:tmpl w:val="4ED6C95A"/>
    <w:lvl w:ilvl="0" w:tplc="5876FFFA">
      <w:start w:val="1"/>
      <w:numFmt w:val="decimal"/>
      <w:lvlText w:val="8.%1. "/>
      <w:lvlJc w:val="left"/>
      <w:pPr>
        <w:ind w:left="1080" w:hanging="360"/>
      </w:pPr>
      <w:rPr>
        <w:rFonts w:hint="default"/>
        <w:b w:val="0"/>
        <w:bCs w:val="0"/>
        <w:i w:val="0"/>
        <w:iCs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E628DD"/>
    <w:multiLevelType w:val="hybridMultilevel"/>
    <w:tmpl w:val="E79A99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3510675"/>
    <w:multiLevelType w:val="singleLevel"/>
    <w:tmpl w:val="155CB9FA"/>
    <w:lvl w:ilvl="0">
      <w:start w:val="1"/>
      <w:numFmt w:val="decimal"/>
      <w:lvlText w:val="5.%1. "/>
      <w:lvlJc w:val="left"/>
      <w:pPr>
        <w:tabs>
          <w:tab w:val="num" w:pos="851"/>
        </w:tabs>
        <w:ind w:left="851" w:hanging="567"/>
      </w:pPr>
      <w:rPr>
        <w:rFonts w:hint="default"/>
        <w:b w:val="0"/>
        <w:bCs w:val="0"/>
        <w:i w:val="0"/>
        <w:iCs w:val="0"/>
        <w:sz w:val="22"/>
        <w:szCs w:val="22"/>
      </w:rPr>
    </w:lvl>
  </w:abstractNum>
  <w:abstractNum w:abstractNumId="5">
    <w:nsid w:val="254B6ACC"/>
    <w:multiLevelType w:val="multilevel"/>
    <w:tmpl w:val="4C0011F0"/>
    <w:lvl w:ilvl="0">
      <w:start w:val="3"/>
      <w:numFmt w:val="decimal"/>
      <w:lvlText w:val="%1."/>
      <w:lvlJc w:val="left"/>
      <w:pPr>
        <w:tabs>
          <w:tab w:val="num" w:pos="750"/>
        </w:tabs>
        <w:ind w:left="750" w:hanging="750"/>
      </w:pPr>
      <w:rPr>
        <w:rFonts w:hint="default"/>
      </w:rPr>
    </w:lvl>
    <w:lvl w:ilvl="1">
      <w:start w:val="1"/>
      <w:numFmt w:val="decimal"/>
      <w:lvlText w:val="4.%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6">
    <w:nsid w:val="29821E8F"/>
    <w:multiLevelType w:val="hybridMultilevel"/>
    <w:tmpl w:val="1C02CDC2"/>
    <w:lvl w:ilvl="0" w:tplc="32927A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107ECC"/>
    <w:multiLevelType w:val="hybridMultilevel"/>
    <w:tmpl w:val="657A5338"/>
    <w:lvl w:ilvl="0" w:tplc="693C8A46">
      <w:start w:val="2"/>
      <w:numFmt w:val="decimal"/>
      <w:lvlText w:val="6.%1."/>
      <w:lvlJc w:val="left"/>
      <w:pPr>
        <w:ind w:left="1322" w:hanging="360"/>
      </w:pPr>
      <w:rPr>
        <w:rFonts w:hint="default"/>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8">
    <w:nsid w:val="33103613"/>
    <w:multiLevelType w:val="hybridMultilevel"/>
    <w:tmpl w:val="EED877AA"/>
    <w:lvl w:ilvl="0" w:tplc="0E4A85DA">
      <w:start w:val="1"/>
      <w:numFmt w:val="decimal"/>
      <w:lvlText w:val="2.1.%1."/>
      <w:lvlJc w:val="left"/>
      <w:pPr>
        <w:tabs>
          <w:tab w:val="num" w:pos="1854"/>
        </w:tabs>
        <w:ind w:left="1854" w:hanging="360"/>
      </w:pPr>
      <w:rPr>
        <w:rFonts w:hint="default"/>
      </w:rPr>
    </w:lvl>
    <w:lvl w:ilvl="1" w:tplc="52E8FDB0">
      <w:start w:val="1"/>
      <w:numFmt w:val="decimal"/>
      <w:lvlText w:val="3.1.%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6037B"/>
    <w:multiLevelType w:val="hybridMultilevel"/>
    <w:tmpl w:val="2C62069E"/>
    <w:lvl w:ilvl="0" w:tplc="7F28A372">
      <w:start w:val="1"/>
      <w:numFmt w:val="decimal"/>
      <w:lvlText w:val="2.%1. "/>
      <w:lvlJc w:val="left"/>
      <w:pPr>
        <w:ind w:left="1080" w:hanging="360"/>
      </w:pPr>
      <w:rPr>
        <w:rFonts w:hint="default"/>
        <w:b w:val="0"/>
        <w:bCs w:val="0"/>
        <w:i w:val="0"/>
        <w:iCs w:val="0"/>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3364E8A"/>
    <w:multiLevelType w:val="singleLevel"/>
    <w:tmpl w:val="76D09220"/>
    <w:lvl w:ilvl="0">
      <w:start w:val="1"/>
      <w:numFmt w:val="decimal"/>
      <w:lvlText w:val="6.%1."/>
      <w:lvlJc w:val="left"/>
      <w:pPr>
        <w:ind w:left="360" w:hanging="360"/>
      </w:pPr>
      <w:rPr>
        <w:rFonts w:hint="default"/>
        <w:b w:val="0"/>
        <w:bCs w:val="0"/>
        <w:i w:val="0"/>
        <w:iCs w:val="0"/>
        <w:sz w:val="22"/>
        <w:szCs w:val="22"/>
      </w:rPr>
    </w:lvl>
  </w:abstractNum>
  <w:abstractNum w:abstractNumId="11">
    <w:nsid w:val="3414341D"/>
    <w:multiLevelType w:val="multilevel"/>
    <w:tmpl w:val="D9B6C36A"/>
    <w:lvl w:ilvl="0">
      <w:start w:val="2"/>
      <w:numFmt w:val="decimal"/>
      <w:lvlText w:val="%1."/>
      <w:lvlJc w:val="left"/>
      <w:pPr>
        <w:tabs>
          <w:tab w:val="num" w:pos="360"/>
        </w:tabs>
        <w:ind w:left="360" w:hanging="360"/>
      </w:pPr>
      <w:rPr>
        <w:rFonts w:hint="default"/>
        <w:b/>
      </w:rPr>
    </w:lvl>
    <w:lvl w:ilvl="1">
      <w:start w:val="1"/>
      <w:numFmt w:val="decimal"/>
      <w:lvlText w:val="3.%2."/>
      <w:lvlJc w:val="left"/>
      <w:pPr>
        <w:tabs>
          <w:tab w:val="num" w:pos="1070"/>
        </w:tabs>
        <w:ind w:left="1070" w:hanging="360"/>
      </w:pPr>
      <w:rPr>
        <w:rFonts w:hint="default"/>
        <w:b/>
      </w:rPr>
    </w:lvl>
    <w:lvl w:ilvl="2">
      <w:start w:val="1"/>
      <w:numFmt w:val="decimal"/>
      <w:lvlText w:val="3.3.%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8B10AE3"/>
    <w:multiLevelType w:val="multilevel"/>
    <w:tmpl w:val="DDE2C11E"/>
    <w:lvl w:ilvl="0">
      <w:start w:val="2"/>
      <w:numFmt w:val="decimal"/>
      <w:lvlText w:val="%1."/>
      <w:lvlJc w:val="left"/>
      <w:pPr>
        <w:tabs>
          <w:tab w:val="num" w:pos="360"/>
        </w:tabs>
        <w:ind w:left="360" w:hanging="360"/>
      </w:pPr>
      <w:rPr>
        <w:rFonts w:hint="default"/>
        <w:b/>
      </w:rPr>
    </w:lvl>
    <w:lvl w:ilvl="1">
      <w:start w:val="1"/>
      <w:numFmt w:val="decimal"/>
      <w:lvlText w:val="2.%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40106038"/>
    <w:multiLevelType w:val="multilevel"/>
    <w:tmpl w:val="2AEE51CC"/>
    <w:lvl w:ilvl="0">
      <w:start w:val="1"/>
      <w:numFmt w:val="decimal"/>
      <w:lvlText w:val="%1."/>
      <w:lvlJc w:val="left"/>
      <w:pPr>
        <w:ind w:left="360" w:hanging="360"/>
      </w:pPr>
      <w:rPr>
        <w:rFonts w:hint="default"/>
      </w:rPr>
    </w:lvl>
    <w:lvl w:ilvl="1">
      <w:start w:val="1"/>
      <w:numFmt w:val="bullet"/>
      <w:lvlText w:val=""/>
      <w:lvlJc w:val="left"/>
      <w:pPr>
        <w:ind w:left="900" w:hanging="36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45602E70"/>
    <w:multiLevelType w:val="hybridMultilevel"/>
    <w:tmpl w:val="1AD2427C"/>
    <w:lvl w:ilvl="0" w:tplc="1E340CA8">
      <w:start w:val="1"/>
      <w:numFmt w:val="decimal"/>
      <w:lvlText w:val="%1."/>
      <w:lvlJc w:val="left"/>
      <w:pPr>
        <w:tabs>
          <w:tab w:val="num" w:pos="1110"/>
        </w:tabs>
        <w:ind w:left="1110" w:hanging="750"/>
      </w:pPr>
      <w:rPr>
        <w:rFonts w:hint="default"/>
      </w:rPr>
    </w:lvl>
    <w:lvl w:ilvl="1" w:tplc="DD6C371E">
      <w:start w:val="1"/>
      <w:numFmt w:val="decimal"/>
      <w:isLgl/>
      <w:lvlText w:val="%2.%2."/>
      <w:lvlJc w:val="left"/>
      <w:pPr>
        <w:tabs>
          <w:tab w:val="num" w:pos="1110"/>
        </w:tabs>
        <w:ind w:left="1110" w:hanging="750"/>
      </w:pPr>
      <w:rPr>
        <w:rFonts w:hint="default"/>
      </w:rPr>
    </w:lvl>
    <w:lvl w:ilvl="2" w:tplc="F15CDC76">
      <w:numFmt w:val="none"/>
      <w:lvlText w:val=""/>
      <w:lvlJc w:val="left"/>
      <w:pPr>
        <w:tabs>
          <w:tab w:val="num" w:pos="360"/>
        </w:tabs>
      </w:pPr>
    </w:lvl>
    <w:lvl w:ilvl="3" w:tplc="4E9C1548">
      <w:numFmt w:val="none"/>
      <w:lvlText w:val=""/>
      <w:lvlJc w:val="left"/>
      <w:pPr>
        <w:tabs>
          <w:tab w:val="num" w:pos="360"/>
        </w:tabs>
      </w:pPr>
    </w:lvl>
    <w:lvl w:ilvl="4" w:tplc="B4106BA0">
      <w:numFmt w:val="none"/>
      <w:lvlText w:val=""/>
      <w:lvlJc w:val="left"/>
      <w:pPr>
        <w:tabs>
          <w:tab w:val="num" w:pos="360"/>
        </w:tabs>
      </w:pPr>
    </w:lvl>
    <w:lvl w:ilvl="5" w:tplc="4FFAB4FA">
      <w:numFmt w:val="none"/>
      <w:lvlText w:val=""/>
      <w:lvlJc w:val="left"/>
      <w:pPr>
        <w:tabs>
          <w:tab w:val="num" w:pos="360"/>
        </w:tabs>
      </w:pPr>
    </w:lvl>
    <w:lvl w:ilvl="6" w:tplc="85EE839E">
      <w:numFmt w:val="none"/>
      <w:lvlText w:val=""/>
      <w:lvlJc w:val="left"/>
      <w:pPr>
        <w:tabs>
          <w:tab w:val="num" w:pos="360"/>
        </w:tabs>
      </w:pPr>
    </w:lvl>
    <w:lvl w:ilvl="7" w:tplc="D37E1D64">
      <w:numFmt w:val="none"/>
      <w:lvlText w:val=""/>
      <w:lvlJc w:val="left"/>
      <w:pPr>
        <w:tabs>
          <w:tab w:val="num" w:pos="360"/>
        </w:tabs>
      </w:pPr>
    </w:lvl>
    <w:lvl w:ilvl="8" w:tplc="0BE80994">
      <w:numFmt w:val="none"/>
      <w:lvlText w:val=""/>
      <w:lvlJc w:val="left"/>
      <w:pPr>
        <w:tabs>
          <w:tab w:val="num" w:pos="360"/>
        </w:tabs>
      </w:pPr>
    </w:lvl>
  </w:abstractNum>
  <w:abstractNum w:abstractNumId="15">
    <w:nsid w:val="49D005B9"/>
    <w:multiLevelType w:val="multilevel"/>
    <w:tmpl w:val="DDE2C11E"/>
    <w:lvl w:ilvl="0">
      <w:start w:val="2"/>
      <w:numFmt w:val="decimal"/>
      <w:lvlText w:val="%1."/>
      <w:lvlJc w:val="left"/>
      <w:pPr>
        <w:tabs>
          <w:tab w:val="num" w:pos="360"/>
        </w:tabs>
        <w:ind w:left="360" w:hanging="360"/>
      </w:pPr>
      <w:rPr>
        <w:rFonts w:hint="default"/>
        <w:b/>
      </w:rPr>
    </w:lvl>
    <w:lvl w:ilvl="1">
      <w:start w:val="1"/>
      <w:numFmt w:val="decimal"/>
      <w:lvlText w:val="2.%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548C4E4F"/>
    <w:multiLevelType w:val="hybridMultilevel"/>
    <w:tmpl w:val="1C624DB4"/>
    <w:lvl w:ilvl="0" w:tplc="96687DA0">
      <w:start w:val="1"/>
      <w:numFmt w:val="decimal"/>
      <w:lvlText w:val="9.%1. "/>
      <w:lvlJc w:val="left"/>
      <w:pPr>
        <w:ind w:left="720" w:hanging="360"/>
      </w:pPr>
      <w:rPr>
        <w:rFonts w:hint="default"/>
        <w:b w:val="0"/>
        <w:bCs w:val="0"/>
        <w:i w:val="0"/>
        <w:iCs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8030D5"/>
    <w:multiLevelType w:val="singleLevel"/>
    <w:tmpl w:val="5ADC3BE8"/>
    <w:lvl w:ilvl="0">
      <w:start w:val="1"/>
      <w:numFmt w:val="decimal"/>
      <w:lvlText w:val="1.%1. "/>
      <w:lvlJc w:val="left"/>
      <w:pPr>
        <w:tabs>
          <w:tab w:val="num" w:pos="567"/>
        </w:tabs>
        <w:ind w:left="567" w:hanging="567"/>
      </w:pPr>
      <w:rPr>
        <w:rFonts w:ascii="Times New Roman" w:hAnsi="Times New Roman" w:cs="Times New Roman" w:hint="default"/>
        <w:b w:val="0"/>
        <w:bCs w:val="0"/>
        <w:i w:val="0"/>
        <w:iCs w:val="0"/>
        <w:sz w:val="24"/>
        <w:szCs w:val="24"/>
      </w:rPr>
    </w:lvl>
  </w:abstractNum>
  <w:abstractNum w:abstractNumId="18">
    <w:nsid w:val="57F76245"/>
    <w:multiLevelType w:val="singleLevel"/>
    <w:tmpl w:val="F8B49474"/>
    <w:lvl w:ilvl="0">
      <w:start w:val="1"/>
      <w:numFmt w:val="decimal"/>
      <w:lvlText w:val="5.%1. "/>
      <w:lvlJc w:val="left"/>
      <w:pPr>
        <w:tabs>
          <w:tab w:val="num" w:pos="567"/>
        </w:tabs>
        <w:ind w:left="567" w:hanging="567"/>
      </w:pPr>
      <w:rPr>
        <w:rFonts w:hint="default"/>
        <w:b w:val="0"/>
        <w:bCs w:val="0"/>
        <w:i w:val="0"/>
        <w:iCs w:val="0"/>
        <w:sz w:val="24"/>
        <w:szCs w:val="22"/>
      </w:rPr>
    </w:lvl>
  </w:abstractNum>
  <w:abstractNum w:abstractNumId="19">
    <w:nsid w:val="5A874645"/>
    <w:multiLevelType w:val="hybridMultilevel"/>
    <w:tmpl w:val="F78EB194"/>
    <w:lvl w:ilvl="0" w:tplc="32927AEC">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E6C2913"/>
    <w:multiLevelType w:val="multilevel"/>
    <w:tmpl w:val="3C9215E4"/>
    <w:lvl w:ilvl="0">
      <w:start w:val="4"/>
      <w:numFmt w:val="decimal"/>
      <w:lvlText w:val="%1."/>
      <w:lvlJc w:val="left"/>
      <w:pPr>
        <w:tabs>
          <w:tab w:val="num" w:pos="750"/>
        </w:tabs>
        <w:ind w:left="750" w:hanging="750"/>
      </w:pPr>
      <w:rPr>
        <w:rFonts w:hint="default"/>
      </w:rPr>
    </w:lvl>
    <w:lvl w:ilvl="1">
      <w:start w:val="1"/>
      <w:numFmt w:val="decimal"/>
      <w:lvlText w:val="7.%2."/>
      <w:lvlJc w:val="left"/>
      <w:pPr>
        <w:tabs>
          <w:tab w:val="num" w:pos="1034"/>
        </w:tabs>
        <w:ind w:left="1034" w:hanging="750"/>
      </w:pPr>
      <w:rPr>
        <w:rFonts w:hint="default"/>
        <w:b w:val="0"/>
        <w:bCs w:val="0"/>
        <w:i w:val="0"/>
        <w:iCs w:val="0"/>
        <w:sz w:val="22"/>
        <w:szCs w:val="22"/>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21">
    <w:nsid w:val="67295A92"/>
    <w:multiLevelType w:val="multilevel"/>
    <w:tmpl w:val="9902714A"/>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EEA3E13"/>
    <w:multiLevelType w:val="multilevel"/>
    <w:tmpl w:val="A7308A54"/>
    <w:lvl w:ilvl="0">
      <w:start w:val="2"/>
      <w:numFmt w:val="decimal"/>
      <w:lvlText w:val="%1."/>
      <w:lvlJc w:val="left"/>
      <w:pPr>
        <w:tabs>
          <w:tab w:val="num" w:pos="360"/>
        </w:tabs>
        <w:ind w:left="360" w:hanging="360"/>
      </w:pPr>
      <w:rPr>
        <w:rFonts w:hint="default"/>
        <w:b/>
      </w:rPr>
    </w:lvl>
    <w:lvl w:ilvl="1">
      <w:start w:val="1"/>
      <w:numFmt w:val="decimal"/>
      <w:lvlText w:val="3.%2."/>
      <w:lvlJc w:val="left"/>
      <w:pPr>
        <w:tabs>
          <w:tab w:val="num" w:pos="1070"/>
        </w:tabs>
        <w:ind w:left="1070" w:hanging="360"/>
      </w:pPr>
      <w:rPr>
        <w:rFonts w:hint="default"/>
        <w:b/>
      </w:rPr>
    </w:lvl>
    <w:lvl w:ilvl="2">
      <w:start w:val="2"/>
      <w:numFmt w:val="decimal"/>
      <w:lvlText w:val="3.3.%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4"/>
  </w:num>
  <w:num w:numId="2">
    <w:abstractNumId w:val="22"/>
  </w:num>
  <w:num w:numId="3">
    <w:abstractNumId w:val="5"/>
  </w:num>
  <w:num w:numId="4">
    <w:abstractNumId w:val="20"/>
  </w:num>
  <w:num w:numId="5">
    <w:abstractNumId w:val="21"/>
  </w:num>
  <w:num w:numId="6">
    <w:abstractNumId w:val="8"/>
  </w:num>
  <w:num w:numId="7">
    <w:abstractNumId w:val="1"/>
  </w:num>
  <w:num w:numId="8">
    <w:abstractNumId w:val="3"/>
  </w:num>
  <w:num w:numId="9">
    <w:abstractNumId w:val="0"/>
  </w:num>
  <w:num w:numId="10">
    <w:abstractNumId w:val="19"/>
  </w:num>
  <w:num w:numId="11">
    <w:abstractNumId w:val="6"/>
  </w:num>
  <w:num w:numId="12">
    <w:abstractNumId w:val="15"/>
  </w:num>
  <w:num w:numId="13">
    <w:abstractNumId w:val="12"/>
  </w:num>
  <w:num w:numId="14">
    <w:abstractNumId w:val="2"/>
  </w:num>
  <w:num w:numId="15">
    <w:abstractNumId w:val="7"/>
  </w:num>
  <w:num w:numId="16">
    <w:abstractNumId w:val="16"/>
  </w:num>
  <w:num w:numId="17">
    <w:abstractNumId w:val="9"/>
  </w:num>
  <w:num w:numId="18">
    <w:abstractNumId w:val="4"/>
  </w:num>
  <w:num w:numId="19">
    <w:abstractNumId w:val="10"/>
  </w:num>
  <w:num w:numId="20">
    <w:abstractNumId w:val="13"/>
  </w:num>
  <w:num w:numId="21">
    <w:abstractNumId w:val="11"/>
  </w:num>
  <w:num w:numId="22">
    <w:abstractNumId w:val="18"/>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44589"/>
    <w:rsid w:val="00010A21"/>
    <w:rsid w:val="000165D1"/>
    <w:rsid w:val="00040C23"/>
    <w:rsid w:val="00040CD1"/>
    <w:rsid w:val="00066DC8"/>
    <w:rsid w:val="00085DA4"/>
    <w:rsid w:val="000C3702"/>
    <w:rsid w:val="000D044B"/>
    <w:rsid w:val="000D0CD5"/>
    <w:rsid w:val="000D2054"/>
    <w:rsid w:val="000E60B8"/>
    <w:rsid w:val="00100CC0"/>
    <w:rsid w:val="00103EA5"/>
    <w:rsid w:val="001103C5"/>
    <w:rsid w:val="00125DBE"/>
    <w:rsid w:val="00137547"/>
    <w:rsid w:val="0017746B"/>
    <w:rsid w:val="00182F50"/>
    <w:rsid w:val="001A1B4A"/>
    <w:rsid w:val="001D4246"/>
    <w:rsid w:val="001E255D"/>
    <w:rsid w:val="001E448E"/>
    <w:rsid w:val="001F085B"/>
    <w:rsid w:val="002110DB"/>
    <w:rsid w:val="00212344"/>
    <w:rsid w:val="00236751"/>
    <w:rsid w:val="002405FC"/>
    <w:rsid w:val="0024064C"/>
    <w:rsid w:val="00261918"/>
    <w:rsid w:val="00291CAA"/>
    <w:rsid w:val="00296158"/>
    <w:rsid w:val="002E6537"/>
    <w:rsid w:val="002F3690"/>
    <w:rsid w:val="002F4BD8"/>
    <w:rsid w:val="00311E06"/>
    <w:rsid w:val="00335EB2"/>
    <w:rsid w:val="00362706"/>
    <w:rsid w:val="00372384"/>
    <w:rsid w:val="003817F6"/>
    <w:rsid w:val="003823FE"/>
    <w:rsid w:val="003831A0"/>
    <w:rsid w:val="003900BF"/>
    <w:rsid w:val="00390BA9"/>
    <w:rsid w:val="00397A08"/>
    <w:rsid w:val="003A1540"/>
    <w:rsid w:val="003A1B51"/>
    <w:rsid w:val="003A272D"/>
    <w:rsid w:val="003A4E19"/>
    <w:rsid w:val="003A6575"/>
    <w:rsid w:val="003C5871"/>
    <w:rsid w:val="003E1A7B"/>
    <w:rsid w:val="00453EA1"/>
    <w:rsid w:val="00454A95"/>
    <w:rsid w:val="00460002"/>
    <w:rsid w:val="0046301C"/>
    <w:rsid w:val="004656F1"/>
    <w:rsid w:val="00475A05"/>
    <w:rsid w:val="004A2276"/>
    <w:rsid w:val="004C0DE9"/>
    <w:rsid w:val="004D772A"/>
    <w:rsid w:val="0050022B"/>
    <w:rsid w:val="0051152E"/>
    <w:rsid w:val="00562EB7"/>
    <w:rsid w:val="00563280"/>
    <w:rsid w:val="00567944"/>
    <w:rsid w:val="00570B54"/>
    <w:rsid w:val="00572C49"/>
    <w:rsid w:val="005A1F23"/>
    <w:rsid w:val="005A251D"/>
    <w:rsid w:val="005B7154"/>
    <w:rsid w:val="005C2514"/>
    <w:rsid w:val="005C380A"/>
    <w:rsid w:val="005C5AE9"/>
    <w:rsid w:val="005D0591"/>
    <w:rsid w:val="005F26DC"/>
    <w:rsid w:val="005F5F51"/>
    <w:rsid w:val="006057E6"/>
    <w:rsid w:val="00625825"/>
    <w:rsid w:val="00635BB4"/>
    <w:rsid w:val="00646EFE"/>
    <w:rsid w:val="0065347F"/>
    <w:rsid w:val="00660451"/>
    <w:rsid w:val="006A1E45"/>
    <w:rsid w:val="006B2DFC"/>
    <w:rsid w:val="006B5A3E"/>
    <w:rsid w:val="006C350D"/>
    <w:rsid w:val="006D458F"/>
    <w:rsid w:val="006E4A00"/>
    <w:rsid w:val="007209AF"/>
    <w:rsid w:val="00725363"/>
    <w:rsid w:val="007456A8"/>
    <w:rsid w:val="0075032E"/>
    <w:rsid w:val="00765A5B"/>
    <w:rsid w:val="00765B95"/>
    <w:rsid w:val="00776DA6"/>
    <w:rsid w:val="00781377"/>
    <w:rsid w:val="007A0003"/>
    <w:rsid w:val="007A7CB4"/>
    <w:rsid w:val="007B3717"/>
    <w:rsid w:val="007C074C"/>
    <w:rsid w:val="007C6922"/>
    <w:rsid w:val="007F457E"/>
    <w:rsid w:val="008001B3"/>
    <w:rsid w:val="00806578"/>
    <w:rsid w:val="00831A2A"/>
    <w:rsid w:val="008449E2"/>
    <w:rsid w:val="00852E8B"/>
    <w:rsid w:val="008845ED"/>
    <w:rsid w:val="008B7516"/>
    <w:rsid w:val="008D5EDC"/>
    <w:rsid w:val="008E2AEC"/>
    <w:rsid w:val="008F4497"/>
    <w:rsid w:val="00903EC1"/>
    <w:rsid w:val="00935864"/>
    <w:rsid w:val="0095171C"/>
    <w:rsid w:val="00954047"/>
    <w:rsid w:val="009643D7"/>
    <w:rsid w:val="009A5F1E"/>
    <w:rsid w:val="009B1D2F"/>
    <w:rsid w:val="009B525D"/>
    <w:rsid w:val="009D1214"/>
    <w:rsid w:val="009D490B"/>
    <w:rsid w:val="00A04F0B"/>
    <w:rsid w:val="00A129AD"/>
    <w:rsid w:val="00A55C4E"/>
    <w:rsid w:val="00A56D21"/>
    <w:rsid w:val="00A7742B"/>
    <w:rsid w:val="00A81243"/>
    <w:rsid w:val="00AC6027"/>
    <w:rsid w:val="00AD2722"/>
    <w:rsid w:val="00AF1958"/>
    <w:rsid w:val="00AF5FA7"/>
    <w:rsid w:val="00B1019D"/>
    <w:rsid w:val="00B35A1C"/>
    <w:rsid w:val="00B4382F"/>
    <w:rsid w:val="00B44589"/>
    <w:rsid w:val="00B60ACF"/>
    <w:rsid w:val="00B63AD6"/>
    <w:rsid w:val="00B65F90"/>
    <w:rsid w:val="00B92B78"/>
    <w:rsid w:val="00BA30F5"/>
    <w:rsid w:val="00BA422D"/>
    <w:rsid w:val="00BC63CB"/>
    <w:rsid w:val="00BE6439"/>
    <w:rsid w:val="00BF2BDB"/>
    <w:rsid w:val="00BF527D"/>
    <w:rsid w:val="00C35D07"/>
    <w:rsid w:val="00C36069"/>
    <w:rsid w:val="00C64972"/>
    <w:rsid w:val="00C74EE5"/>
    <w:rsid w:val="00C83ED2"/>
    <w:rsid w:val="00C92087"/>
    <w:rsid w:val="00CA6B53"/>
    <w:rsid w:val="00CA7293"/>
    <w:rsid w:val="00CD3D70"/>
    <w:rsid w:val="00D01162"/>
    <w:rsid w:val="00D969B8"/>
    <w:rsid w:val="00DB3088"/>
    <w:rsid w:val="00DB4C00"/>
    <w:rsid w:val="00DB5797"/>
    <w:rsid w:val="00DF2B18"/>
    <w:rsid w:val="00DF7DB8"/>
    <w:rsid w:val="00E13FF0"/>
    <w:rsid w:val="00E21922"/>
    <w:rsid w:val="00E505EE"/>
    <w:rsid w:val="00E50E48"/>
    <w:rsid w:val="00E556DD"/>
    <w:rsid w:val="00E56F3D"/>
    <w:rsid w:val="00E71AD1"/>
    <w:rsid w:val="00E77954"/>
    <w:rsid w:val="00EA5391"/>
    <w:rsid w:val="00EB1200"/>
    <w:rsid w:val="00EB4A94"/>
    <w:rsid w:val="00EB643F"/>
    <w:rsid w:val="00EC0644"/>
    <w:rsid w:val="00EC2DDC"/>
    <w:rsid w:val="00EC50C7"/>
    <w:rsid w:val="00EE07CF"/>
    <w:rsid w:val="00F06DC2"/>
    <w:rsid w:val="00F15DBD"/>
    <w:rsid w:val="00F21E6E"/>
    <w:rsid w:val="00F22766"/>
    <w:rsid w:val="00F232F5"/>
    <w:rsid w:val="00F25CB4"/>
    <w:rsid w:val="00F25FAC"/>
    <w:rsid w:val="00F357A2"/>
    <w:rsid w:val="00F56F56"/>
    <w:rsid w:val="00F62936"/>
    <w:rsid w:val="00F63441"/>
    <w:rsid w:val="00F72AE8"/>
    <w:rsid w:val="00F8210E"/>
    <w:rsid w:val="00F87096"/>
    <w:rsid w:val="00F94BCA"/>
    <w:rsid w:val="00FA363E"/>
    <w:rsid w:val="00FA4785"/>
    <w:rsid w:val="00FA78AA"/>
    <w:rsid w:val="00FC7D38"/>
    <w:rsid w:val="00FF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58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5F90"/>
    <w:pPr>
      <w:keepNext/>
      <w:spacing w:before="120" w:after="120"/>
      <w:jc w:val="both"/>
      <w:outlineLvl w:val="0"/>
    </w:pPr>
    <w:rPr>
      <w:rFonts w:ascii="Arial" w:hAnsi="Arial" w:cs="Arial"/>
      <w:b/>
      <w:bCs/>
      <w:caps/>
      <w:color w:val="FF0000"/>
      <w:kern w:val="32"/>
      <w:sz w:val="28"/>
      <w:szCs w:val="28"/>
    </w:rPr>
  </w:style>
  <w:style w:type="paragraph" w:styleId="2">
    <w:name w:val="heading 2"/>
    <w:basedOn w:val="a"/>
    <w:next w:val="a"/>
    <w:link w:val="20"/>
    <w:uiPriority w:val="9"/>
    <w:semiHidden/>
    <w:unhideWhenUsed/>
    <w:qFormat/>
    <w:rsid w:val="008449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44589"/>
    <w:pPr>
      <w:spacing w:after="0" w:line="240" w:lineRule="auto"/>
      <w:ind w:firstLine="851"/>
      <w:jc w:val="both"/>
    </w:pPr>
    <w:rPr>
      <w:rFonts w:ascii="Times New Roman" w:eastAsia="Times New Roman" w:hAnsi="Times New Roman" w:cs="Times New Roman"/>
      <w:snapToGrid w:val="0"/>
      <w:sz w:val="24"/>
      <w:szCs w:val="20"/>
      <w:lang w:eastAsia="ru-RU"/>
    </w:rPr>
  </w:style>
  <w:style w:type="paragraph" w:customStyle="1" w:styleId="a3">
    <w:name w:val="Заглавие"/>
    <w:basedOn w:val="11"/>
    <w:next w:val="11"/>
    <w:rsid w:val="00B44589"/>
    <w:pPr>
      <w:spacing w:before="240" w:after="720"/>
      <w:jc w:val="center"/>
    </w:pPr>
    <w:rPr>
      <w:b/>
      <w:sz w:val="28"/>
    </w:rPr>
  </w:style>
  <w:style w:type="paragraph" w:customStyle="1" w:styleId="a4">
    <w:name w:val="Подшапка"/>
    <w:basedOn w:val="11"/>
    <w:next w:val="11"/>
    <w:rsid w:val="00B44589"/>
    <w:pPr>
      <w:spacing w:before="120" w:after="240"/>
      <w:ind w:firstLine="0"/>
    </w:pPr>
  </w:style>
  <w:style w:type="paragraph" w:styleId="a5">
    <w:name w:val="Plain Text"/>
    <w:basedOn w:val="11"/>
    <w:link w:val="a6"/>
    <w:rsid w:val="00B44589"/>
    <w:pPr>
      <w:spacing w:after="120"/>
    </w:pPr>
  </w:style>
  <w:style w:type="character" w:customStyle="1" w:styleId="a6">
    <w:name w:val="Текст Знак"/>
    <w:basedOn w:val="a0"/>
    <w:link w:val="a5"/>
    <w:rsid w:val="00B44589"/>
    <w:rPr>
      <w:rFonts w:ascii="Times New Roman" w:eastAsia="Times New Roman" w:hAnsi="Times New Roman" w:cs="Times New Roman"/>
      <w:snapToGrid w:val="0"/>
      <w:sz w:val="24"/>
      <w:szCs w:val="20"/>
      <w:lang w:eastAsia="ru-RU"/>
    </w:rPr>
  </w:style>
  <w:style w:type="paragraph" w:customStyle="1" w:styleId="a7">
    <w:name w:val="Центр.подзаголовок"/>
    <w:basedOn w:val="11"/>
    <w:next w:val="a5"/>
    <w:rsid w:val="00B44589"/>
    <w:pPr>
      <w:keepNext/>
      <w:spacing w:before="120" w:after="120"/>
      <w:ind w:firstLine="0"/>
      <w:jc w:val="center"/>
    </w:pPr>
    <w:rPr>
      <w:b/>
    </w:rPr>
  </w:style>
  <w:style w:type="paragraph" w:customStyle="1" w:styleId="ConsPlusNormal">
    <w:name w:val="ConsPlusNormal"/>
    <w:rsid w:val="00B44589"/>
    <w:pPr>
      <w:autoSpaceDE w:val="0"/>
      <w:autoSpaceDN w:val="0"/>
      <w:adjustRightInd w:val="0"/>
      <w:spacing w:after="0" w:line="240" w:lineRule="auto"/>
    </w:pPr>
    <w:rPr>
      <w:rFonts w:ascii="Arial" w:hAnsi="Arial" w:cs="Arial"/>
      <w:sz w:val="20"/>
      <w:szCs w:val="20"/>
    </w:rPr>
  </w:style>
  <w:style w:type="paragraph" w:styleId="a8">
    <w:name w:val="Body Text Indent"/>
    <w:basedOn w:val="a"/>
    <w:link w:val="a9"/>
    <w:semiHidden/>
    <w:rsid w:val="00B44589"/>
    <w:pPr>
      <w:ind w:firstLine="360"/>
    </w:pPr>
    <w:rPr>
      <w:b/>
      <w:sz w:val="22"/>
      <w:szCs w:val="24"/>
    </w:rPr>
  </w:style>
  <w:style w:type="character" w:customStyle="1" w:styleId="a9">
    <w:name w:val="Основной текст с отступом Знак"/>
    <w:basedOn w:val="a0"/>
    <w:link w:val="a8"/>
    <w:semiHidden/>
    <w:rsid w:val="00B44589"/>
    <w:rPr>
      <w:rFonts w:ascii="Times New Roman" w:eastAsia="Times New Roman" w:hAnsi="Times New Roman" w:cs="Times New Roman"/>
      <w:b/>
      <w:szCs w:val="24"/>
      <w:lang w:eastAsia="ru-RU"/>
    </w:rPr>
  </w:style>
  <w:style w:type="paragraph" w:customStyle="1" w:styleId="Default">
    <w:name w:val="Default"/>
    <w:rsid w:val="00B445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a">
    <w:name w:val="Стиль"/>
    <w:rsid w:val="00B445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Обычный2"/>
    <w:rsid w:val="00B44589"/>
    <w:pPr>
      <w:snapToGrid w:val="0"/>
      <w:spacing w:after="0" w:line="240" w:lineRule="auto"/>
      <w:ind w:firstLine="851"/>
      <w:jc w:val="both"/>
    </w:pPr>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B44589"/>
    <w:pPr>
      <w:tabs>
        <w:tab w:val="center" w:pos="4677"/>
        <w:tab w:val="right" w:pos="9355"/>
      </w:tabs>
    </w:pPr>
  </w:style>
  <w:style w:type="character" w:customStyle="1" w:styleId="ac">
    <w:name w:val="Нижний колонтитул Знак"/>
    <w:basedOn w:val="a0"/>
    <w:link w:val="ab"/>
    <w:uiPriority w:val="99"/>
    <w:rsid w:val="00B44589"/>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F15DBD"/>
    <w:rPr>
      <w:rFonts w:ascii="Tahoma" w:hAnsi="Tahoma" w:cs="Tahoma"/>
      <w:sz w:val="16"/>
      <w:szCs w:val="16"/>
    </w:rPr>
  </w:style>
  <w:style w:type="character" w:customStyle="1" w:styleId="ae">
    <w:name w:val="Текст выноски Знак"/>
    <w:basedOn w:val="a0"/>
    <w:link w:val="ad"/>
    <w:uiPriority w:val="99"/>
    <w:semiHidden/>
    <w:rsid w:val="00F15DBD"/>
    <w:rPr>
      <w:rFonts w:ascii="Tahoma" w:eastAsia="Times New Roman" w:hAnsi="Tahoma" w:cs="Tahoma"/>
      <w:sz w:val="16"/>
      <w:szCs w:val="16"/>
      <w:lang w:eastAsia="ru-RU"/>
    </w:rPr>
  </w:style>
  <w:style w:type="paragraph" w:styleId="af">
    <w:name w:val="List Paragraph"/>
    <w:basedOn w:val="a"/>
    <w:uiPriority w:val="34"/>
    <w:qFormat/>
    <w:rsid w:val="00F15DBD"/>
    <w:pPr>
      <w:ind w:left="720"/>
      <w:contextualSpacing/>
    </w:pPr>
    <w:rPr>
      <w:rFonts w:asciiTheme="minorHAnsi" w:eastAsiaTheme="minorHAnsi" w:hAnsiTheme="minorHAnsi" w:cstheme="minorBidi"/>
      <w:sz w:val="24"/>
      <w:szCs w:val="24"/>
      <w:lang w:eastAsia="en-US"/>
    </w:rPr>
  </w:style>
  <w:style w:type="paragraph" w:customStyle="1" w:styleId="caaieiaie1">
    <w:name w:val="caaieiaie 1"/>
    <w:rsid w:val="00562EB7"/>
    <w:pPr>
      <w:autoSpaceDE w:val="0"/>
      <w:autoSpaceDN w:val="0"/>
      <w:spacing w:before="240" w:after="60" w:line="240" w:lineRule="auto"/>
      <w:jc w:val="both"/>
    </w:pPr>
    <w:rPr>
      <w:rFonts w:ascii="Times New Roman" w:eastAsia="Times New Roman" w:hAnsi="Times New Roman" w:cs="Times New Roman"/>
      <w:kern w:val="28"/>
      <w:sz w:val="36"/>
      <w:szCs w:val="36"/>
      <w:lang w:eastAsia="ru-RU"/>
    </w:rPr>
  </w:style>
  <w:style w:type="paragraph" w:styleId="22">
    <w:name w:val="Body Text Indent 2"/>
    <w:basedOn w:val="a"/>
    <w:link w:val="23"/>
    <w:rsid w:val="00EC50C7"/>
    <w:pPr>
      <w:spacing w:before="120" w:after="120" w:line="480" w:lineRule="auto"/>
      <w:ind w:left="283"/>
      <w:jc w:val="both"/>
    </w:pPr>
    <w:rPr>
      <w:rFonts w:ascii="Arial" w:hAnsi="Arial"/>
      <w:szCs w:val="24"/>
    </w:rPr>
  </w:style>
  <w:style w:type="character" w:customStyle="1" w:styleId="23">
    <w:name w:val="Основной текст с отступом 2 Знак"/>
    <w:basedOn w:val="a0"/>
    <w:link w:val="22"/>
    <w:rsid w:val="00EC50C7"/>
    <w:rPr>
      <w:rFonts w:ascii="Arial" w:eastAsia="Times New Roman" w:hAnsi="Arial" w:cs="Times New Roman"/>
      <w:sz w:val="20"/>
      <w:szCs w:val="24"/>
      <w:lang w:eastAsia="ru-RU"/>
    </w:rPr>
  </w:style>
  <w:style w:type="character" w:styleId="af0">
    <w:name w:val="annotation reference"/>
    <w:basedOn w:val="a0"/>
    <w:uiPriority w:val="99"/>
    <w:semiHidden/>
    <w:unhideWhenUsed/>
    <w:rsid w:val="00E56F3D"/>
    <w:rPr>
      <w:sz w:val="16"/>
      <w:szCs w:val="16"/>
    </w:rPr>
  </w:style>
  <w:style w:type="paragraph" w:styleId="af1">
    <w:name w:val="annotation text"/>
    <w:basedOn w:val="a"/>
    <w:link w:val="af2"/>
    <w:uiPriority w:val="99"/>
    <w:semiHidden/>
    <w:unhideWhenUsed/>
    <w:rsid w:val="00E56F3D"/>
  </w:style>
  <w:style w:type="character" w:customStyle="1" w:styleId="af2">
    <w:name w:val="Текст примечания Знак"/>
    <w:basedOn w:val="a0"/>
    <w:link w:val="af1"/>
    <w:uiPriority w:val="99"/>
    <w:semiHidden/>
    <w:rsid w:val="00E56F3D"/>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E56F3D"/>
    <w:rPr>
      <w:b/>
      <w:bCs/>
    </w:rPr>
  </w:style>
  <w:style w:type="character" w:customStyle="1" w:styleId="af4">
    <w:name w:val="Тема примечания Знак"/>
    <w:basedOn w:val="af2"/>
    <w:link w:val="af3"/>
    <w:uiPriority w:val="99"/>
    <w:semiHidden/>
    <w:rsid w:val="00E56F3D"/>
    <w:rPr>
      <w:rFonts w:ascii="Times New Roman" w:eastAsia="Times New Roman" w:hAnsi="Times New Roman" w:cs="Times New Roman"/>
      <w:b/>
      <w:bCs/>
      <w:sz w:val="20"/>
      <w:szCs w:val="20"/>
      <w:lang w:eastAsia="ru-RU"/>
    </w:rPr>
  </w:style>
  <w:style w:type="paragraph" w:styleId="af5">
    <w:name w:val="Revision"/>
    <w:hidden/>
    <w:uiPriority w:val="99"/>
    <w:semiHidden/>
    <w:rsid w:val="00954047"/>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65F90"/>
    <w:rPr>
      <w:rFonts w:ascii="Arial" w:eastAsia="Times New Roman" w:hAnsi="Arial" w:cs="Arial"/>
      <w:b/>
      <w:bCs/>
      <w:caps/>
      <w:color w:val="FF0000"/>
      <w:kern w:val="32"/>
      <w:sz w:val="28"/>
      <w:szCs w:val="28"/>
      <w:lang w:eastAsia="ru-RU"/>
    </w:rPr>
  </w:style>
  <w:style w:type="paragraph" w:styleId="af6">
    <w:name w:val="header"/>
    <w:basedOn w:val="a"/>
    <w:link w:val="af7"/>
    <w:uiPriority w:val="99"/>
    <w:unhideWhenUsed/>
    <w:rsid w:val="006C350D"/>
    <w:pPr>
      <w:tabs>
        <w:tab w:val="center" w:pos="4677"/>
        <w:tab w:val="right" w:pos="9355"/>
      </w:tabs>
    </w:pPr>
  </w:style>
  <w:style w:type="character" w:customStyle="1" w:styleId="af7">
    <w:name w:val="Верхний колонтитул Знак"/>
    <w:basedOn w:val="a0"/>
    <w:link w:val="af6"/>
    <w:uiPriority w:val="99"/>
    <w:rsid w:val="006C350D"/>
    <w:rPr>
      <w:rFonts w:ascii="Times New Roman" w:eastAsia="Times New Roman" w:hAnsi="Times New Roman" w:cs="Times New Roman"/>
      <w:sz w:val="20"/>
      <w:szCs w:val="20"/>
      <w:lang w:eastAsia="ru-RU"/>
    </w:rPr>
  </w:style>
  <w:style w:type="paragraph" w:customStyle="1" w:styleId="caaieiaie8">
    <w:name w:val="caaieiaie 8"/>
    <w:rsid w:val="000165D1"/>
    <w:pPr>
      <w:autoSpaceDE w:val="0"/>
      <w:autoSpaceDN w:val="0"/>
      <w:spacing w:before="240" w:after="60" w:line="240" w:lineRule="auto"/>
      <w:jc w:val="both"/>
    </w:pPr>
    <w:rPr>
      <w:rFonts w:ascii="Arial" w:eastAsia="Times New Roman" w:hAnsi="Arial" w:cs="Arial"/>
      <w:i/>
      <w:iCs/>
      <w:sz w:val="24"/>
      <w:szCs w:val="24"/>
      <w:lang w:eastAsia="ru-RU"/>
    </w:rPr>
  </w:style>
  <w:style w:type="table" w:styleId="af8">
    <w:name w:val="Table Grid"/>
    <w:basedOn w:val="a1"/>
    <w:uiPriority w:val="39"/>
    <w:rsid w:val="00DB308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449E2"/>
    <w:rPr>
      <w:rFonts w:asciiTheme="majorHAnsi" w:eastAsiaTheme="majorEastAsia" w:hAnsiTheme="majorHAnsi" w:cstheme="majorBidi"/>
      <w:b/>
      <w:bCs/>
      <w:color w:val="4F81BD" w:themeColor="accent1"/>
      <w:sz w:val="26"/>
      <w:szCs w:val="26"/>
      <w:lang w:eastAsia="ru-RU"/>
    </w:rPr>
  </w:style>
  <w:style w:type="character" w:styleId="af9">
    <w:name w:val="Hyperlink"/>
    <w:basedOn w:val="a0"/>
    <w:uiPriority w:val="99"/>
    <w:semiHidden/>
    <w:unhideWhenUsed/>
    <w:rsid w:val="008449E2"/>
    <w:rPr>
      <w:color w:val="0000FF"/>
      <w:u w:val="single"/>
    </w:rPr>
  </w:style>
  <w:style w:type="character" w:customStyle="1" w:styleId="organictitlecontentspan">
    <w:name w:val="organictitlecontentspan"/>
    <w:basedOn w:val="a0"/>
    <w:rsid w:val="00844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58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5F90"/>
    <w:pPr>
      <w:keepNext/>
      <w:spacing w:before="120" w:after="120"/>
      <w:jc w:val="both"/>
      <w:outlineLvl w:val="0"/>
    </w:pPr>
    <w:rPr>
      <w:rFonts w:ascii="Arial" w:hAnsi="Arial" w:cs="Arial"/>
      <w:b/>
      <w:bCs/>
      <w:caps/>
      <w:color w:val="FF0000"/>
      <w:kern w:val="32"/>
      <w:sz w:val="28"/>
      <w:szCs w:val="28"/>
    </w:rPr>
  </w:style>
  <w:style w:type="paragraph" w:styleId="2">
    <w:name w:val="heading 2"/>
    <w:basedOn w:val="a"/>
    <w:next w:val="a"/>
    <w:link w:val="20"/>
    <w:uiPriority w:val="9"/>
    <w:semiHidden/>
    <w:unhideWhenUsed/>
    <w:qFormat/>
    <w:rsid w:val="008449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44589"/>
    <w:pPr>
      <w:spacing w:after="0" w:line="240" w:lineRule="auto"/>
      <w:ind w:firstLine="851"/>
      <w:jc w:val="both"/>
    </w:pPr>
    <w:rPr>
      <w:rFonts w:ascii="Times New Roman" w:eastAsia="Times New Roman" w:hAnsi="Times New Roman" w:cs="Times New Roman"/>
      <w:snapToGrid w:val="0"/>
      <w:sz w:val="24"/>
      <w:szCs w:val="20"/>
      <w:lang w:eastAsia="ru-RU"/>
    </w:rPr>
  </w:style>
  <w:style w:type="paragraph" w:customStyle="1" w:styleId="a3">
    <w:name w:val="Заглавие"/>
    <w:basedOn w:val="11"/>
    <w:next w:val="11"/>
    <w:rsid w:val="00B44589"/>
    <w:pPr>
      <w:spacing w:before="240" w:after="720"/>
      <w:jc w:val="center"/>
    </w:pPr>
    <w:rPr>
      <w:b/>
      <w:sz w:val="28"/>
    </w:rPr>
  </w:style>
  <w:style w:type="paragraph" w:customStyle="1" w:styleId="a4">
    <w:name w:val="Подшапка"/>
    <w:basedOn w:val="11"/>
    <w:next w:val="11"/>
    <w:rsid w:val="00B44589"/>
    <w:pPr>
      <w:spacing w:before="120" w:after="240"/>
      <w:ind w:firstLine="0"/>
    </w:pPr>
  </w:style>
  <w:style w:type="paragraph" w:styleId="a5">
    <w:name w:val="Plain Text"/>
    <w:basedOn w:val="11"/>
    <w:link w:val="a6"/>
    <w:rsid w:val="00B44589"/>
    <w:pPr>
      <w:spacing w:after="120"/>
    </w:pPr>
  </w:style>
  <w:style w:type="character" w:customStyle="1" w:styleId="a6">
    <w:name w:val="Текст Знак"/>
    <w:basedOn w:val="a0"/>
    <w:link w:val="a5"/>
    <w:rsid w:val="00B44589"/>
    <w:rPr>
      <w:rFonts w:ascii="Times New Roman" w:eastAsia="Times New Roman" w:hAnsi="Times New Roman" w:cs="Times New Roman"/>
      <w:snapToGrid w:val="0"/>
      <w:sz w:val="24"/>
      <w:szCs w:val="20"/>
      <w:lang w:eastAsia="ru-RU"/>
    </w:rPr>
  </w:style>
  <w:style w:type="paragraph" w:customStyle="1" w:styleId="a7">
    <w:name w:val="Центр.подзаголовок"/>
    <w:basedOn w:val="11"/>
    <w:next w:val="a5"/>
    <w:rsid w:val="00B44589"/>
    <w:pPr>
      <w:keepNext/>
      <w:spacing w:before="120" w:after="120"/>
      <w:ind w:firstLine="0"/>
      <w:jc w:val="center"/>
    </w:pPr>
    <w:rPr>
      <w:b/>
    </w:rPr>
  </w:style>
  <w:style w:type="paragraph" w:customStyle="1" w:styleId="ConsPlusNormal">
    <w:name w:val="ConsPlusNormal"/>
    <w:rsid w:val="00B44589"/>
    <w:pPr>
      <w:autoSpaceDE w:val="0"/>
      <w:autoSpaceDN w:val="0"/>
      <w:adjustRightInd w:val="0"/>
      <w:spacing w:after="0" w:line="240" w:lineRule="auto"/>
    </w:pPr>
    <w:rPr>
      <w:rFonts w:ascii="Arial" w:hAnsi="Arial" w:cs="Arial"/>
      <w:sz w:val="20"/>
      <w:szCs w:val="20"/>
    </w:rPr>
  </w:style>
  <w:style w:type="paragraph" w:styleId="a8">
    <w:name w:val="Body Text Indent"/>
    <w:basedOn w:val="a"/>
    <w:link w:val="a9"/>
    <w:semiHidden/>
    <w:rsid w:val="00B44589"/>
    <w:pPr>
      <w:ind w:firstLine="360"/>
    </w:pPr>
    <w:rPr>
      <w:b/>
      <w:sz w:val="22"/>
      <w:szCs w:val="24"/>
    </w:rPr>
  </w:style>
  <w:style w:type="character" w:customStyle="1" w:styleId="a9">
    <w:name w:val="Основной текст с отступом Знак"/>
    <w:basedOn w:val="a0"/>
    <w:link w:val="a8"/>
    <w:semiHidden/>
    <w:rsid w:val="00B44589"/>
    <w:rPr>
      <w:rFonts w:ascii="Times New Roman" w:eastAsia="Times New Roman" w:hAnsi="Times New Roman" w:cs="Times New Roman"/>
      <w:b/>
      <w:szCs w:val="24"/>
      <w:lang w:eastAsia="ru-RU"/>
    </w:rPr>
  </w:style>
  <w:style w:type="paragraph" w:customStyle="1" w:styleId="Default">
    <w:name w:val="Default"/>
    <w:rsid w:val="00B445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a">
    <w:name w:val="Стиль"/>
    <w:rsid w:val="00B445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Обычный2"/>
    <w:rsid w:val="00B44589"/>
    <w:pPr>
      <w:snapToGrid w:val="0"/>
      <w:spacing w:after="0" w:line="240" w:lineRule="auto"/>
      <w:ind w:firstLine="851"/>
      <w:jc w:val="both"/>
    </w:pPr>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B44589"/>
    <w:pPr>
      <w:tabs>
        <w:tab w:val="center" w:pos="4677"/>
        <w:tab w:val="right" w:pos="9355"/>
      </w:tabs>
    </w:pPr>
  </w:style>
  <w:style w:type="character" w:customStyle="1" w:styleId="ac">
    <w:name w:val="Нижний колонтитул Знак"/>
    <w:basedOn w:val="a0"/>
    <w:link w:val="ab"/>
    <w:uiPriority w:val="99"/>
    <w:rsid w:val="00B44589"/>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F15DBD"/>
    <w:rPr>
      <w:rFonts w:ascii="Tahoma" w:hAnsi="Tahoma" w:cs="Tahoma"/>
      <w:sz w:val="16"/>
      <w:szCs w:val="16"/>
    </w:rPr>
  </w:style>
  <w:style w:type="character" w:customStyle="1" w:styleId="ae">
    <w:name w:val="Текст выноски Знак"/>
    <w:basedOn w:val="a0"/>
    <w:link w:val="ad"/>
    <w:uiPriority w:val="99"/>
    <w:semiHidden/>
    <w:rsid w:val="00F15DBD"/>
    <w:rPr>
      <w:rFonts w:ascii="Tahoma" w:eastAsia="Times New Roman" w:hAnsi="Tahoma" w:cs="Tahoma"/>
      <w:sz w:val="16"/>
      <w:szCs w:val="16"/>
      <w:lang w:eastAsia="ru-RU"/>
    </w:rPr>
  </w:style>
  <w:style w:type="paragraph" w:styleId="af">
    <w:name w:val="List Paragraph"/>
    <w:basedOn w:val="a"/>
    <w:uiPriority w:val="34"/>
    <w:qFormat/>
    <w:rsid w:val="00F15DBD"/>
    <w:pPr>
      <w:ind w:left="720"/>
      <w:contextualSpacing/>
    </w:pPr>
    <w:rPr>
      <w:rFonts w:asciiTheme="minorHAnsi" w:eastAsiaTheme="minorHAnsi" w:hAnsiTheme="minorHAnsi" w:cstheme="minorBidi"/>
      <w:sz w:val="24"/>
      <w:szCs w:val="24"/>
      <w:lang w:eastAsia="en-US"/>
    </w:rPr>
  </w:style>
  <w:style w:type="paragraph" w:customStyle="1" w:styleId="caaieiaie1">
    <w:name w:val="caaieiaie 1"/>
    <w:rsid w:val="00562EB7"/>
    <w:pPr>
      <w:autoSpaceDE w:val="0"/>
      <w:autoSpaceDN w:val="0"/>
      <w:spacing w:before="240" w:after="60" w:line="240" w:lineRule="auto"/>
      <w:jc w:val="both"/>
    </w:pPr>
    <w:rPr>
      <w:rFonts w:ascii="Times New Roman" w:eastAsia="Times New Roman" w:hAnsi="Times New Roman" w:cs="Times New Roman"/>
      <w:kern w:val="28"/>
      <w:sz w:val="36"/>
      <w:szCs w:val="36"/>
      <w:lang w:eastAsia="ru-RU"/>
    </w:rPr>
  </w:style>
  <w:style w:type="paragraph" w:styleId="22">
    <w:name w:val="Body Text Indent 2"/>
    <w:basedOn w:val="a"/>
    <w:link w:val="23"/>
    <w:rsid w:val="00EC50C7"/>
    <w:pPr>
      <w:spacing w:before="120" w:after="120" w:line="480" w:lineRule="auto"/>
      <w:ind w:left="283"/>
      <w:jc w:val="both"/>
    </w:pPr>
    <w:rPr>
      <w:rFonts w:ascii="Arial" w:hAnsi="Arial"/>
      <w:szCs w:val="24"/>
    </w:rPr>
  </w:style>
  <w:style w:type="character" w:customStyle="1" w:styleId="23">
    <w:name w:val="Основной текст с отступом 2 Знак"/>
    <w:basedOn w:val="a0"/>
    <w:link w:val="22"/>
    <w:rsid w:val="00EC50C7"/>
    <w:rPr>
      <w:rFonts w:ascii="Arial" w:eastAsia="Times New Roman" w:hAnsi="Arial" w:cs="Times New Roman"/>
      <w:sz w:val="20"/>
      <w:szCs w:val="24"/>
      <w:lang w:eastAsia="ru-RU"/>
    </w:rPr>
  </w:style>
  <w:style w:type="character" w:styleId="af0">
    <w:name w:val="annotation reference"/>
    <w:basedOn w:val="a0"/>
    <w:uiPriority w:val="99"/>
    <w:semiHidden/>
    <w:unhideWhenUsed/>
    <w:rsid w:val="00E56F3D"/>
    <w:rPr>
      <w:sz w:val="16"/>
      <w:szCs w:val="16"/>
    </w:rPr>
  </w:style>
  <w:style w:type="paragraph" w:styleId="af1">
    <w:name w:val="annotation text"/>
    <w:basedOn w:val="a"/>
    <w:link w:val="af2"/>
    <w:uiPriority w:val="99"/>
    <w:semiHidden/>
    <w:unhideWhenUsed/>
    <w:rsid w:val="00E56F3D"/>
  </w:style>
  <w:style w:type="character" w:customStyle="1" w:styleId="af2">
    <w:name w:val="Текст примечания Знак"/>
    <w:basedOn w:val="a0"/>
    <w:link w:val="af1"/>
    <w:uiPriority w:val="99"/>
    <w:semiHidden/>
    <w:rsid w:val="00E56F3D"/>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E56F3D"/>
    <w:rPr>
      <w:b/>
      <w:bCs/>
    </w:rPr>
  </w:style>
  <w:style w:type="character" w:customStyle="1" w:styleId="af4">
    <w:name w:val="Тема примечания Знак"/>
    <w:basedOn w:val="af2"/>
    <w:link w:val="af3"/>
    <w:uiPriority w:val="99"/>
    <w:semiHidden/>
    <w:rsid w:val="00E56F3D"/>
    <w:rPr>
      <w:rFonts w:ascii="Times New Roman" w:eastAsia="Times New Roman" w:hAnsi="Times New Roman" w:cs="Times New Roman"/>
      <w:b/>
      <w:bCs/>
      <w:sz w:val="20"/>
      <w:szCs w:val="20"/>
      <w:lang w:eastAsia="ru-RU"/>
    </w:rPr>
  </w:style>
  <w:style w:type="paragraph" w:styleId="af5">
    <w:name w:val="Revision"/>
    <w:hidden/>
    <w:uiPriority w:val="99"/>
    <w:semiHidden/>
    <w:rsid w:val="00954047"/>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65F90"/>
    <w:rPr>
      <w:rFonts w:ascii="Arial" w:eastAsia="Times New Roman" w:hAnsi="Arial" w:cs="Arial"/>
      <w:b/>
      <w:bCs/>
      <w:caps/>
      <w:color w:val="FF0000"/>
      <w:kern w:val="32"/>
      <w:sz w:val="28"/>
      <w:szCs w:val="28"/>
      <w:lang w:eastAsia="ru-RU"/>
    </w:rPr>
  </w:style>
  <w:style w:type="paragraph" w:styleId="af6">
    <w:name w:val="header"/>
    <w:basedOn w:val="a"/>
    <w:link w:val="af7"/>
    <w:uiPriority w:val="99"/>
    <w:unhideWhenUsed/>
    <w:rsid w:val="006C350D"/>
    <w:pPr>
      <w:tabs>
        <w:tab w:val="center" w:pos="4677"/>
        <w:tab w:val="right" w:pos="9355"/>
      </w:tabs>
    </w:pPr>
  </w:style>
  <w:style w:type="character" w:customStyle="1" w:styleId="af7">
    <w:name w:val="Верхний колонтитул Знак"/>
    <w:basedOn w:val="a0"/>
    <w:link w:val="af6"/>
    <w:uiPriority w:val="99"/>
    <w:rsid w:val="006C350D"/>
    <w:rPr>
      <w:rFonts w:ascii="Times New Roman" w:eastAsia="Times New Roman" w:hAnsi="Times New Roman" w:cs="Times New Roman"/>
      <w:sz w:val="20"/>
      <w:szCs w:val="20"/>
      <w:lang w:eastAsia="ru-RU"/>
    </w:rPr>
  </w:style>
  <w:style w:type="paragraph" w:customStyle="1" w:styleId="caaieiaie8">
    <w:name w:val="caaieiaie 8"/>
    <w:rsid w:val="000165D1"/>
    <w:pPr>
      <w:autoSpaceDE w:val="0"/>
      <w:autoSpaceDN w:val="0"/>
      <w:spacing w:before="240" w:after="60" w:line="240" w:lineRule="auto"/>
      <w:jc w:val="both"/>
    </w:pPr>
    <w:rPr>
      <w:rFonts w:ascii="Arial" w:eastAsia="Times New Roman" w:hAnsi="Arial" w:cs="Arial"/>
      <w:i/>
      <w:iCs/>
      <w:sz w:val="24"/>
      <w:szCs w:val="24"/>
      <w:lang w:eastAsia="ru-RU"/>
    </w:rPr>
  </w:style>
  <w:style w:type="table" w:styleId="af8">
    <w:name w:val="Table Grid"/>
    <w:basedOn w:val="a1"/>
    <w:uiPriority w:val="39"/>
    <w:rsid w:val="00DB30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8449E2"/>
    <w:rPr>
      <w:rFonts w:asciiTheme="majorHAnsi" w:eastAsiaTheme="majorEastAsia" w:hAnsiTheme="majorHAnsi" w:cstheme="majorBidi"/>
      <w:b/>
      <w:bCs/>
      <w:color w:val="4F81BD" w:themeColor="accent1"/>
      <w:sz w:val="26"/>
      <w:szCs w:val="26"/>
      <w:lang w:eastAsia="ru-RU"/>
    </w:rPr>
  </w:style>
  <w:style w:type="character" w:styleId="af9">
    <w:name w:val="Hyperlink"/>
    <w:basedOn w:val="a0"/>
    <w:uiPriority w:val="99"/>
    <w:semiHidden/>
    <w:unhideWhenUsed/>
    <w:rsid w:val="008449E2"/>
    <w:rPr>
      <w:color w:val="0000FF"/>
      <w:u w:val="single"/>
    </w:rPr>
  </w:style>
  <w:style w:type="character" w:customStyle="1" w:styleId="organictitlecontentspan">
    <w:name w:val="organictitlecontentspan"/>
    <w:basedOn w:val="a0"/>
    <w:rsid w:val="008449E2"/>
  </w:style>
</w:styles>
</file>

<file path=word/webSettings.xml><?xml version="1.0" encoding="utf-8"?>
<w:webSettings xmlns:r="http://schemas.openxmlformats.org/officeDocument/2006/relationships" xmlns:w="http://schemas.openxmlformats.org/wordprocessingml/2006/main">
  <w:divs>
    <w:div w:id="208033047">
      <w:bodyDiv w:val="1"/>
      <w:marLeft w:val="0"/>
      <w:marRight w:val="0"/>
      <w:marTop w:val="0"/>
      <w:marBottom w:val="0"/>
      <w:divBdr>
        <w:top w:val="none" w:sz="0" w:space="0" w:color="auto"/>
        <w:left w:val="none" w:sz="0" w:space="0" w:color="auto"/>
        <w:bottom w:val="none" w:sz="0" w:space="0" w:color="auto"/>
        <w:right w:val="none" w:sz="0" w:space="0" w:color="auto"/>
      </w:divBdr>
    </w:div>
    <w:div w:id="296451758">
      <w:bodyDiv w:val="1"/>
      <w:marLeft w:val="0"/>
      <w:marRight w:val="0"/>
      <w:marTop w:val="0"/>
      <w:marBottom w:val="0"/>
      <w:divBdr>
        <w:top w:val="none" w:sz="0" w:space="0" w:color="auto"/>
        <w:left w:val="none" w:sz="0" w:space="0" w:color="auto"/>
        <w:bottom w:val="none" w:sz="0" w:space="0" w:color="auto"/>
        <w:right w:val="none" w:sz="0" w:space="0" w:color="auto"/>
      </w:divBdr>
    </w:div>
    <w:div w:id="554317166">
      <w:bodyDiv w:val="1"/>
      <w:marLeft w:val="0"/>
      <w:marRight w:val="0"/>
      <w:marTop w:val="0"/>
      <w:marBottom w:val="0"/>
      <w:divBdr>
        <w:top w:val="none" w:sz="0" w:space="0" w:color="auto"/>
        <w:left w:val="none" w:sz="0" w:space="0" w:color="auto"/>
        <w:bottom w:val="none" w:sz="0" w:space="0" w:color="auto"/>
        <w:right w:val="none" w:sz="0" w:space="0" w:color="auto"/>
      </w:divBdr>
    </w:div>
    <w:div w:id="152065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F3033-6CBA-4294-A9D6-9BA5D077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4310</Words>
  <Characters>24567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a.shiklo</dc:creator>
  <cp:lastModifiedBy>a.shiklo</cp:lastModifiedBy>
  <cp:revision>7</cp:revision>
  <cp:lastPrinted>2023-05-22T09:27:00Z</cp:lastPrinted>
  <dcterms:created xsi:type="dcterms:W3CDTF">2023-07-14T09:05:00Z</dcterms:created>
  <dcterms:modified xsi:type="dcterms:W3CDTF">2023-07-14T14:31:00Z</dcterms:modified>
</cp:coreProperties>
</file>