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31" w:rsidRPr="002C71FA" w:rsidRDefault="00FE6531" w:rsidP="00FE6531">
      <w:pPr>
        <w:ind w:firstLine="720"/>
        <w:jc w:val="right"/>
        <w:rPr>
          <w:rFonts w:ascii="Arial" w:hAnsi="Arial" w:cs="Arial"/>
          <w:sz w:val="20"/>
          <w:szCs w:val="20"/>
        </w:rPr>
      </w:pPr>
      <w:bookmarkStart w:id="0" w:name="_GoBack"/>
      <w:r w:rsidRPr="002C71FA">
        <w:rPr>
          <w:rFonts w:ascii="Arial" w:hAnsi="Arial" w:cs="Arial"/>
          <w:sz w:val="20"/>
          <w:szCs w:val="20"/>
        </w:rPr>
        <w:t>Приложение № 27</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к Условиям осуществления </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депозитарной деятельности</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ПАО «СПБ Банк</w:t>
      </w:r>
      <w:r w:rsidRPr="002C71FA">
        <w:rPr>
          <w:rFonts w:ascii="Arial" w:hAnsi="Arial" w:cs="Arial"/>
          <w:b/>
          <w:sz w:val="20"/>
          <w:szCs w:val="20"/>
        </w:rPr>
        <w:t>»</w:t>
      </w: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jc w:val="center"/>
        <w:rPr>
          <w:rFonts w:ascii="Arial" w:hAnsi="Arial" w:cs="Arial"/>
          <w:b/>
          <w:sz w:val="20"/>
          <w:szCs w:val="20"/>
        </w:rPr>
      </w:pPr>
      <w:r w:rsidRPr="002C71FA">
        <w:rPr>
          <w:rFonts w:ascii="Arial" w:hAnsi="Arial" w:cs="Arial"/>
          <w:b/>
          <w:sz w:val="20"/>
          <w:szCs w:val="20"/>
        </w:rPr>
        <w:t>Тарифы ПАО «СПБ Банк» за оказание депозитарных услуг</w:t>
      </w:r>
    </w:p>
    <w:p w:rsidR="00FE6531" w:rsidRPr="002C71FA" w:rsidRDefault="00FE6531" w:rsidP="00FE6531">
      <w:pPr>
        <w:rPr>
          <w:rFonts w:ascii="Arial" w:hAnsi="Arial" w:cs="Arial"/>
          <w:sz w:val="20"/>
          <w:szCs w:val="20"/>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107"/>
        <w:gridCol w:w="141"/>
        <w:gridCol w:w="284"/>
        <w:gridCol w:w="141"/>
        <w:gridCol w:w="22"/>
        <w:gridCol w:w="2814"/>
      </w:tblGrid>
      <w:tr w:rsidR="00FE6531" w:rsidRPr="002C71FA" w:rsidTr="003E7FB1">
        <w:trPr>
          <w:cantSplit/>
          <w:trHeight w:val="563"/>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b/>
                <w:bCs/>
                <w:sz w:val="18"/>
                <w:szCs w:val="18"/>
              </w:rPr>
            </w:pPr>
          </w:p>
          <w:p w:rsidR="00FE6531" w:rsidRPr="002C71FA" w:rsidRDefault="00FE6531" w:rsidP="003E7FB1">
            <w:pPr>
              <w:tabs>
                <w:tab w:val="left" w:pos="72"/>
                <w:tab w:val="left" w:pos="716"/>
                <w:tab w:val="left" w:pos="923"/>
                <w:tab w:val="left" w:pos="1065"/>
                <w:tab w:val="left" w:pos="1137"/>
              </w:tabs>
              <w:ind w:right="214"/>
              <w:jc w:val="center"/>
              <w:rPr>
                <w:rFonts w:ascii="Arial" w:hAnsi="Arial" w:cs="Arial"/>
                <w:b/>
                <w:bCs/>
                <w:sz w:val="18"/>
                <w:szCs w:val="18"/>
              </w:rPr>
            </w:pPr>
            <w:r w:rsidRPr="002C71FA">
              <w:rPr>
                <w:rFonts w:ascii="Arial" w:hAnsi="Arial" w:cs="Arial"/>
                <w:b/>
                <w:bCs/>
                <w:sz w:val="18"/>
                <w:szCs w:val="18"/>
              </w:rPr>
              <w:t xml:space="preserve">№ </w:t>
            </w:r>
            <w:proofErr w:type="spellStart"/>
            <w:proofErr w:type="gramStart"/>
            <w:r w:rsidRPr="002C71FA">
              <w:rPr>
                <w:rFonts w:ascii="Arial" w:hAnsi="Arial" w:cs="Arial"/>
                <w:b/>
                <w:bCs/>
                <w:sz w:val="18"/>
                <w:szCs w:val="18"/>
              </w:rPr>
              <w:t>п</w:t>
            </w:r>
            <w:proofErr w:type="spellEnd"/>
            <w:proofErr w:type="gramEnd"/>
            <w:r w:rsidRPr="002C71FA">
              <w:rPr>
                <w:rFonts w:ascii="Arial" w:hAnsi="Arial" w:cs="Arial"/>
                <w:b/>
                <w:bCs/>
                <w:sz w:val="18"/>
                <w:szCs w:val="18"/>
              </w:rPr>
              <w:t>/</w:t>
            </w:r>
            <w:proofErr w:type="spellStart"/>
            <w:r w:rsidRPr="002C71FA">
              <w:rPr>
                <w:rFonts w:ascii="Arial" w:hAnsi="Arial" w:cs="Arial"/>
                <w:b/>
                <w:bCs/>
                <w:sz w:val="18"/>
                <w:szCs w:val="18"/>
              </w:rPr>
              <w:t>п</w:t>
            </w:r>
            <w:proofErr w:type="spellEnd"/>
          </w:p>
        </w:tc>
        <w:tc>
          <w:tcPr>
            <w:tcW w:w="5388" w:type="dxa"/>
            <w:gridSpan w:val="3"/>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Наименование услуг</w:t>
            </w:r>
          </w:p>
          <w:p w:rsidR="00FE6531" w:rsidRPr="002C71FA" w:rsidRDefault="00FE6531" w:rsidP="003E7FB1">
            <w:pPr>
              <w:ind w:firstLine="720"/>
              <w:rPr>
                <w:rFonts w:ascii="Arial" w:hAnsi="Arial" w:cs="Arial"/>
                <w:b/>
                <w:bCs/>
                <w:sz w:val="18"/>
                <w:szCs w:val="18"/>
              </w:rPr>
            </w:pPr>
          </w:p>
        </w:tc>
        <w:tc>
          <w:tcPr>
            <w:tcW w:w="3402" w:type="dxa"/>
            <w:gridSpan w:val="5"/>
            <w:tcBorders>
              <w:left w:val="single" w:sz="4" w:space="0" w:color="auto"/>
            </w:tcBorders>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1"/>
              <w:rPr>
                <w:rFonts w:ascii="Arial"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rPr>
          <w:trHeight w:hRule="exact" w:val="222"/>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1</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906"/>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2</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кроме кредитных организаций</w:t>
            </w:r>
            <w:r w:rsidRPr="002C71FA">
              <w:rPr>
                <w:rFonts w:ascii="Arial" w:eastAsiaTheme="minorEastAsia" w:hAnsi="Arial" w:cs="Arial"/>
                <w:sz w:val="18"/>
                <w:szCs w:val="18"/>
                <w:lang w:eastAsia="ja-JP"/>
              </w:rPr>
              <w:t xml:space="preserve"> для которых открыты индивидуальные</w:t>
            </w:r>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847"/>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sz w:val="18"/>
                <w:szCs w:val="18"/>
              </w:rPr>
            </w:pPr>
            <w:r w:rsidRPr="002C71FA">
              <w:rPr>
                <w:rFonts w:ascii="Arial" w:hAnsi="Arial" w:cs="Arial"/>
                <w:sz w:val="18"/>
                <w:szCs w:val="18"/>
              </w:rPr>
              <w:t>2.1.</w:t>
            </w:r>
          </w:p>
        </w:tc>
        <w:tc>
          <w:tcPr>
            <w:tcW w:w="5388" w:type="dxa"/>
            <w:gridSpan w:val="3"/>
          </w:tcPr>
          <w:p w:rsidR="00FE6531" w:rsidRPr="002C71FA" w:rsidRDefault="00FE6531" w:rsidP="003E7FB1">
            <w:pPr>
              <w:ind w:left="72"/>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 xml:space="preserve">для кредитных </w:t>
            </w:r>
            <w:proofErr w:type="gramStart"/>
            <w:r w:rsidRPr="002C71FA">
              <w:rPr>
                <w:rFonts w:ascii="Arial" w:eastAsiaTheme="minorEastAsia" w:hAnsi="Arial" w:cs="Arial"/>
                <w:b/>
                <w:sz w:val="18"/>
                <w:szCs w:val="18"/>
                <w:lang w:eastAsia="ja-JP"/>
              </w:rPr>
              <w:t>организаций</w:t>
            </w:r>
            <w:proofErr w:type="gramEnd"/>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для которых открыты индивидуальные 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3000  в месяц</w:t>
            </w:r>
            <w:r w:rsidR="000F3CD9">
              <w:rPr>
                <w:rFonts w:ascii="Arial" w:hAnsi="Arial" w:cs="Arial"/>
                <w:sz w:val="18"/>
                <w:szCs w:val="18"/>
              </w:rPr>
              <w:t xml:space="preserve"> *</w:t>
            </w:r>
          </w:p>
        </w:tc>
      </w:tr>
      <w:tr w:rsidR="00FE6531" w:rsidRPr="002C71FA" w:rsidTr="003E7FB1">
        <w:trPr>
          <w:trHeight w:hRule="exact" w:val="279"/>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color w:val="000000" w:themeColor="text1"/>
                <w:sz w:val="18"/>
                <w:szCs w:val="18"/>
              </w:rPr>
            </w:pPr>
            <w:r w:rsidRPr="002C71FA">
              <w:rPr>
                <w:rFonts w:ascii="Arial" w:hAnsi="Arial" w:cs="Arial"/>
                <w:color w:val="000000" w:themeColor="text1"/>
                <w:sz w:val="18"/>
                <w:szCs w:val="18"/>
              </w:rPr>
              <w:t>2.2.</w:t>
            </w:r>
          </w:p>
        </w:tc>
        <w:tc>
          <w:tcPr>
            <w:tcW w:w="5388" w:type="dxa"/>
            <w:gridSpan w:val="3"/>
          </w:tcPr>
          <w:p w:rsidR="00FE6531" w:rsidRPr="002C71FA" w:rsidRDefault="00FE6531" w:rsidP="003E7FB1">
            <w:pPr>
              <w:ind w:left="72"/>
              <w:rPr>
                <w:rFonts w:ascii="Arial" w:hAnsi="Arial" w:cs="Arial"/>
                <w:color w:val="000000" w:themeColor="text1"/>
                <w:sz w:val="18"/>
                <w:szCs w:val="18"/>
              </w:rPr>
            </w:pPr>
            <w:r w:rsidRPr="002C71FA">
              <w:rPr>
                <w:rFonts w:ascii="Arial" w:hAnsi="Arial" w:cs="Arial"/>
                <w:color w:val="000000" w:themeColor="text1"/>
                <w:sz w:val="18"/>
                <w:szCs w:val="18"/>
              </w:rPr>
              <w:t>Ведение Индивидуального счета в МРКЦ</w:t>
            </w:r>
          </w:p>
        </w:tc>
        <w:tc>
          <w:tcPr>
            <w:tcW w:w="3402" w:type="dxa"/>
            <w:gridSpan w:val="5"/>
            <w:tcBorders>
              <w:left w:val="single" w:sz="4" w:space="0" w:color="auto"/>
            </w:tcBorders>
          </w:tcPr>
          <w:p w:rsidR="00FE6531" w:rsidRPr="002C71FA" w:rsidRDefault="00FE6531" w:rsidP="003E7FB1">
            <w:pPr>
              <w:rPr>
                <w:rFonts w:ascii="Arial" w:hAnsi="Arial" w:cs="Arial"/>
                <w:color w:val="000000" w:themeColor="text1"/>
                <w:sz w:val="18"/>
                <w:szCs w:val="18"/>
              </w:rPr>
            </w:pPr>
            <w:r w:rsidRPr="002C71FA">
              <w:rPr>
                <w:rFonts w:ascii="Arial" w:hAnsi="Arial" w:cs="Arial"/>
                <w:color w:val="000000" w:themeColor="text1"/>
                <w:sz w:val="18"/>
                <w:szCs w:val="18"/>
              </w:rPr>
              <w:t>8000 в месяц**</w:t>
            </w:r>
          </w:p>
        </w:tc>
      </w:tr>
      <w:tr w:rsidR="00FE6531" w:rsidRPr="002C71FA" w:rsidTr="003E7FB1">
        <w:trPr>
          <w:trHeight w:hRule="exact" w:val="260"/>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3</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Назначение попечителя, оператора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287"/>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4</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 Депонента (по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74"/>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5</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68"/>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6</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Предоставление информации (в т.ч. выписка/отчет о совершенной операции)  по запросу Депонента (Попечителя)</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011"/>
        </w:trPr>
        <w:tc>
          <w:tcPr>
            <w:tcW w:w="1134" w:type="dxa"/>
            <w:tcBorders>
              <w:bottom w:val="single" w:sz="4" w:space="0" w:color="auto"/>
            </w:tcBorders>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7</w:t>
            </w:r>
          </w:p>
        </w:tc>
        <w:tc>
          <w:tcPr>
            <w:tcW w:w="8790" w:type="dxa"/>
            <w:gridSpan w:val="8"/>
          </w:tcPr>
          <w:p w:rsidR="00FE6531" w:rsidRPr="002C71FA" w:rsidRDefault="00FE6531" w:rsidP="003E7FB1">
            <w:pPr>
              <w:pStyle w:val="BodyTextIndent21"/>
              <w:keepNext/>
              <w:spacing w:before="120" w:after="120"/>
              <w:ind w:left="0" w:firstLine="72"/>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 Инвентарные операции с </w:t>
            </w:r>
            <w:proofErr w:type="gramStart"/>
            <w:r w:rsidRPr="002C71FA">
              <w:rPr>
                <w:rFonts w:ascii="Arial" w:eastAsiaTheme="minorEastAsia" w:hAnsi="Arial" w:cs="Arial"/>
                <w:sz w:val="18"/>
                <w:szCs w:val="18"/>
                <w:lang w:eastAsia="ja-JP"/>
              </w:rPr>
              <w:t>ценными</w:t>
            </w:r>
            <w:proofErr w:type="gramEnd"/>
            <w:r w:rsidRPr="002C71FA">
              <w:rPr>
                <w:rFonts w:ascii="Arial" w:eastAsiaTheme="minorEastAsia" w:hAnsi="Arial" w:cs="Arial"/>
                <w:sz w:val="18"/>
                <w:szCs w:val="18"/>
                <w:lang w:eastAsia="ja-JP"/>
              </w:rPr>
              <w:t xml:space="preserve"> бумаги (для физических и юридических лиц), </w:t>
            </w:r>
            <w:r w:rsidRPr="002C71FA">
              <w:rPr>
                <w:rFonts w:ascii="Arial" w:eastAsiaTheme="minorEastAsia" w:hAnsi="Arial" w:cs="Arial"/>
                <w:b w:val="0"/>
                <w:sz w:val="18"/>
                <w:szCs w:val="18"/>
                <w:lang w:eastAsia="ja-JP"/>
              </w:rPr>
              <w:t>кроме кредитных организаций для которых открыты индивидуальные счета в вышестоящих депозитариях</w:t>
            </w:r>
            <w:r w:rsidRPr="002C71FA">
              <w:rPr>
                <w:rFonts w:ascii="Arial" w:eastAsiaTheme="minorEastAsia" w:hAnsi="Arial" w:cs="Arial"/>
                <w:sz w:val="18"/>
                <w:szCs w:val="18"/>
                <w:lang w:eastAsia="ja-JP"/>
              </w:rPr>
              <w:t>.</w:t>
            </w:r>
          </w:p>
          <w:p w:rsidR="00FE6531" w:rsidRPr="002C71FA" w:rsidRDefault="00FE6531" w:rsidP="003E7FB1">
            <w:pPr>
              <w:ind w:firstLine="720"/>
              <w:rPr>
                <w:rFonts w:ascii="Arial" w:hAnsi="Arial" w:cs="Arial"/>
                <w:sz w:val="18"/>
                <w:szCs w:val="18"/>
              </w:rPr>
            </w:pP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p>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торговым счетам депо по итогам организованных торгов на биржевых площадках</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p>
          <w:p w:rsidR="00FE6531" w:rsidRPr="002C71FA" w:rsidRDefault="00FE6531" w:rsidP="003E7FB1">
            <w:pPr>
              <w:rPr>
                <w:rFonts w:ascii="Arial" w:hAnsi="Arial" w:cs="Arial"/>
                <w:sz w:val="18"/>
                <w:szCs w:val="18"/>
              </w:rPr>
            </w:pPr>
            <w:r w:rsidRPr="002C71FA">
              <w:rPr>
                <w:rFonts w:ascii="Arial" w:hAnsi="Arial" w:cs="Arial"/>
                <w:sz w:val="18"/>
                <w:szCs w:val="18"/>
              </w:rPr>
              <w:t xml:space="preserve">80  за операцию </w:t>
            </w: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7.1.1</w:t>
            </w:r>
          </w:p>
        </w:tc>
        <w:tc>
          <w:tcPr>
            <w:tcW w:w="5529" w:type="dxa"/>
            <w:gridSpan w:val="4"/>
            <w:tcBorders>
              <w:bottom w:val="nil"/>
              <w:right w:val="single" w:sz="4" w:space="0" w:color="auto"/>
            </w:tcBorders>
          </w:tcPr>
          <w:p w:rsidR="00FE6531" w:rsidRPr="002C71FA" w:rsidDel="00105F8C"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итогам клиринга внебиржевых расчетов ценными бумагами</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100 за операцию</w:t>
            </w:r>
          </w:p>
        </w:tc>
      </w:tr>
      <w:tr w:rsidR="00FE6531" w:rsidRPr="002C71FA" w:rsidTr="003E7FB1">
        <w:trPr>
          <w:cantSplit/>
          <w:trHeight w:val="97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7.2</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 xml:space="preserve">Прием  на учет ценных бумаг в реестре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8B4C01">
        <w:trPr>
          <w:trHeight w:hRule="exact" w:val="4225"/>
        </w:trPr>
        <w:tc>
          <w:tcPr>
            <w:tcW w:w="1134" w:type="dxa"/>
          </w:tcPr>
          <w:p w:rsidR="00FE6531" w:rsidRPr="002C71FA" w:rsidRDefault="00FE6531" w:rsidP="003E7FB1">
            <w:pPr>
              <w:tabs>
                <w:tab w:val="left" w:pos="72"/>
                <w:tab w:val="left" w:pos="498"/>
                <w:tab w:val="left" w:pos="611"/>
                <w:tab w:val="left" w:pos="782"/>
              </w:tabs>
              <w:ind w:right="213" w:firstLine="214"/>
              <w:rPr>
                <w:rFonts w:ascii="Arial" w:hAnsi="Arial" w:cs="Arial"/>
                <w:sz w:val="18"/>
                <w:szCs w:val="18"/>
                <w:lang w:val="en-US"/>
              </w:rPr>
            </w:pPr>
            <w:r w:rsidRPr="002C71FA">
              <w:rPr>
                <w:rFonts w:ascii="Arial" w:hAnsi="Arial" w:cs="Arial"/>
                <w:sz w:val="18"/>
                <w:szCs w:val="18"/>
              </w:rPr>
              <w:t>7.</w:t>
            </w:r>
            <w:r w:rsidRPr="002C71FA">
              <w:rPr>
                <w:rFonts w:ascii="Arial" w:hAnsi="Arial" w:cs="Arial"/>
                <w:sz w:val="18"/>
                <w:szCs w:val="18"/>
                <w:lang w:val="en-US"/>
              </w:rPr>
              <w:t>3</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и глобальные депозитарные операции (в том числе операции по итогам проведения корпоративных действий: погашение, конвертация и пр.) по счету депо, за исключением операций указанных в </w:t>
            </w:r>
            <w:proofErr w:type="spellStart"/>
            <w:r w:rsidRPr="002C71FA">
              <w:rPr>
                <w:rFonts w:ascii="Arial" w:hAnsi="Arial" w:cs="Arial"/>
                <w:sz w:val="18"/>
                <w:szCs w:val="18"/>
              </w:rPr>
              <w:t>пп</w:t>
            </w:r>
            <w:proofErr w:type="spellEnd"/>
            <w:r w:rsidRPr="002C71FA">
              <w:rPr>
                <w:rFonts w:ascii="Arial" w:hAnsi="Arial" w:cs="Arial"/>
                <w:sz w:val="18"/>
                <w:szCs w:val="18"/>
              </w:rPr>
              <w:t xml:space="preserve"> 7.4, 7.5, 7.7, Тариф, указанный в настоящем пункте, взимается отдельно по каждому выпуску ценных бумаг </w:t>
            </w:r>
          </w:p>
          <w:p w:rsidR="00FE6531" w:rsidRPr="008B4C01" w:rsidRDefault="00FE6531" w:rsidP="003E7FB1">
            <w:pPr>
              <w:pStyle w:val="a3"/>
              <w:rPr>
                <w:rFonts w:ascii="Arial" w:hAnsi="Arial" w:cs="Arial"/>
                <w:sz w:val="18"/>
                <w:szCs w:val="18"/>
              </w:rPr>
            </w:pPr>
          </w:p>
          <w:p w:rsidR="008B4C01" w:rsidRDefault="008B4C01" w:rsidP="008B4C01">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Pr="009B200E">
              <w:rPr>
                <w:rFonts w:ascii="Arial" w:hAnsi="Arial" w:cs="Arial"/>
                <w:sz w:val="18"/>
                <w:szCs w:val="18"/>
              </w:rPr>
              <w:t xml:space="preserve"> </w:t>
            </w:r>
            <w:r>
              <w:rPr>
                <w:rFonts w:ascii="Arial" w:hAnsi="Arial" w:cs="Arial"/>
                <w:sz w:val="18"/>
                <w:szCs w:val="18"/>
              </w:rPr>
              <w:t xml:space="preserve">только в отношении счетов депо. </w:t>
            </w:r>
          </w:p>
          <w:p w:rsidR="008B4C01" w:rsidRDefault="008B4C01" w:rsidP="008B4C01">
            <w:pPr>
              <w:jc w:val="both"/>
              <w:rPr>
                <w:rFonts w:ascii="Arial" w:hAnsi="Arial" w:cs="Arial"/>
                <w:sz w:val="18"/>
                <w:szCs w:val="18"/>
              </w:rPr>
            </w:pPr>
          </w:p>
          <w:p w:rsidR="008B4C01" w:rsidRPr="009B200E" w:rsidRDefault="008B4C01" w:rsidP="008B4C01">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w:t>
            </w:r>
            <w:proofErr w:type="spellStart"/>
            <w:r w:rsidRPr="009B200E">
              <w:rPr>
                <w:rFonts w:ascii="Arial" w:hAnsi="Arial" w:cs="Arial"/>
                <w:sz w:val="18"/>
                <w:szCs w:val="18"/>
              </w:rPr>
              <w:t>Субклиентом</w:t>
            </w:r>
            <w:proofErr w:type="spellEnd"/>
            <w:r w:rsidRPr="009B200E">
              <w:rPr>
                <w:rFonts w:ascii="Arial" w:hAnsi="Arial" w:cs="Arial"/>
                <w:sz w:val="18"/>
                <w:szCs w:val="18"/>
              </w:rPr>
              <w:t xml:space="preserve">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8B4C01" w:rsidRPr="008B4C01" w:rsidRDefault="008B4C0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64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lastRenderedPageBreak/>
              <w:t>7.4</w:t>
            </w:r>
          </w:p>
        </w:tc>
        <w:tc>
          <w:tcPr>
            <w:tcW w:w="5529" w:type="dxa"/>
            <w:gridSpan w:val="4"/>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500 тыс. рублей);</w:t>
            </w:r>
          </w:p>
          <w:p w:rsidR="00FE6531" w:rsidRPr="002C71FA" w:rsidRDefault="00FE6531" w:rsidP="003E7FB1">
            <w:pPr>
              <w:autoSpaceDE w:val="0"/>
              <w:autoSpaceDN w:val="0"/>
              <w:jc w:val="both"/>
              <w:rPr>
                <w:rFonts w:ascii="Arial" w:hAnsi="Arial" w:cs="Arial"/>
                <w:sz w:val="18"/>
                <w:szCs w:val="18"/>
              </w:rPr>
            </w:pPr>
            <w:r w:rsidRPr="002C71FA">
              <w:rPr>
                <w:rFonts w:ascii="Arial" w:hAnsi="Arial" w:cs="Arial"/>
                <w:sz w:val="18"/>
                <w:szCs w:val="18"/>
              </w:rPr>
              <w:t>б) Снятие ценных бумаг с депозитарного учета - операция, имеющая целью списание ценных бумаг со счета депо с их одновременным списанием в иной иностранный депозитарий (при рыночной стоимости / номинале выводимых ценных бумаг, превышающем 500 тыс. рублей).</w:t>
            </w:r>
          </w:p>
          <w:p w:rsidR="00FE6531" w:rsidRDefault="00FE6531" w:rsidP="003E7FB1">
            <w:pPr>
              <w:jc w:val="both"/>
              <w:rPr>
                <w:rFonts w:ascii="Arial" w:hAnsi="Arial" w:cs="Arial"/>
                <w:sz w:val="18"/>
                <w:szCs w:val="18"/>
              </w:rPr>
            </w:pPr>
            <w:r w:rsidRPr="002C71FA">
              <w:rPr>
                <w:rFonts w:ascii="Arial" w:hAnsi="Arial" w:cs="Arial"/>
                <w:sz w:val="18"/>
                <w:szCs w:val="18"/>
              </w:rPr>
              <w:t>в) Снятие ценных бумаг с депозитарного учета - операция имеющая целью расчеты по сделкам депонента на условиях «Поставка против платежа», в случае, если сумма сделки указанная в поручении отличается от рыночной стоимости на 20% и более сопоставимого объема указанных ценных бумаг на момент подачи поручения (при рыночной стоимости / номинале выводимых ценных бумаг, превышающем 500 тыс</w:t>
            </w:r>
            <w:proofErr w:type="gramStart"/>
            <w:r w:rsidRPr="002C71FA">
              <w:rPr>
                <w:rFonts w:ascii="Arial" w:hAnsi="Arial" w:cs="Arial"/>
                <w:sz w:val="18"/>
                <w:szCs w:val="18"/>
              </w:rPr>
              <w:t>.р</w:t>
            </w:r>
            <w:proofErr w:type="gramEnd"/>
            <w:r w:rsidRPr="002C71FA">
              <w:rPr>
                <w:rFonts w:ascii="Arial" w:hAnsi="Arial" w:cs="Arial"/>
                <w:sz w:val="18"/>
                <w:szCs w:val="18"/>
              </w:rPr>
              <w:t xml:space="preserve">ублей.). </w:t>
            </w:r>
          </w:p>
          <w:p w:rsidR="006A5021" w:rsidRDefault="000D49D0" w:rsidP="002F0732">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009B200E" w:rsidRPr="009B200E">
              <w:rPr>
                <w:rFonts w:ascii="Arial" w:hAnsi="Arial" w:cs="Arial"/>
                <w:sz w:val="18"/>
                <w:szCs w:val="18"/>
              </w:rPr>
              <w:t xml:space="preserve"> </w:t>
            </w:r>
            <w:r w:rsidR="009B200E">
              <w:rPr>
                <w:rFonts w:ascii="Arial" w:hAnsi="Arial" w:cs="Arial"/>
                <w:sz w:val="18"/>
                <w:szCs w:val="18"/>
              </w:rPr>
              <w:t xml:space="preserve">только в отношении счетов депо. </w:t>
            </w:r>
          </w:p>
          <w:p w:rsidR="006A5021" w:rsidRDefault="006A5021" w:rsidP="002F0732">
            <w:pPr>
              <w:jc w:val="both"/>
              <w:rPr>
                <w:rFonts w:ascii="Arial" w:hAnsi="Arial" w:cs="Arial"/>
                <w:sz w:val="18"/>
                <w:szCs w:val="18"/>
              </w:rPr>
            </w:pPr>
          </w:p>
          <w:p w:rsidR="009B200E" w:rsidRPr="009B200E" w:rsidRDefault="009B200E" w:rsidP="002F0732">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w:t>
            </w:r>
            <w:proofErr w:type="spellStart"/>
            <w:r w:rsidRPr="009B200E">
              <w:rPr>
                <w:rFonts w:ascii="Arial" w:hAnsi="Arial" w:cs="Arial"/>
                <w:sz w:val="18"/>
                <w:szCs w:val="18"/>
              </w:rPr>
              <w:t>Субклиентом</w:t>
            </w:r>
            <w:proofErr w:type="spellEnd"/>
            <w:r w:rsidRPr="009B200E">
              <w:rPr>
                <w:rFonts w:ascii="Arial" w:hAnsi="Arial" w:cs="Arial"/>
                <w:sz w:val="18"/>
                <w:szCs w:val="18"/>
              </w:rPr>
              <w:t xml:space="preserve">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0D49D0" w:rsidRPr="009B200E" w:rsidRDefault="000D49D0" w:rsidP="003E7FB1">
            <w:pPr>
              <w:jc w:val="both"/>
              <w:rPr>
                <w:rFonts w:ascii="Arial" w:hAnsi="Arial" w:cs="Arial"/>
                <w:sz w:val="18"/>
                <w:szCs w:val="18"/>
              </w:rPr>
            </w:pP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20 % </w:t>
            </w:r>
            <w:proofErr w:type="gramStart"/>
            <w:r w:rsidRPr="002C71FA">
              <w:rPr>
                <w:rFonts w:ascii="Arial" w:hAnsi="Arial" w:cs="Arial"/>
                <w:sz w:val="18"/>
                <w:szCs w:val="18"/>
              </w:rPr>
              <w:t>от</w:t>
            </w:r>
            <w:proofErr w:type="gramEnd"/>
            <w:r w:rsidRPr="002C71FA">
              <w:rPr>
                <w:rFonts w:ascii="Arial" w:hAnsi="Arial" w:cs="Arial"/>
                <w:sz w:val="18"/>
                <w:szCs w:val="18"/>
              </w:rPr>
              <w:t xml:space="preserve"> </w:t>
            </w:r>
            <w:proofErr w:type="gramStart"/>
            <w:r w:rsidRPr="002C71FA">
              <w:rPr>
                <w:rFonts w:ascii="Arial" w:hAnsi="Arial" w:cs="Arial"/>
                <w:sz w:val="18"/>
                <w:szCs w:val="18"/>
              </w:rPr>
              <w:t>с</w:t>
            </w:r>
            <w:proofErr w:type="gramEnd"/>
            <w:r w:rsidRPr="002C71FA">
              <w:rPr>
                <w:rFonts w:ascii="Arial" w:hAnsi="Arial" w:cs="Arial"/>
                <w:sz w:val="18"/>
                <w:szCs w:val="18"/>
              </w:rPr>
              <w:t xml:space="preserve">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FE6531" w:rsidRPr="002C71FA" w:rsidRDefault="00FE6531" w:rsidP="003E7FB1">
            <w:pPr>
              <w:pStyle w:val="aa"/>
              <w:numPr>
                <w:ilvl w:val="12"/>
                <w:numId w:val="0"/>
              </w:numPr>
              <w:ind w:right="55"/>
              <w:jc w:val="both"/>
              <w:rPr>
                <w:rFonts w:ascii="Arial" w:hAnsi="Arial" w:cs="Arial"/>
                <w:sz w:val="18"/>
                <w:szCs w:val="18"/>
              </w:rPr>
            </w:pPr>
            <w:r w:rsidRPr="002C71FA">
              <w:rPr>
                <w:rFonts w:ascii="Arial" w:hAnsi="Arial" w:cs="Arial"/>
                <w:sz w:val="18"/>
                <w:szCs w:val="18"/>
              </w:rPr>
              <w:t>Суммарная рыночная стоимость определяется исходя из рыночной цены, рассчитанной на дату подачи поручения ПАО «СПБ Биржа» (приоритет 1), рыночной цены (3) ПАО Московская Биржа (приоритет 2), цены закрытия, транслируемой иностранной биржей и информационными системами (приоритет 3) на дату подачи поручения на списание ценных бумаг.</w:t>
            </w:r>
          </w:p>
          <w:p w:rsidR="00FE6531" w:rsidRPr="002C71FA" w:rsidRDefault="00FE6531" w:rsidP="003E7FB1">
            <w:pPr>
              <w:jc w:val="both"/>
              <w:rPr>
                <w:rFonts w:ascii="Arial" w:hAnsi="Arial" w:cs="Arial"/>
                <w:sz w:val="18"/>
                <w:szCs w:val="18"/>
              </w:rPr>
            </w:pPr>
          </w:p>
          <w:p w:rsidR="00FE6531" w:rsidRPr="002C71FA" w:rsidRDefault="00FE6531" w:rsidP="003E7FB1">
            <w:pPr>
              <w:jc w:val="both"/>
              <w:rPr>
                <w:rFonts w:ascii="Arial" w:hAnsi="Arial" w:cs="Arial"/>
                <w:b/>
                <w:sz w:val="18"/>
                <w:szCs w:val="18"/>
              </w:rPr>
            </w:pPr>
            <w:r w:rsidRPr="002C71FA">
              <w:rPr>
                <w:rFonts w:ascii="Arial" w:hAnsi="Arial" w:cs="Arial"/>
                <w:b/>
                <w:sz w:val="18"/>
                <w:szCs w:val="18"/>
              </w:rPr>
              <w:t>Оплата авансовая.</w:t>
            </w:r>
          </w:p>
        </w:tc>
      </w:tr>
      <w:tr w:rsidR="00FE6531" w:rsidRPr="002C71FA" w:rsidTr="003E7FB1">
        <w:trPr>
          <w:trHeight w:hRule="exact" w:val="835"/>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депозитарные операции по счету депо по переводу ценных бумаг между счетами «депо» одного Депонента Депозитария, между  разделами счета депо Депонента.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7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7.5.1</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депозитарные операции по счету депо по - переводу ценных бумаг между счетами депо Депонентов Депозитария внутри Депозитария.</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291"/>
        </w:trPr>
        <w:tc>
          <w:tcPr>
            <w:tcW w:w="1134" w:type="dxa"/>
            <w:tcBorders>
              <w:bottom w:val="single" w:sz="4"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7.6</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Отмена поручения Депонента (Попечителя/Оператора)</w:t>
            </w:r>
          </w:p>
          <w:p w:rsidR="00FE6531" w:rsidRPr="002C71FA" w:rsidRDefault="00FE6531" w:rsidP="003E7FB1">
            <w:pPr>
              <w:pStyle w:val="a3"/>
              <w:rPr>
                <w:rFonts w:ascii="Arial" w:hAnsi="Arial" w:cs="Arial"/>
                <w:sz w:val="18"/>
                <w:szCs w:val="18"/>
              </w:rPr>
            </w:pP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2 000 / за поручение</w:t>
            </w:r>
          </w:p>
        </w:tc>
      </w:tr>
      <w:tr w:rsidR="00FE6531" w:rsidRPr="002C71FA" w:rsidTr="003E7FB1">
        <w:trPr>
          <w:trHeight w:hRule="exact" w:val="2704"/>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7.7</w:t>
            </w:r>
          </w:p>
        </w:tc>
        <w:tc>
          <w:tcPr>
            <w:tcW w:w="5529" w:type="dxa"/>
            <w:gridSpan w:val="4"/>
            <w:tcBorders>
              <w:top w:val="single" w:sz="6" w:space="0" w:color="auto"/>
              <w:left w:val="single" w:sz="6" w:space="0" w:color="auto"/>
              <w:bottom w:val="single" w:sz="6" w:space="0" w:color="auto"/>
              <w:right w:val="single" w:sz="6" w:space="0" w:color="auto"/>
            </w:tcBorders>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операции по счету депо для расчетов по итогам совершенных внебиржевых сделок «поставка против платежа» (DVP), за исключением случаев указанных в пункте 7.4.в) Тарифов.</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При определении стоимости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умноженную на количество </w:t>
            </w:r>
            <w:proofErr w:type="gramStart"/>
            <w:r w:rsidRPr="002C71FA">
              <w:rPr>
                <w:rFonts w:ascii="Arial" w:hAnsi="Arial" w:cs="Arial"/>
                <w:sz w:val="18"/>
                <w:szCs w:val="18"/>
              </w:rPr>
              <w:t>поручений</w:t>
            </w:r>
            <w:proofErr w:type="gramEnd"/>
            <w:r w:rsidRPr="002C71FA">
              <w:rPr>
                <w:rFonts w:ascii="Arial" w:hAnsi="Arial" w:cs="Arial"/>
                <w:sz w:val="18"/>
                <w:szCs w:val="18"/>
              </w:rPr>
              <w:t xml:space="preserve"> на осуществление операций на условиях </w:t>
            </w:r>
            <w:r w:rsidRPr="002C71FA">
              <w:rPr>
                <w:rFonts w:ascii="Arial" w:hAnsi="Arial" w:cs="Arial"/>
                <w:sz w:val="18"/>
                <w:szCs w:val="18"/>
                <w:lang w:val="en-US"/>
              </w:rPr>
              <w:t>DVP</w:t>
            </w:r>
            <w:r w:rsidRPr="002C71FA">
              <w:rPr>
                <w:rFonts w:ascii="Arial" w:hAnsi="Arial" w:cs="Arial"/>
                <w:sz w:val="18"/>
                <w:szCs w:val="18"/>
              </w:rPr>
              <w:t>, переданных Депозитарию Депонентом, для проведения такой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w:t>
            </w:r>
          </w:p>
        </w:tc>
        <w:tc>
          <w:tcPr>
            <w:tcW w:w="3261" w:type="dxa"/>
            <w:gridSpan w:val="4"/>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w:t>
            </w:r>
          </w:p>
          <w:p w:rsidR="00FE6531" w:rsidRPr="002C71FA" w:rsidRDefault="00FE6531" w:rsidP="003E7FB1">
            <w:pPr>
              <w:rPr>
                <w:rFonts w:ascii="Arial" w:hAnsi="Arial" w:cs="Arial"/>
                <w:sz w:val="18"/>
                <w:szCs w:val="18"/>
              </w:rPr>
            </w:pPr>
          </w:p>
        </w:tc>
      </w:tr>
      <w:tr w:rsidR="00FE6531" w:rsidRPr="002C71FA" w:rsidTr="003E7FB1">
        <w:trPr>
          <w:trHeight w:hRule="exact" w:val="702"/>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7.8</w:t>
            </w:r>
          </w:p>
        </w:tc>
        <w:tc>
          <w:tcPr>
            <w:tcW w:w="5529" w:type="dxa"/>
            <w:gridSpan w:val="4"/>
          </w:tcPr>
          <w:p w:rsidR="00FE6531" w:rsidRPr="002C71FA" w:rsidRDefault="00FE6531" w:rsidP="003E7FB1">
            <w:pPr>
              <w:pStyle w:val="a3"/>
              <w:rPr>
                <w:rFonts w:ascii="Arial" w:hAnsi="Arial" w:cs="Arial"/>
                <w:b/>
                <w:sz w:val="18"/>
                <w:szCs w:val="18"/>
              </w:rPr>
            </w:pPr>
            <w:r w:rsidRPr="002C71FA">
              <w:rPr>
                <w:rFonts w:ascii="Arial" w:hAnsi="Arial" w:cs="Arial"/>
                <w:sz w:val="18"/>
                <w:szCs w:val="18"/>
              </w:rPr>
              <w:t xml:space="preserve">Зачисление или списание ценных бумаг по поручению Депонента, требующему исполнение в МРКЦ </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 xml:space="preserve">450 за каждый выпуск ценных бумаг в поручении </w:t>
            </w:r>
          </w:p>
        </w:tc>
      </w:tr>
      <w:tr w:rsidR="00FE6531" w:rsidRPr="002C71FA" w:rsidTr="003E7FB1">
        <w:trPr>
          <w:trHeight w:hRule="exact" w:val="887"/>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w:t>
            </w:r>
          </w:p>
        </w:tc>
        <w:tc>
          <w:tcPr>
            <w:tcW w:w="8790" w:type="dxa"/>
            <w:gridSpan w:val="8"/>
            <w:tcBorders>
              <w:bottom w:val="single" w:sz="4" w:space="0" w:color="auto"/>
            </w:tcBorders>
          </w:tcPr>
          <w:p w:rsidR="00FE6531" w:rsidRPr="002C71FA" w:rsidRDefault="00FE6531" w:rsidP="003E7FB1">
            <w:pPr>
              <w:pStyle w:val="BodyTextIndent21"/>
              <w:keepNext/>
              <w:spacing w:before="120" w:after="120"/>
              <w:ind w:left="72" w:firstLine="0"/>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Плата за услуги по хранению и /или учету прав на ценные бумаги (для физических и юридических лиц) </w:t>
            </w:r>
            <w:r w:rsidRPr="002C71FA">
              <w:rPr>
                <w:rFonts w:ascii="Arial" w:eastAsiaTheme="minorEastAsia" w:hAnsi="Arial" w:cs="Arial"/>
                <w:b w:val="0"/>
                <w:sz w:val="18"/>
                <w:szCs w:val="18"/>
                <w:lang w:eastAsia="ja-JP"/>
              </w:rPr>
              <w:t xml:space="preserve">кроме кредитных организаций для которых открыты индивидуальные счета в вышестоящих депозитариях </w:t>
            </w:r>
          </w:p>
          <w:p w:rsidR="00FE6531" w:rsidRPr="002C71FA" w:rsidRDefault="00FE6531" w:rsidP="003E7FB1">
            <w:pPr>
              <w:ind w:firstLine="720"/>
              <w:rPr>
                <w:rFonts w:ascii="Arial" w:hAnsi="Arial" w:cs="Arial"/>
                <w:sz w:val="18"/>
                <w:szCs w:val="18"/>
              </w:rPr>
            </w:pPr>
          </w:p>
        </w:tc>
      </w:tr>
      <w:tr w:rsidR="00FE653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8.1</w:t>
            </w:r>
          </w:p>
        </w:tc>
        <w:tc>
          <w:tcPr>
            <w:tcW w:w="8790" w:type="dxa"/>
            <w:gridSpan w:val="8"/>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FE653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0,0230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30 000 000 000,01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FE6531" w:rsidRPr="002C71FA" w:rsidTr="003E7FB1">
        <w:trPr>
          <w:trHeight w:hRule="exact" w:val="752"/>
        </w:trPr>
        <w:tc>
          <w:tcPr>
            <w:tcW w:w="1134" w:type="dxa"/>
            <w:tcBorders>
              <w:top w:val="single" w:sz="4" w:space="0" w:color="auto"/>
              <w:bottom w:val="single" w:sz="4" w:space="0" w:color="auto"/>
            </w:tcBorders>
          </w:tcPr>
          <w:p w:rsidR="00FE6531" w:rsidRPr="002C71FA" w:rsidRDefault="00FE6531" w:rsidP="003E7FB1">
            <w:pPr>
              <w:tabs>
                <w:tab w:val="left" w:pos="72"/>
                <w:tab w:val="left" w:pos="611"/>
                <w:tab w:val="left" w:pos="640"/>
              </w:tabs>
              <w:ind w:right="71" w:firstLine="214"/>
              <w:rPr>
                <w:rFonts w:ascii="Arial" w:hAnsi="Arial" w:cs="Arial"/>
                <w:sz w:val="18"/>
                <w:szCs w:val="18"/>
              </w:rPr>
            </w:pPr>
            <w:r w:rsidRPr="002C71FA">
              <w:rPr>
                <w:rFonts w:ascii="Arial" w:hAnsi="Arial" w:cs="Arial"/>
                <w:sz w:val="18"/>
                <w:szCs w:val="18"/>
              </w:rPr>
              <w:t>8.2</w:t>
            </w:r>
          </w:p>
        </w:tc>
        <w:tc>
          <w:tcPr>
            <w:tcW w:w="8790" w:type="dxa"/>
            <w:gridSpan w:val="8"/>
            <w:tcBorders>
              <w:top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FE6531" w:rsidRPr="002C71FA" w:rsidTr="003E7FB1">
        <w:trPr>
          <w:trHeight w:hRule="exact" w:val="781"/>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0,0113</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0,0095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0,0085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0,0050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0,0040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0,0028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r w:rsidRPr="002C71FA">
              <w:rPr>
                <w:rFonts w:ascii="Arial" w:hAnsi="Arial" w:cs="Arial"/>
                <w:sz w:val="18"/>
                <w:szCs w:val="18"/>
              </w:rPr>
              <w:t>8.3</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tcPr>
          <w:p w:rsidR="00FE6531" w:rsidRPr="002C71FA" w:rsidRDefault="00FE6531" w:rsidP="003E7FB1">
            <w:pPr>
              <w:jc w:val="center"/>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36" w:type="dxa"/>
            <w:gridSpan w:val="2"/>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4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5"/>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5 000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0,01548</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20 000 000 000 </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vAlign w:val="center"/>
          </w:tcPr>
          <w:p w:rsidR="00FE6531" w:rsidRPr="002C71FA" w:rsidRDefault="00FE6531" w:rsidP="003E7FB1">
            <w:pPr>
              <w:pStyle w:val="a8"/>
              <w:numPr>
                <w:ilvl w:val="0"/>
                <w:numId w:val="1"/>
              </w:numPr>
              <w:rPr>
                <w:rFonts w:ascii="Arial" w:hAnsi="Arial" w:cs="Arial"/>
                <w:b/>
                <w:bCs/>
                <w:sz w:val="18"/>
                <w:szCs w:val="18"/>
              </w:rPr>
            </w:pPr>
            <w:r w:rsidRPr="002C71FA">
              <w:rPr>
                <w:rFonts w:ascii="Arial" w:hAnsi="Arial" w:cs="Arial"/>
                <w:sz w:val="18"/>
                <w:szCs w:val="18"/>
              </w:rPr>
              <w:t xml:space="preserve">20 000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836" w:type="dxa"/>
            <w:gridSpan w:val="2"/>
            <w:vAlign w:val="center"/>
          </w:tcPr>
          <w:p w:rsidR="00FE6531" w:rsidRPr="002C71FA" w:rsidRDefault="00FE6531" w:rsidP="003E7FB1">
            <w:pPr>
              <w:rPr>
                <w:rFonts w:ascii="Arial" w:hAnsi="Arial" w:cs="Arial"/>
                <w:bCs/>
                <w:sz w:val="18"/>
                <w:szCs w:val="18"/>
                <w:lang w:val="en-US"/>
              </w:rPr>
            </w:pPr>
            <w:r w:rsidRPr="002C71FA">
              <w:rPr>
                <w:rFonts w:ascii="Arial" w:hAnsi="Arial" w:cs="Arial"/>
                <w:bCs/>
                <w:sz w:val="18"/>
                <w:szCs w:val="18"/>
              </w:rPr>
              <w:t>0,00864</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8.4</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FE6531" w:rsidRPr="002C71FA" w:rsidTr="003E7FB1">
        <w:trPr>
          <w:trHeight w:hRule="exact" w:val="865"/>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2 500 000 000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2 500 000 000, 01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6 000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6 000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8"/>
              <w:numPr>
                <w:ilvl w:val="0"/>
                <w:numId w:val="1"/>
              </w:numPr>
              <w:rPr>
                <w:rFonts w:ascii="Arial" w:hAnsi="Arial" w:cs="Arial"/>
                <w:sz w:val="18"/>
                <w:szCs w:val="18"/>
              </w:rPr>
            </w:pPr>
            <w:r w:rsidRPr="002C71FA">
              <w:rPr>
                <w:rFonts w:ascii="Arial" w:hAnsi="Arial" w:cs="Arial"/>
                <w:sz w:val="18"/>
                <w:szCs w:val="18"/>
              </w:rPr>
              <w:t xml:space="preserve">20 000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0,016</w:t>
            </w:r>
          </w:p>
        </w:tc>
      </w:tr>
    </w:tbl>
    <w:p w:rsidR="00FE6531" w:rsidRPr="002C71FA" w:rsidRDefault="00FE653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673"/>
        <w:gridCol w:w="22"/>
        <w:gridCol w:w="2814"/>
      </w:tblGrid>
      <w:tr w:rsidR="003E7FB1" w:rsidRPr="002C71FA" w:rsidTr="00F6516B">
        <w:trPr>
          <w:trHeight w:hRule="exact" w:val="91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t>8.</w:t>
            </w:r>
            <w:r w:rsidR="00A662AB">
              <w:rPr>
                <w:rFonts w:ascii="Arial" w:hAnsi="Arial" w:cs="Arial"/>
                <w:sz w:val="18"/>
                <w:szCs w:val="18"/>
              </w:rPr>
              <w:t>5.</w:t>
            </w:r>
          </w:p>
        </w:tc>
        <w:tc>
          <w:tcPr>
            <w:tcW w:w="8790" w:type="dxa"/>
            <w:gridSpan w:val="5"/>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 xml:space="preserve">на Внебиржевом рынке </w:t>
            </w:r>
            <w:proofErr w:type="spellStart"/>
            <w:r w:rsidR="00B36501" w:rsidRPr="000B2E22">
              <w:rPr>
                <w:rFonts w:ascii="Arial" w:hAnsi="Arial" w:cs="Arial"/>
                <w:b/>
                <w:bCs/>
                <w:sz w:val="18"/>
                <w:szCs w:val="18"/>
              </w:rPr>
              <w:t>International</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Trading</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System</w:t>
            </w:r>
            <w:proofErr w:type="spellEnd"/>
            <w:r w:rsidR="00B36501" w:rsidRPr="000B2E22">
              <w:rPr>
                <w:rFonts w:ascii="Arial" w:hAnsi="Arial" w:cs="Arial"/>
                <w:b/>
                <w:bCs/>
                <w:sz w:val="18"/>
                <w:szCs w:val="18"/>
              </w:rPr>
              <w:t xml:space="preserve"> (ITS)</w:t>
            </w:r>
            <w:r w:rsidRPr="002C71FA">
              <w:rPr>
                <w:rFonts w:ascii="Arial" w:hAnsi="Arial" w:cs="Arial"/>
                <w:b/>
                <w:bCs/>
                <w:sz w:val="18"/>
                <w:szCs w:val="18"/>
              </w:rPr>
              <w:t>:</w:t>
            </w:r>
          </w:p>
        </w:tc>
      </w:tr>
      <w:tr w:rsidR="003E7FB1" w:rsidRPr="002C71FA" w:rsidTr="003E7FB1">
        <w:trPr>
          <w:trHeight w:hRule="exact" w:val="69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tcPr>
          <w:p w:rsidR="003E7FB1" w:rsidRPr="002C71FA" w:rsidRDefault="003E7FB1" w:rsidP="00184DF1">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r w:rsidR="00B426C4">
              <w:rPr>
                <w:rFonts w:ascii="Arial" w:hAnsi="Arial" w:cs="Arial"/>
                <w:b/>
                <w:bCs/>
                <w:sz w:val="18"/>
                <w:szCs w:val="18"/>
              </w:rPr>
              <w:t>***</w:t>
            </w:r>
          </w:p>
        </w:tc>
        <w:tc>
          <w:tcPr>
            <w:tcW w:w="2836" w:type="dxa"/>
            <w:gridSpan w:val="2"/>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4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3261" w:type="dxa"/>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2"/>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3E7FB1" w:rsidRPr="002C71FA" w:rsidRDefault="003E7FB1" w:rsidP="00184DF1">
            <w:pPr>
              <w:rPr>
                <w:rFonts w:ascii="Arial" w:hAnsi="Arial" w:cs="Arial"/>
                <w:sz w:val="18"/>
                <w:szCs w:val="18"/>
                <w:lang w:val="en-US"/>
              </w:rPr>
            </w:pPr>
            <w:r w:rsidRPr="002C71FA">
              <w:rPr>
                <w:rFonts w:ascii="Arial" w:hAnsi="Arial" w:cs="Arial"/>
                <w:sz w:val="18"/>
                <w:szCs w:val="18"/>
              </w:rPr>
              <w:t xml:space="preserve">Ставка % годовых, мин. </w:t>
            </w:r>
            <w:r w:rsidR="00184DF1" w:rsidRPr="002C71FA">
              <w:rPr>
                <w:rFonts w:ascii="Arial" w:hAnsi="Arial" w:cs="Arial"/>
                <w:sz w:val="18"/>
                <w:szCs w:val="18"/>
                <w:lang w:val="en-US"/>
              </w:rPr>
              <w:t>5 $</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0,01548</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3E7FB1" w:rsidRPr="002C71FA" w:rsidTr="003E7FB1">
        <w:trPr>
          <w:trHeight w:hRule="exact" w:val="420"/>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vAlign w:val="center"/>
          </w:tcPr>
          <w:p w:rsidR="003E7FB1" w:rsidRPr="002C71FA" w:rsidRDefault="00184DF1" w:rsidP="003E7FB1">
            <w:pPr>
              <w:pStyle w:val="a8"/>
              <w:numPr>
                <w:ilvl w:val="0"/>
                <w:numId w:val="1"/>
              </w:numPr>
              <w:rPr>
                <w:rFonts w:ascii="Arial" w:hAnsi="Arial" w:cs="Arial"/>
                <w:b/>
                <w:bCs/>
                <w:sz w:val="18"/>
                <w:szCs w:val="18"/>
              </w:rPr>
            </w:pPr>
            <w:r w:rsidRPr="002C71FA">
              <w:rPr>
                <w:rFonts w:ascii="Arial" w:hAnsi="Arial" w:cs="Arial"/>
                <w:sz w:val="18"/>
                <w:szCs w:val="18"/>
              </w:rPr>
              <w:t>1 800 000 000</w:t>
            </w:r>
            <w:r w:rsidR="003E7FB1" w:rsidRPr="002C71FA">
              <w:rPr>
                <w:rFonts w:ascii="Arial" w:hAnsi="Arial" w:cs="Arial"/>
                <w:sz w:val="18"/>
                <w:szCs w:val="18"/>
              </w:rPr>
              <w:t>,01</w:t>
            </w:r>
          </w:p>
        </w:tc>
        <w:tc>
          <w:tcPr>
            <w:tcW w:w="2836" w:type="dxa"/>
            <w:gridSpan w:val="2"/>
            <w:vAlign w:val="center"/>
          </w:tcPr>
          <w:p w:rsidR="003E7FB1" w:rsidRPr="002C71FA" w:rsidRDefault="003E7FB1" w:rsidP="003E7FB1">
            <w:pPr>
              <w:rPr>
                <w:rFonts w:ascii="Arial" w:hAnsi="Arial" w:cs="Arial"/>
                <w:bCs/>
                <w:sz w:val="18"/>
                <w:szCs w:val="18"/>
                <w:lang w:val="en-US"/>
              </w:rPr>
            </w:pPr>
            <w:r w:rsidRPr="002C71FA">
              <w:rPr>
                <w:rFonts w:ascii="Arial" w:hAnsi="Arial" w:cs="Arial"/>
                <w:bCs/>
                <w:sz w:val="18"/>
                <w:szCs w:val="18"/>
              </w:rPr>
              <w:t>0,00864</w:t>
            </w:r>
          </w:p>
        </w:tc>
      </w:tr>
      <w:tr w:rsidR="003E7FB1" w:rsidRPr="002C71FA" w:rsidTr="00F6516B">
        <w:trPr>
          <w:trHeight w:hRule="exact" w:val="88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lastRenderedPageBreak/>
              <w:t>8.</w:t>
            </w:r>
            <w:r w:rsidR="00A662AB">
              <w:rPr>
                <w:rFonts w:ascii="Arial" w:hAnsi="Arial" w:cs="Arial"/>
                <w:sz w:val="18"/>
                <w:szCs w:val="18"/>
              </w:rPr>
              <w:t>6</w:t>
            </w:r>
          </w:p>
        </w:tc>
        <w:tc>
          <w:tcPr>
            <w:tcW w:w="8790" w:type="dxa"/>
            <w:gridSpan w:val="5"/>
          </w:tcPr>
          <w:p w:rsidR="003E7FB1" w:rsidRPr="002C71FA" w:rsidRDefault="003E7FB1" w:rsidP="003E7FB1">
            <w:pPr>
              <w:rPr>
                <w:rFonts w:ascii="Arial" w:hAnsi="Arial" w:cs="Arial"/>
                <w:b/>
                <w:bCs/>
                <w:sz w:val="18"/>
                <w:szCs w:val="18"/>
              </w:rPr>
            </w:pPr>
            <w:proofErr w:type="gramStart"/>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 xml:space="preserve">на Внебиржевом рынке </w:t>
            </w:r>
            <w:proofErr w:type="spellStart"/>
            <w:r w:rsidR="00B36501" w:rsidRPr="000B2E22">
              <w:rPr>
                <w:rFonts w:ascii="Arial" w:hAnsi="Arial" w:cs="Arial"/>
                <w:b/>
                <w:bCs/>
                <w:sz w:val="18"/>
                <w:szCs w:val="18"/>
              </w:rPr>
              <w:t>International</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Trading</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System</w:t>
            </w:r>
            <w:proofErr w:type="spellEnd"/>
            <w:r w:rsidR="00B36501" w:rsidRPr="000B2E22">
              <w:rPr>
                <w:rFonts w:ascii="Arial" w:hAnsi="Arial" w:cs="Arial"/>
                <w:b/>
                <w:bCs/>
                <w:sz w:val="18"/>
                <w:szCs w:val="18"/>
              </w:rPr>
              <w:t xml:space="preserve"> (ITS))</w:t>
            </w:r>
            <w:r w:rsidR="00B36501" w:rsidRPr="002C71FA">
              <w:rPr>
                <w:rFonts w:ascii="Arial" w:hAnsi="Arial" w:cs="Arial"/>
                <w:b/>
                <w:bCs/>
                <w:sz w:val="18"/>
                <w:szCs w:val="18"/>
              </w:rPr>
              <w:t>:</w:t>
            </w:r>
            <w:r w:rsidRPr="002C71FA">
              <w:rPr>
                <w:rFonts w:ascii="Arial" w:hAnsi="Arial" w:cs="Arial"/>
                <w:b/>
                <w:bCs/>
                <w:sz w:val="18"/>
                <w:szCs w:val="18"/>
              </w:rPr>
              <w:t>:</w:t>
            </w:r>
            <w:proofErr w:type="gramEnd"/>
          </w:p>
        </w:tc>
      </w:tr>
      <w:tr w:rsidR="003E7FB1" w:rsidRPr="002C71FA" w:rsidTr="003E7FB1">
        <w:trPr>
          <w:trHeight w:hRule="exact" w:val="865"/>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4"/>
            <w:tcBorders>
              <w:right w:val="single" w:sz="4" w:space="0" w:color="auto"/>
            </w:tcBorders>
          </w:tcPr>
          <w:p w:rsidR="0012527B" w:rsidRDefault="00B426C4" w:rsidP="00F6516B">
            <w:pPr>
              <w:rPr>
                <w:rFonts w:ascii="Arial" w:hAnsi="Arial" w:cs="Arial"/>
                <w:b/>
                <w:bCs/>
                <w:sz w:val="18"/>
                <w:szCs w:val="18"/>
              </w:rPr>
            </w:pPr>
            <w:r>
              <w:rPr>
                <w:rFonts w:ascii="Arial" w:hAnsi="Arial" w:cs="Arial"/>
                <w:b/>
                <w:bCs/>
                <w:sz w:val="18"/>
                <w:szCs w:val="18"/>
              </w:rPr>
              <w:t xml:space="preserve">      </w:t>
            </w:r>
            <w:r w:rsidR="003E7FB1"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003E7FB1" w:rsidRPr="002C71FA">
              <w:rPr>
                <w:rFonts w:ascii="Arial" w:hAnsi="Arial" w:cs="Arial"/>
                <w:b/>
                <w:bCs/>
                <w:sz w:val="18"/>
                <w:szCs w:val="18"/>
              </w:rPr>
              <w:t>)*</w:t>
            </w:r>
            <w:r>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2"/>
            <w:tcBorders>
              <w:top w:val="single" w:sz="6" w:space="0" w:color="auto"/>
              <w:left w:val="single" w:sz="6" w:space="0" w:color="auto"/>
              <w:bottom w:val="single" w:sz="6" w:space="0" w:color="auto"/>
              <w:right w:val="single" w:sz="4"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годовых, </w:t>
            </w:r>
            <w:r w:rsidR="005002C9" w:rsidRPr="002C71FA">
              <w:rPr>
                <w:rFonts w:ascii="Arial" w:hAnsi="Arial" w:cs="Arial"/>
                <w:sz w:val="18"/>
                <w:szCs w:val="18"/>
              </w:rPr>
              <w:t xml:space="preserve">мин. </w:t>
            </w:r>
            <w:r w:rsidR="005002C9" w:rsidRPr="002C71FA">
              <w:rPr>
                <w:rFonts w:ascii="Arial" w:hAnsi="Arial" w:cs="Arial"/>
                <w:sz w:val="18"/>
                <w:szCs w:val="18"/>
                <w:lang w:val="en-US"/>
              </w:rPr>
              <w:t>5 $</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0,020</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 xml:space="preserve">4 000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 xml:space="preserve">4 000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5976" w:type="dxa"/>
            <w:gridSpan w:val="4"/>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0,016</w:t>
            </w:r>
          </w:p>
        </w:tc>
      </w:tr>
    </w:tbl>
    <w:p w:rsidR="003E7FB1" w:rsidRPr="002C71FA" w:rsidRDefault="003E7FB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5529"/>
        <w:gridCol w:w="3261"/>
      </w:tblGrid>
      <w:tr w:rsidR="00C700DF" w:rsidRPr="002C71FA" w:rsidTr="00CB0CCC">
        <w:trPr>
          <w:trHeight w:hRule="exact" w:val="460"/>
        </w:trPr>
        <w:tc>
          <w:tcPr>
            <w:tcW w:w="1134" w:type="dxa"/>
            <w:tcBorders>
              <w:bottom w:val="single" w:sz="4" w:space="0" w:color="auto"/>
            </w:tcBorders>
            <w:vAlign w:val="center"/>
          </w:tcPr>
          <w:p w:rsidR="00C700DF" w:rsidRPr="002C71FA" w:rsidRDefault="00C700DF" w:rsidP="00CB0CCC">
            <w:pPr>
              <w:tabs>
                <w:tab w:val="left" w:pos="72"/>
                <w:tab w:val="left" w:pos="782"/>
                <w:tab w:val="left" w:pos="923"/>
                <w:tab w:val="left" w:pos="1065"/>
              </w:tabs>
              <w:ind w:right="1064" w:firstLine="214"/>
              <w:jc w:val="center"/>
              <w:rPr>
                <w:rFonts w:ascii="Arial" w:hAnsi="Arial" w:cs="Arial"/>
                <w:sz w:val="18"/>
                <w:szCs w:val="18"/>
              </w:rPr>
            </w:pPr>
            <w:r>
              <w:rPr>
                <w:rFonts w:ascii="Arial" w:hAnsi="Arial" w:cs="Arial"/>
                <w:sz w:val="18"/>
                <w:szCs w:val="18"/>
              </w:rPr>
              <w:t>9</w:t>
            </w:r>
          </w:p>
        </w:tc>
        <w:tc>
          <w:tcPr>
            <w:tcW w:w="5529" w:type="dxa"/>
            <w:tcBorders>
              <w:bottom w:val="single" w:sz="4" w:space="0" w:color="auto"/>
            </w:tcBorders>
            <w:vAlign w:val="center"/>
          </w:tcPr>
          <w:p w:rsidR="00C700DF" w:rsidRPr="002C71FA" w:rsidRDefault="00C700DF" w:rsidP="00CB0CCC">
            <w:pPr>
              <w:pStyle w:val="BodyTextIndent21"/>
              <w:keepNext/>
              <w:spacing w:before="120" w:after="120"/>
              <w:rPr>
                <w:rFonts w:ascii="Arial" w:eastAsiaTheme="minorEastAsia" w:hAnsi="Arial" w:cs="Arial"/>
                <w:sz w:val="18"/>
                <w:szCs w:val="18"/>
                <w:lang w:eastAsia="ja-JP"/>
              </w:rPr>
            </w:pPr>
            <w:r>
              <w:rPr>
                <w:rFonts w:ascii="Arial" w:eastAsiaTheme="minorEastAsia" w:hAnsi="Arial" w:cs="Arial"/>
                <w:sz w:val="18"/>
                <w:szCs w:val="18"/>
                <w:lang w:eastAsia="ja-JP"/>
              </w:rPr>
              <w:t>Информационные</w:t>
            </w:r>
            <w:r w:rsidRPr="002C71FA">
              <w:rPr>
                <w:rFonts w:ascii="Arial" w:eastAsiaTheme="minorEastAsia" w:hAnsi="Arial" w:cs="Arial"/>
                <w:sz w:val="18"/>
                <w:szCs w:val="18"/>
                <w:lang w:eastAsia="ja-JP"/>
              </w:rPr>
              <w:t xml:space="preserve"> операции</w:t>
            </w:r>
          </w:p>
        </w:tc>
        <w:tc>
          <w:tcPr>
            <w:tcW w:w="3261" w:type="dxa"/>
            <w:tcBorders>
              <w:bottom w:val="single" w:sz="4" w:space="0" w:color="auto"/>
            </w:tcBorders>
            <w:vAlign w:val="center"/>
          </w:tcPr>
          <w:p w:rsidR="00C700DF" w:rsidRPr="002C71FA" w:rsidRDefault="00C700DF" w:rsidP="00CB0CCC">
            <w:pPr>
              <w:ind w:firstLine="71"/>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sidRPr="00956178">
              <w:rPr>
                <w:rFonts w:ascii="Arial" w:hAnsi="Arial" w:cs="Arial"/>
                <w:sz w:val="18"/>
                <w:szCs w:val="18"/>
              </w:rPr>
              <w:t>9.</w:t>
            </w:r>
            <w:r w:rsidR="00FA41F9">
              <w:rPr>
                <w:rFonts w:ascii="Arial" w:hAnsi="Arial" w:cs="Arial"/>
                <w:sz w:val="18"/>
                <w:szCs w:val="18"/>
              </w:rPr>
              <w:t>1</w:t>
            </w:r>
            <w:r w:rsidRPr="00956178">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FA41F9" w:rsidP="00315A99">
            <w:pPr>
              <w:pStyle w:val="a3"/>
              <w:rPr>
                <w:rFonts w:ascii="Arial" w:hAnsi="Arial" w:cs="Arial"/>
                <w:bCs/>
                <w:sz w:val="18"/>
                <w:szCs w:val="18"/>
              </w:rPr>
            </w:pPr>
            <w:r>
              <w:rPr>
                <w:rFonts w:ascii="Arial" w:hAnsi="Arial" w:cs="Arial"/>
              </w:rPr>
              <w:t xml:space="preserve">Выдача выписки </w:t>
            </w:r>
            <w:r w:rsidR="00D866F8">
              <w:rPr>
                <w:rFonts w:ascii="Arial" w:hAnsi="Arial" w:cs="Arial"/>
              </w:rPr>
              <w:t xml:space="preserve">в электронной форме </w:t>
            </w:r>
            <w:r>
              <w:rPr>
                <w:rFonts w:ascii="Arial" w:hAnsi="Arial" w:cs="Arial"/>
              </w:rPr>
              <w:t>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 xml:space="preserve">Клиентом Депозитария </w:t>
            </w:r>
          </w:p>
        </w:tc>
        <w:tc>
          <w:tcPr>
            <w:tcW w:w="3261" w:type="dxa"/>
            <w:tcBorders>
              <w:top w:val="single" w:sz="4" w:space="0" w:color="auto"/>
              <w:left w:val="single" w:sz="4" w:space="0" w:color="auto"/>
              <w:bottom w:val="single" w:sz="4" w:space="0" w:color="auto"/>
              <w:right w:val="single" w:sz="4" w:space="0" w:color="auto"/>
            </w:tcBorders>
          </w:tcPr>
          <w:p w:rsidR="00782F02" w:rsidRDefault="00FA41F9" w:rsidP="00315A99">
            <w:pPr>
              <w:rPr>
                <w:rFonts w:ascii="Arial" w:hAnsi="Arial" w:cs="Arial"/>
                <w:sz w:val="18"/>
                <w:szCs w:val="18"/>
              </w:rPr>
            </w:pPr>
            <w:r>
              <w:rPr>
                <w:rFonts w:ascii="Arial" w:hAnsi="Arial" w:cs="Arial"/>
                <w:sz w:val="18"/>
                <w:szCs w:val="18"/>
              </w:rPr>
              <w:t>5</w:t>
            </w:r>
            <w:r w:rsidR="00782F02" w:rsidRPr="00956178">
              <w:rPr>
                <w:rFonts w:ascii="Arial" w:hAnsi="Arial" w:cs="Arial"/>
                <w:sz w:val="18"/>
                <w:szCs w:val="18"/>
              </w:rPr>
              <w:t>00  за операцию</w:t>
            </w:r>
          </w:p>
          <w:p w:rsidR="00782F02" w:rsidRPr="00FA41F9" w:rsidRDefault="00782F02" w:rsidP="00315A99">
            <w:pPr>
              <w:rPr>
                <w:rFonts w:ascii="Arial" w:hAnsi="Arial" w:cs="Arial"/>
                <w:sz w:val="18"/>
                <w:szCs w:val="18"/>
              </w:rPr>
            </w:pPr>
            <w:r w:rsidRPr="00FA41F9">
              <w:rPr>
                <w:rFonts w:ascii="Arial" w:hAnsi="Arial" w:cs="Arial"/>
                <w:sz w:val="18"/>
                <w:szCs w:val="18"/>
              </w:rPr>
              <w:t>Оплата авансовая.</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Pr>
                <w:rFonts w:ascii="Arial" w:hAnsi="Arial" w:cs="Arial"/>
                <w:sz w:val="18"/>
                <w:szCs w:val="18"/>
              </w:rPr>
              <w:t>9.</w:t>
            </w:r>
            <w:r w:rsidR="00FA41F9">
              <w:rPr>
                <w:rFonts w:ascii="Arial" w:hAnsi="Arial" w:cs="Arial"/>
                <w:sz w:val="18"/>
                <w:szCs w:val="18"/>
              </w:rPr>
              <w:t>2</w:t>
            </w:r>
            <w:r>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D866F8" w:rsidP="00D866F8">
            <w:pPr>
              <w:pStyle w:val="a3"/>
              <w:rPr>
                <w:rFonts w:ascii="Arial" w:hAnsi="Arial" w:cs="Arial"/>
                <w:bCs/>
                <w:sz w:val="18"/>
                <w:szCs w:val="18"/>
              </w:rPr>
            </w:pPr>
            <w:r>
              <w:rPr>
                <w:rFonts w:ascii="Arial" w:hAnsi="Arial" w:cs="Arial"/>
              </w:rPr>
              <w:t>Выдача выписки в бумажной форме 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Клиентом Депозитария</w:t>
            </w:r>
          </w:p>
        </w:tc>
        <w:tc>
          <w:tcPr>
            <w:tcW w:w="3261" w:type="dxa"/>
            <w:tcBorders>
              <w:top w:val="single" w:sz="4" w:space="0" w:color="auto"/>
              <w:left w:val="single" w:sz="4" w:space="0" w:color="auto"/>
              <w:bottom w:val="single" w:sz="4" w:space="0" w:color="auto"/>
              <w:right w:val="single" w:sz="4" w:space="0" w:color="auto"/>
            </w:tcBorders>
          </w:tcPr>
          <w:p w:rsidR="00782F02" w:rsidRDefault="00D866F8" w:rsidP="00D866F8">
            <w:pPr>
              <w:rPr>
                <w:rFonts w:ascii="Arial" w:hAnsi="Arial" w:cs="Arial"/>
                <w:sz w:val="18"/>
                <w:szCs w:val="18"/>
              </w:rPr>
            </w:pPr>
            <w:r>
              <w:rPr>
                <w:rFonts w:ascii="Arial" w:hAnsi="Arial" w:cs="Arial"/>
                <w:sz w:val="18"/>
                <w:szCs w:val="18"/>
              </w:rPr>
              <w:t>1500  за операцию</w:t>
            </w:r>
          </w:p>
          <w:p w:rsidR="00D866F8" w:rsidRPr="00956178" w:rsidRDefault="00D866F8" w:rsidP="00D866F8">
            <w:pPr>
              <w:rPr>
                <w:rFonts w:ascii="Arial" w:hAnsi="Arial" w:cs="Arial"/>
                <w:sz w:val="18"/>
                <w:szCs w:val="18"/>
              </w:rPr>
            </w:pPr>
            <w:r>
              <w:rPr>
                <w:rFonts w:ascii="Arial" w:hAnsi="Arial" w:cs="Arial"/>
                <w:sz w:val="18"/>
                <w:szCs w:val="18"/>
              </w:rPr>
              <w:t xml:space="preserve">Оплата авансовая </w:t>
            </w:r>
          </w:p>
        </w:tc>
      </w:tr>
    </w:tbl>
    <w:p w:rsidR="00782F02" w:rsidRPr="00F6516B" w:rsidRDefault="00782F02" w:rsidP="00FE6531">
      <w:pPr>
        <w:jc w:val="both"/>
        <w:rPr>
          <w:rFonts w:ascii="Arial" w:hAnsi="Arial" w:cs="Arial"/>
          <w:sz w:val="18"/>
          <w:szCs w:val="18"/>
        </w:rPr>
      </w:pPr>
    </w:p>
    <w:p w:rsidR="00782F02" w:rsidRPr="00F6516B" w:rsidRDefault="00782F02" w:rsidP="00FE6531">
      <w:pPr>
        <w:jc w:val="both"/>
        <w:rPr>
          <w:rFonts w:ascii="Arial" w:hAnsi="Arial" w:cs="Arial"/>
          <w:sz w:val="18"/>
          <w:szCs w:val="18"/>
        </w:rPr>
      </w:pPr>
    </w:p>
    <w:p w:rsidR="00FE6531" w:rsidRPr="002C71FA" w:rsidRDefault="00FE6531" w:rsidP="00FE6531">
      <w:pPr>
        <w:jc w:val="both"/>
        <w:rPr>
          <w:rFonts w:ascii="Arial" w:hAnsi="Arial" w:cs="Arial"/>
          <w:sz w:val="18"/>
          <w:szCs w:val="18"/>
        </w:rPr>
      </w:pPr>
      <w:r w:rsidRPr="002C71FA">
        <w:rPr>
          <w:rFonts w:ascii="Arial" w:hAnsi="Arial" w:cs="Arial"/>
          <w:sz w:val="18"/>
          <w:szCs w:val="18"/>
        </w:rPr>
        <w:t>Плата за хранение облигаций эмитентов, допустивших дефолт по обязательствам, – не взимается.</w:t>
      </w:r>
    </w:p>
    <w:p w:rsidR="00FE6531" w:rsidRPr="002C71FA" w:rsidRDefault="00FE6531" w:rsidP="00FE6531">
      <w:pPr>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«СПБ Банк», подлежат обложению НДС. </w:t>
      </w:r>
    </w:p>
    <w:p w:rsidR="00FE6531" w:rsidRPr="002C71FA" w:rsidRDefault="00FE6531" w:rsidP="00FE6531">
      <w:pPr>
        <w:pStyle w:val="a8"/>
        <w:spacing w:after="0"/>
        <w:ind w:left="1080"/>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с Депозитария по услугам предоставленным депоненту, но не указанные в Тарифах Банка, возмещаются депонентом.</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0F3CD9" w:rsidRPr="002C71FA" w:rsidRDefault="000F3CD9" w:rsidP="000F3CD9">
      <w:pPr>
        <w:ind w:left="-426" w:firstLine="426"/>
        <w:jc w:val="both"/>
        <w:rPr>
          <w:rFonts w:ascii="Arial" w:hAnsi="Arial" w:cs="Arial"/>
          <w:sz w:val="18"/>
          <w:szCs w:val="18"/>
        </w:rPr>
      </w:pPr>
      <w:r w:rsidRPr="002C71FA">
        <w:rPr>
          <w:rFonts w:ascii="Arial" w:hAnsi="Arial" w:cs="Arial"/>
          <w:sz w:val="18"/>
          <w:szCs w:val="18"/>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0F3CD9" w:rsidRPr="002C71FA" w:rsidRDefault="000F3CD9" w:rsidP="00CB0CCC">
      <w:pPr>
        <w:ind w:left="-426" w:firstLine="426"/>
        <w:jc w:val="both"/>
        <w:rPr>
          <w:rFonts w:ascii="Arial" w:hAnsi="Arial" w:cs="Arial"/>
          <w:sz w:val="18"/>
          <w:szCs w:val="18"/>
        </w:rPr>
      </w:pPr>
      <w:r w:rsidRPr="002C71FA">
        <w:rPr>
          <w:rFonts w:ascii="Arial" w:hAnsi="Arial" w:cs="Arial"/>
          <w:sz w:val="18"/>
          <w:szCs w:val="18"/>
        </w:rPr>
        <w:t>** Депоненты дополнительно к тарифу оплачивают комиссии Депозитария – корреспондента, связанные с ведением обособленных счетов МРКЦ и Депозитарии-корреспонденте.</w:t>
      </w:r>
    </w:p>
    <w:p w:rsidR="00B426C4" w:rsidRPr="002C71FA" w:rsidRDefault="00B426C4" w:rsidP="00B426C4">
      <w:pPr>
        <w:ind w:left="-426" w:firstLine="426"/>
        <w:jc w:val="both"/>
        <w:rPr>
          <w:rFonts w:ascii="Arial" w:hAnsi="Arial" w:cs="Arial"/>
          <w:sz w:val="18"/>
          <w:szCs w:val="18"/>
        </w:rPr>
      </w:pPr>
      <w:r w:rsidRPr="002C71FA">
        <w:rPr>
          <w:rFonts w:ascii="Arial" w:hAnsi="Arial" w:cs="Arial"/>
          <w:sz w:val="18"/>
          <w:szCs w:val="18"/>
        </w:rPr>
        <w:t>***Депоненты дополнительно к тарифу оплачивают комиссии и сборы третьих лиц, связанные с исполнением поручения депонента.</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00B426C4">
        <w:rPr>
          <w:rFonts w:ascii="Arial" w:hAnsi="Arial" w:cs="Arial"/>
          <w:sz w:val="18"/>
          <w:szCs w:val="18"/>
        </w:rPr>
        <w:t>***</w:t>
      </w:r>
      <w:r w:rsidRPr="002C71FA">
        <w:rPr>
          <w:rFonts w:ascii="Arial" w:hAnsi="Arial" w:cs="Arial"/>
          <w:sz w:val="18"/>
          <w:szCs w:val="18"/>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2C71FA">
        <w:rPr>
          <w:rFonts w:ascii="Arial" w:hAnsi="Arial" w:cs="Arial"/>
          <w:sz w:val="18"/>
          <w:szCs w:val="18"/>
        </w:rPr>
        <w:t>равными</w:t>
      </w:r>
      <w:proofErr w:type="gramEnd"/>
      <w:r w:rsidRPr="002C71FA">
        <w:rPr>
          <w:rFonts w:ascii="Arial" w:hAnsi="Arial" w:cs="Arial"/>
          <w:sz w:val="18"/>
          <w:szCs w:val="18"/>
        </w:rPr>
        <w:t xml:space="preserve"> значениям за предшествующий рабочий день. </w:t>
      </w:r>
      <w:proofErr w:type="gramStart"/>
      <w:r w:rsidRPr="002C71FA">
        <w:rPr>
          <w:rFonts w:ascii="Arial" w:hAnsi="Arial" w:cs="Arial"/>
          <w:sz w:val="18"/>
          <w:szCs w:val="18"/>
        </w:rPr>
        <w:t>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w:t>
      </w:r>
      <w:r w:rsidR="005002C9" w:rsidRPr="002C71FA">
        <w:rPr>
          <w:rFonts w:ascii="Arial" w:hAnsi="Arial" w:cs="Arial"/>
          <w:sz w:val="18"/>
          <w:szCs w:val="18"/>
        </w:rPr>
        <w:t xml:space="preserve"> либо мин. 5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 xml:space="preserve">) </w:t>
      </w:r>
      <w:r w:rsidRPr="002C71FA">
        <w:rPr>
          <w:rFonts w:ascii="Arial" w:hAnsi="Arial" w:cs="Arial"/>
          <w:sz w:val="18"/>
          <w:szCs w:val="18"/>
        </w:rPr>
        <w:t>за один выпуск ценных бумаг на счете депо, но не более 15 000 (Пятнадцати тысяч) рублей</w:t>
      </w:r>
      <w:r w:rsidR="005002C9" w:rsidRPr="002C71FA">
        <w:rPr>
          <w:rFonts w:ascii="Arial" w:hAnsi="Arial" w:cs="Arial"/>
          <w:sz w:val="18"/>
          <w:szCs w:val="18"/>
        </w:rPr>
        <w:t xml:space="preserve"> либо 250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w:t>
      </w:r>
      <w:r w:rsidRPr="002C71FA">
        <w:rPr>
          <w:rFonts w:ascii="Arial" w:hAnsi="Arial" w:cs="Arial"/>
          <w:sz w:val="18"/>
          <w:szCs w:val="18"/>
        </w:rPr>
        <w:t>.</w:t>
      </w:r>
      <w:proofErr w:type="gramEnd"/>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lastRenderedPageBreak/>
        <w:t>Ежемесячная плата за услуги по хранению ценных бумаг и/или учету прав на ценные бумаги рассчитывается по формуле:</w:t>
      </w:r>
    </w:p>
    <w:p w:rsidR="00FE6531" w:rsidRPr="002C71FA" w:rsidRDefault="00FE6531" w:rsidP="00FE6531">
      <w:pPr>
        <w:ind w:left="-426" w:firstLine="426"/>
        <w:jc w:val="center"/>
        <w:rPr>
          <w:rFonts w:ascii="Arial" w:hAnsi="Arial" w:cs="Arial"/>
          <w:b/>
          <w:sz w:val="18"/>
          <w:szCs w:val="18"/>
        </w:rPr>
      </w:pPr>
      <w:r w:rsidRPr="002C71FA">
        <w:rPr>
          <w:rFonts w:ascii="Arial" w:hAnsi="Arial" w:cs="Arial"/>
          <w:b/>
          <w:sz w:val="18"/>
          <w:szCs w:val="18"/>
        </w:rPr>
        <w:t xml:space="preserve">(Стоимость остатка ценных бумаг ×количество дней в месяце)/360×Ставка тарифа </w:t>
      </w:r>
      <w:proofErr w:type="gramStart"/>
      <w:r w:rsidRPr="002C71FA">
        <w:rPr>
          <w:rFonts w:ascii="Arial" w:hAnsi="Arial" w:cs="Arial"/>
          <w:b/>
          <w:sz w:val="18"/>
          <w:szCs w:val="18"/>
        </w:rPr>
        <w:t>в</w:t>
      </w:r>
      <w:proofErr w:type="gramEnd"/>
      <w:r w:rsidRPr="002C71FA">
        <w:rPr>
          <w:rFonts w:ascii="Arial" w:hAnsi="Arial" w:cs="Arial"/>
          <w:b/>
          <w:sz w:val="18"/>
          <w:szCs w:val="18"/>
        </w:rPr>
        <w:t xml:space="preserve"> % годовых</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Рыночная стоимость для определения размера Тарифа Депозитария определяется в следующем порядке: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или информационными системами (при отсутствии рыночных цен, определенных организаторами торговли).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этом устанавливается следующий приоритет использования котировок:</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российских эмитентов, номинированных в рублях:</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средневзвешенная цена, раскрываемая организатором торговли ПАО Московская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2 – цена последней сделки, раскрываемая организатором торговли (ПАО Московская биржа, ПАО «СПБ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3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иностранных эмитентов и ценных бумаг российских эмитентов, номинированных в иностранной валюте: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цена закрытия торгов, раскрываемые, организатором торговли ПАО «СПБ Биржа» (используется цена закрытия рынка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2 -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 </w:t>
      </w:r>
    </w:p>
    <w:p w:rsidR="00FE6531" w:rsidRPr="002C71FA" w:rsidRDefault="00FE6531" w:rsidP="00FE6531">
      <w:pPr>
        <w:ind w:left="-426" w:firstLine="426"/>
        <w:jc w:val="both"/>
        <w:rPr>
          <w:rFonts w:ascii="Arial" w:hAnsi="Arial" w:cs="Arial"/>
          <w:sz w:val="18"/>
          <w:szCs w:val="18"/>
        </w:rPr>
      </w:pPr>
      <w:proofErr w:type="gramStart"/>
      <w:r w:rsidRPr="002C71FA">
        <w:rPr>
          <w:rFonts w:ascii="Arial" w:hAnsi="Arial" w:cs="Arial"/>
          <w:sz w:val="18"/>
          <w:szCs w:val="18"/>
        </w:rPr>
        <w:t>•</w:t>
      </w:r>
      <w:r w:rsidRPr="002C71FA">
        <w:rPr>
          <w:rFonts w:ascii="Arial" w:hAnsi="Arial" w:cs="Arial"/>
          <w:sz w:val="18"/>
          <w:szCs w:val="18"/>
        </w:rPr>
        <w:tab/>
        <w:t xml:space="preserve">Приоритет 3 – цена закрытия торгов, раскрываемая организатором торговли (зарубежные торговые площадки </w:t>
      </w:r>
      <w:r w:rsidRPr="002C71FA">
        <w:rPr>
          <w:rFonts w:ascii="Arial" w:hAnsi="Arial" w:cs="Arial"/>
          <w:sz w:val="18"/>
          <w:szCs w:val="18"/>
          <w:lang w:val="en-US"/>
        </w:rPr>
        <w:t>NYSE</w:t>
      </w:r>
      <w:r w:rsidRPr="002C71FA">
        <w:rPr>
          <w:rFonts w:ascii="Arial" w:hAnsi="Arial" w:cs="Arial"/>
          <w:sz w:val="18"/>
          <w:szCs w:val="18"/>
        </w:rPr>
        <w:t xml:space="preserve"> / </w:t>
      </w:r>
      <w:r w:rsidRPr="002C71FA">
        <w:rPr>
          <w:rFonts w:ascii="Arial" w:hAnsi="Arial" w:cs="Arial"/>
          <w:sz w:val="18"/>
          <w:szCs w:val="18"/>
          <w:lang w:val="en-US"/>
        </w:rPr>
        <w:t>NASDAQ</w:t>
      </w:r>
      <w:r w:rsidRPr="002C71FA">
        <w:rPr>
          <w:rFonts w:ascii="Arial" w:hAnsi="Arial" w:cs="Arial"/>
          <w:sz w:val="18"/>
          <w:szCs w:val="18"/>
        </w:rPr>
        <w:t xml:space="preserve"> / иная иностранная площадка (площадка с максимальным объемом торгов по количеству ценных бумаг) на дату, ближайшую к дате осуществления переоценки из предшествующих ей 90 торговых дней (используется валюта котировки, в случае отсутствия валюты котировки, рыночная цена признается равной нулю).</w:t>
      </w:r>
      <w:proofErr w:type="gramEnd"/>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отсутствии данных о рыночной цене ценных бумаг конкретного эмитента за </w:t>
      </w:r>
      <w:proofErr w:type="gramStart"/>
      <w:r w:rsidRPr="002C71FA">
        <w:rPr>
          <w:rFonts w:ascii="Arial" w:hAnsi="Arial" w:cs="Arial"/>
          <w:sz w:val="18"/>
          <w:szCs w:val="18"/>
        </w:rPr>
        <w:t>последние</w:t>
      </w:r>
      <w:proofErr w:type="gramEnd"/>
      <w:r w:rsidRPr="002C71FA">
        <w:rPr>
          <w:rFonts w:ascii="Arial" w:hAnsi="Arial" w:cs="Arial"/>
          <w:sz w:val="18"/>
          <w:szCs w:val="18"/>
        </w:rPr>
        <w:t xml:space="preserve"> 90 торговых дней, рыночная цена этих ценных бумаг принимается равной нулю;</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FE6531" w:rsidRPr="002C71FA" w:rsidRDefault="00FE6531" w:rsidP="00FE6531">
      <w:pPr>
        <w:ind w:left="-426" w:firstLine="426"/>
        <w:jc w:val="both"/>
        <w:rPr>
          <w:rFonts w:ascii="Arial" w:hAnsi="Arial" w:cs="Arial"/>
          <w:color w:val="FF0000"/>
          <w:sz w:val="18"/>
          <w:szCs w:val="18"/>
        </w:rPr>
      </w:pPr>
      <w:r w:rsidRPr="002C71FA">
        <w:rPr>
          <w:rFonts w:ascii="Arial" w:hAnsi="Arial" w:cs="Arial"/>
          <w:sz w:val="18"/>
          <w:szCs w:val="18"/>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FE6531" w:rsidRDefault="00FE6531" w:rsidP="00FE6531">
      <w:pPr>
        <w:ind w:left="-426" w:firstLine="426"/>
        <w:jc w:val="both"/>
        <w:rPr>
          <w:rFonts w:ascii="Arial" w:hAnsi="Arial" w:cs="Arial"/>
          <w:sz w:val="18"/>
          <w:szCs w:val="18"/>
        </w:rPr>
      </w:pPr>
      <w:r w:rsidRPr="002C71FA">
        <w:rPr>
          <w:rFonts w:ascii="Arial" w:hAnsi="Arial" w:cs="Arial"/>
          <w:sz w:val="18"/>
          <w:szCs w:val="18"/>
        </w:rPr>
        <w:t>определяемый в соответствии с настоящим документом показатель «рыночная стоимость ценных бумаг»</w:t>
      </w:r>
      <w:r w:rsidR="00DC205B">
        <w:rPr>
          <w:rFonts w:ascii="Arial" w:hAnsi="Arial" w:cs="Arial"/>
          <w:sz w:val="18"/>
          <w:szCs w:val="18"/>
        </w:rPr>
        <w:t xml:space="preserve"> по п. 8.1.- 8.4.</w:t>
      </w:r>
      <w:r w:rsidRPr="002C71FA">
        <w:rPr>
          <w:rFonts w:ascii="Arial" w:hAnsi="Arial" w:cs="Arial"/>
          <w:sz w:val="18"/>
          <w:szCs w:val="18"/>
        </w:rPr>
        <w:t xml:space="preserve">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4F60E6" w:rsidRPr="00F6516B" w:rsidRDefault="00DC205B" w:rsidP="00FE6531">
      <w:pPr>
        <w:ind w:left="-426" w:firstLine="426"/>
        <w:jc w:val="both"/>
        <w:rPr>
          <w:rFonts w:ascii="Arial" w:hAnsi="Arial" w:cs="Arial"/>
          <w:color w:val="172B4D"/>
          <w:sz w:val="18"/>
          <w:szCs w:val="18"/>
        </w:rPr>
      </w:pPr>
      <w:r w:rsidRPr="004F60E6">
        <w:rPr>
          <w:rFonts w:ascii="Arial" w:hAnsi="Arial" w:cs="Arial"/>
          <w:sz w:val="18"/>
          <w:szCs w:val="18"/>
        </w:rPr>
        <w:t>определяемый в соответствии с настоящим документом показатель «рыночная стоимость ценных бумаг» по п. 8.6.- 8.</w:t>
      </w:r>
      <w:r w:rsidR="00256942">
        <w:rPr>
          <w:rFonts w:ascii="Arial" w:hAnsi="Arial" w:cs="Arial"/>
          <w:sz w:val="18"/>
          <w:szCs w:val="18"/>
        </w:rPr>
        <w:t>7</w:t>
      </w:r>
      <w:r w:rsidRPr="004F60E6">
        <w:rPr>
          <w:rFonts w:ascii="Arial" w:hAnsi="Arial" w:cs="Arial"/>
          <w:sz w:val="18"/>
          <w:szCs w:val="18"/>
        </w:rPr>
        <w:t xml:space="preserve">. выражается в долларах США. </w:t>
      </w:r>
      <w:r w:rsidR="004F18CD" w:rsidRPr="004F60E6">
        <w:rPr>
          <w:rFonts w:ascii="Arial" w:hAnsi="Arial" w:cs="Arial"/>
          <w:sz w:val="18"/>
          <w:szCs w:val="18"/>
        </w:rPr>
        <w:t>При использовании в расчетах рыночных цен, выраженных в иной  валюте, рыночная стоимость с</w:t>
      </w:r>
      <w:r w:rsidR="004D6579">
        <w:rPr>
          <w:rFonts w:ascii="Arial" w:hAnsi="Arial" w:cs="Arial"/>
          <w:sz w:val="18"/>
          <w:szCs w:val="18"/>
        </w:rPr>
        <w:t xml:space="preserve">оответствующих ценных бумаг в иной валюте пересчитывается в доллары США по кросс - курсу, </w:t>
      </w:r>
      <w:proofErr w:type="gramStart"/>
      <w:r w:rsidR="004D6579">
        <w:rPr>
          <w:rFonts w:ascii="Arial" w:hAnsi="Arial" w:cs="Arial"/>
          <w:sz w:val="18"/>
          <w:szCs w:val="18"/>
        </w:rPr>
        <w:t>рассчитанного</w:t>
      </w:r>
      <w:proofErr w:type="gramEnd"/>
      <w:r w:rsidR="004D6579">
        <w:rPr>
          <w:rFonts w:ascii="Arial" w:hAnsi="Arial" w:cs="Arial"/>
          <w:sz w:val="18"/>
          <w:szCs w:val="18"/>
        </w:rPr>
        <w:t xml:space="preserve"> исходя из официальных курсов, установленных Центральным банком Российской Федерации на дату расчетов. В случае если Центральный Банк </w:t>
      </w:r>
      <w:r w:rsidR="004F60E6" w:rsidRPr="004F60E6">
        <w:rPr>
          <w:rFonts w:ascii="Arial" w:hAnsi="Arial" w:cs="Arial"/>
          <w:sz w:val="18"/>
          <w:szCs w:val="18"/>
        </w:rPr>
        <w:t>не устанавливает курс по иной ва</w:t>
      </w:r>
      <w:r w:rsidR="004D6579">
        <w:rPr>
          <w:rFonts w:ascii="Arial" w:hAnsi="Arial" w:cs="Arial"/>
          <w:sz w:val="18"/>
          <w:szCs w:val="18"/>
        </w:rPr>
        <w:t xml:space="preserve">люте, то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курс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день</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0 </w:t>
      </w:r>
      <w:r w:rsidR="000F0E79" w:rsidRPr="00F6516B">
        <w:rPr>
          <w:rFonts w:ascii="Arial" w:hAnsi="Arial" w:cs="Arial" w:hint="eastAsia"/>
          <w:color w:val="172B4D"/>
          <w:sz w:val="18"/>
          <w:szCs w:val="18"/>
        </w:rPr>
        <w:t>берется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цена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закрытия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бирже</w:t>
      </w:r>
      <w:r w:rsidR="000F0E79" w:rsidRPr="00F6516B">
        <w:rPr>
          <w:rFonts w:ascii="Arial" w:hAnsi="Arial" w:cs="Arial"/>
          <w:color w:val="172B4D"/>
          <w:sz w:val="18"/>
          <w:szCs w:val="18"/>
        </w:rPr>
        <w:t xml:space="preserve"> ICE </w:t>
      </w:r>
      <w:proofErr w:type="gramStart"/>
      <w:r w:rsidR="000F0E79" w:rsidRPr="00F6516B">
        <w:rPr>
          <w:rFonts w:ascii="Arial" w:hAnsi="Arial" w:cs="Arial"/>
          <w:color w:val="172B4D"/>
          <w:sz w:val="18"/>
          <w:szCs w:val="18"/>
        </w:rPr>
        <w:t xml:space="preserve">( </w:t>
      </w:r>
      <w:proofErr w:type="spellStart"/>
      <w:proofErr w:type="gramEnd"/>
      <w:r w:rsidR="000F0E79" w:rsidRPr="00F6516B">
        <w:rPr>
          <w:rFonts w:ascii="Arial" w:hAnsi="Arial" w:cs="Arial" w:hint="eastAsia"/>
          <w:color w:val="172B4D"/>
          <w:sz w:val="18"/>
          <w:szCs w:val="18"/>
        </w:rPr>
        <w:t>Форекс</w:t>
      </w:r>
      <w:proofErr w:type="spellEnd"/>
      <w:r w:rsidR="000F0E79" w:rsidRPr="00F6516B">
        <w:rPr>
          <w:rFonts w:ascii="Arial" w:hAnsi="Arial" w:cs="Arial"/>
          <w:color w:val="172B4D"/>
          <w:sz w:val="18"/>
          <w:szCs w:val="18"/>
        </w:rPr>
        <w:t xml:space="preserve"> )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-1, </w:t>
      </w:r>
      <w:r w:rsidR="000F0E79" w:rsidRPr="00F6516B">
        <w:rPr>
          <w:rFonts w:ascii="Arial" w:hAnsi="Arial" w:cs="Arial" w:hint="eastAsia"/>
          <w:color w:val="172B4D"/>
          <w:sz w:val="18"/>
          <w:szCs w:val="18"/>
        </w:rPr>
        <w:t>которую</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Интерфакс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публикует</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9.00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0.</w:t>
      </w:r>
    </w:p>
    <w:p w:rsidR="00FE6531" w:rsidRPr="00B12FD3" w:rsidRDefault="00FE6531" w:rsidP="00B12FD3">
      <w:pPr>
        <w:rPr>
          <w:rFonts w:ascii="Arial" w:hAnsi="Arial" w:cs="Arial"/>
          <w:sz w:val="18"/>
          <w:szCs w:val="18"/>
        </w:rPr>
      </w:pPr>
    </w:p>
    <w:p w:rsidR="00FE6531" w:rsidRPr="002C71FA" w:rsidRDefault="00FE6531" w:rsidP="00FE6531">
      <w:pPr>
        <w:ind w:left="567" w:hanging="283"/>
        <w:jc w:val="both"/>
        <w:rPr>
          <w:rFonts w:ascii="Arial" w:hAnsi="Arial" w:cs="Arial"/>
          <w:sz w:val="18"/>
          <w:szCs w:val="18"/>
        </w:rPr>
      </w:pPr>
      <w:r w:rsidRPr="002C71FA">
        <w:rPr>
          <w:rFonts w:ascii="Arial" w:hAnsi="Arial" w:cs="Arial"/>
          <w:sz w:val="18"/>
          <w:szCs w:val="18"/>
        </w:rPr>
        <w:t>Депозитарий вправе после рассмотрения поручения Депонента на проведение операций, указанных в пункте 7.4. Тарифов, затребовать у Депонента следующие документы:</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поручение на проведение операции в бумажном виде, если поручение было подано депонентом иным способом;</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lastRenderedPageBreak/>
        <w:t>любые документы на усмотрение Депозитария, касающиеся проводимой операции, финансового положения, деятельности депонента и его контрагента.</w:t>
      </w:r>
    </w:p>
    <w:p w:rsidR="00FE6531" w:rsidRPr="002C71FA" w:rsidRDefault="00FE6531" w:rsidP="00FE6531">
      <w:pPr>
        <w:pStyle w:val="a8"/>
        <w:spacing w:after="0"/>
        <w:ind w:left="1416"/>
        <w:contextualSpacing w:val="0"/>
        <w:jc w:val="left"/>
        <w:rPr>
          <w:rFonts w:ascii="Arial" w:eastAsia="Times New Roman" w:hAnsi="Arial" w:cs="Arial"/>
          <w:sz w:val="18"/>
          <w:szCs w:val="18"/>
          <w:lang w:eastAsia="ru-RU"/>
        </w:rPr>
      </w:pPr>
    </w:p>
    <w:p w:rsidR="00B12FD3" w:rsidRPr="00B12FD3" w:rsidRDefault="00FE6531" w:rsidP="00B12FD3">
      <w:pPr>
        <w:ind w:left="-426" w:firstLine="426"/>
        <w:jc w:val="both"/>
        <w:rPr>
          <w:rFonts w:ascii="Arial" w:hAnsi="Arial" w:cs="Arial"/>
          <w:sz w:val="18"/>
          <w:szCs w:val="18"/>
        </w:rPr>
      </w:pPr>
      <w:r w:rsidRPr="002C71FA">
        <w:rPr>
          <w:rFonts w:ascii="Arial" w:hAnsi="Arial" w:cs="Arial"/>
          <w:sz w:val="18"/>
          <w:szCs w:val="18"/>
        </w:rPr>
        <w:t>Срок исполнения Депозитарием поручения Депонента на проведение операций, указанных в пункте 7.4. Тарифов, увеличивается на время рассмотрения представленных Депонентом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12FD3" w:rsidRPr="002C71FA" w:rsidRDefault="00B12FD3" w:rsidP="00B12FD3">
      <w:pPr>
        <w:ind w:left="-425" w:firstLine="425"/>
        <w:jc w:val="both"/>
        <w:rPr>
          <w:rFonts w:ascii="Arial" w:hAnsi="Arial" w:cs="Arial"/>
          <w:sz w:val="18"/>
          <w:szCs w:val="18"/>
        </w:rPr>
      </w:pPr>
      <w:r w:rsidRPr="002C71FA">
        <w:rPr>
          <w:rFonts w:ascii="Arial" w:hAnsi="Arial" w:cs="Arial"/>
          <w:sz w:val="18"/>
          <w:szCs w:val="18"/>
        </w:rPr>
        <w:t>Депонент дополнительно к стоимости услуг оплачивает комиссии и сборы третьих лиц, связанные с исполнением поручения Депонента.</w:t>
      </w:r>
    </w:p>
    <w:p w:rsidR="00B12FD3" w:rsidRPr="002C71FA" w:rsidRDefault="00B12FD3" w:rsidP="00FE6531">
      <w:pPr>
        <w:ind w:left="-426" w:firstLine="426"/>
        <w:jc w:val="both"/>
        <w:rPr>
          <w:rFonts w:ascii="Arial" w:hAnsi="Arial" w:cs="Arial"/>
          <w:sz w:val="18"/>
          <w:szCs w:val="18"/>
        </w:rPr>
      </w:pPr>
    </w:p>
    <w:p w:rsidR="00FE6531" w:rsidRPr="002C71FA" w:rsidRDefault="00FE6531" w:rsidP="00FE6531">
      <w:pPr>
        <w:rPr>
          <w:rFonts w:ascii="Arial" w:hAnsi="Arial" w:cs="Arial"/>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r w:rsidRPr="002C71FA">
        <w:rPr>
          <w:rFonts w:ascii="Arial" w:hAnsi="Arial" w:cs="Arial"/>
          <w:b/>
          <w:sz w:val="18"/>
          <w:szCs w:val="18"/>
        </w:rPr>
        <w:t>Тарифы ПАО «СПБ Банк» за оказание услуг по учету НФИ</w:t>
      </w:r>
    </w:p>
    <w:p w:rsidR="00FE6531" w:rsidRPr="002C71FA" w:rsidRDefault="00FE6531" w:rsidP="00FE6531">
      <w:pPr>
        <w:rPr>
          <w:rFonts w:ascii="Arial" w:hAnsi="Arial" w:cs="Arial"/>
          <w:sz w:val="18"/>
          <w:szCs w:val="18"/>
        </w:rPr>
      </w:pPr>
    </w:p>
    <w:p w:rsidR="00FE6531" w:rsidRPr="002C71FA" w:rsidRDefault="00FE6531" w:rsidP="00FE6531">
      <w:pPr>
        <w:rPr>
          <w:rFonts w:ascii="Arial" w:hAnsi="Arial" w:cs="Arial"/>
          <w:sz w:val="18"/>
          <w:szCs w:val="18"/>
        </w:rPr>
      </w:pPr>
    </w:p>
    <w:tbl>
      <w:tblPr>
        <w:tblStyle w:val="a9"/>
        <w:tblW w:w="0" w:type="auto"/>
        <w:tblLook w:val="04A0"/>
      </w:tblPr>
      <w:tblGrid>
        <w:gridCol w:w="816"/>
        <w:gridCol w:w="5242"/>
        <w:gridCol w:w="3507"/>
      </w:tblGrid>
      <w:tr w:rsidR="00FE6531" w:rsidRPr="002C71FA" w:rsidTr="003E7FB1">
        <w:tc>
          <w:tcPr>
            <w:tcW w:w="817" w:type="dxa"/>
            <w:vAlign w:val="center"/>
          </w:tcPr>
          <w:p w:rsidR="00FE6531" w:rsidRPr="002C71FA" w:rsidRDefault="00FE6531" w:rsidP="003E7FB1">
            <w:pPr>
              <w:jc w:val="center"/>
              <w:rPr>
                <w:rFonts w:ascii="Arial" w:hAnsi="Arial" w:cs="Arial"/>
                <w:sz w:val="18"/>
                <w:szCs w:val="18"/>
              </w:rPr>
            </w:pPr>
            <w:r w:rsidRPr="002C71FA">
              <w:rPr>
                <w:rFonts w:ascii="Arial" w:hAnsi="Arial" w:cs="Arial"/>
                <w:bCs/>
                <w:sz w:val="18"/>
                <w:szCs w:val="18"/>
              </w:rPr>
              <w:t xml:space="preserve">№ </w:t>
            </w:r>
            <w:proofErr w:type="spellStart"/>
            <w:proofErr w:type="gramStart"/>
            <w:r w:rsidRPr="002C71FA">
              <w:rPr>
                <w:rFonts w:ascii="Arial" w:hAnsi="Arial" w:cs="Arial"/>
                <w:bCs/>
                <w:sz w:val="18"/>
                <w:szCs w:val="18"/>
              </w:rPr>
              <w:t>п</w:t>
            </w:r>
            <w:proofErr w:type="spellEnd"/>
            <w:proofErr w:type="gramEnd"/>
            <w:r w:rsidRPr="002C71FA">
              <w:rPr>
                <w:rFonts w:ascii="Arial" w:hAnsi="Arial" w:cs="Arial"/>
                <w:bCs/>
                <w:sz w:val="18"/>
                <w:szCs w:val="18"/>
              </w:rPr>
              <w:t>/</w:t>
            </w:r>
            <w:proofErr w:type="spellStart"/>
            <w:r w:rsidRPr="002C71FA">
              <w:rPr>
                <w:rFonts w:ascii="Arial" w:hAnsi="Arial" w:cs="Arial"/>
                <w:bCs/>
                <w:sz w:val="18"/>
                <w:szCs w:val="18"/>
              </w:rPr>
              <w:t>п</w:t>
            </w:r>
            <w:proofErr w:type="spellEnd"/>
          </w:p>
        </w:tc>
        <w:tc>
          <w:tcPr>
            <w:tcW w:w="5245" w:type="dxa"/>
            <w:vAlign w:val="center"/>
          </w:tcPr>
          <w:p w:rsidR="00FE6531" w:rsidRPr="002C71FA" w:rsidRDefault="00FE6531" w:rsidP="003E7FB1">
            <w:pPr>
              <w:jc w:val="center"/>
              <w:rPr>
                <w:rFonts w:ascii="Arial" w:hAnsi="Arial" w:cs="Arial"/>
                <w:b/>
                <w:bCs/>
                <w:sz w:val="18"/>
                <w:szCs w:val="18"/>
                <w:lang w:val="en-US"/>
              </w:rPr>
            </w:pPr>
            <w:r w:rsidRPr="002C71FA">
              <w:rPr>
                <w:rFonts w:ascii="Arial" w:hAnsi="Arial" w:cs="Arial"/>
                <w:b/>
                <w:bCs/>
                <w:sz w:val="18"/>
                <w:szCs w:val="18"/>
              </w:rPr>
              <w:t>Наименование услуг</w:t>
            </w:r>
          </w:p>
        </w:tc>
        <w:tc>
          <w:tcPr>
            <w:tcW w:w="3509" w:type="dxa"/>
            <w:vAlign w:val="center"/>
          </w:tcPr>
          <w:p w:rsidR="00FE6531" w:rsidRPr="002C71FA" w:rsidRDefault="00FE6531" w:rsidP="003E7FB1">
            <w:pPr>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lang w:val="en-US"/>
              </w:rPr>
              <w:t>1.</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для учета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2</w:t>
            </w:r>
          </w:p>
        </w:tc>
        <w:tc>
          <w:tcPr>
            <w:tcW w:w="5245" w:type="dxa"/>
          </w:tcPr>
          <w:p w:rsidR="00FE6531" w:rsidRPr="002C71FA" w:rsidRDefault="00FE6531" w:rsidP="003E7FB1">
            <w:pPr>
              <w:rPr>
                <w:rFonts w:ascii="Arial" w:hAnsi="Arial" w:cs="Arial"/>
                <w:sz w:val="18"/>
                <w:szCs w:val="18"/>
              </w:rPr>
            </w:pPr>
            <w:r w:rsidRPr="002C71FA">
              <w:rPr>
                <w:rFonts w:ascii="Arial" w:hAnsi="Arial" w:cs="Arial"/>
                <w:sz w:val="18"/>
                <w:szCs w:val="18"/>
              </w:rPr>
              <w:t>Ведение Счета  при наличии остатков</w:t>
            </w:r>
            <w:r w:rsidRPr="002C71FA">
              <w:rPr>
                <w:rFonts w:ascii="Arial" w:hAnsi="Arial" w:cs="Arial"/>
                <w:sz w:val="18"/>
                <w:szCs w:val="18"/>
                <w:lang w:eastAsia="ja-JP"/>
              </w:rPr>
              <w:t>.</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3</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Депонента (по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4</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5</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Предоставление информации (в т.ч. выписка/отчет о совершенной операции)  по запросу Депонента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p>
        </w:tc>
        <w:tc>
          <w:tcPr>
            <w:tcW w:w="5245" w:type="dxa"/>
          </w:tcPr>
          <w:p w:rsidR="00FE6531" w:rsidRPr="002C71FA" w:rsidRDefault="00FE6531" w:rsidP="003E7FB1">
            <w:pPr>
              <w:pStyle w:val="BodyTextIndent21"/>
              <w:keepNext/>
              <w:spacing w:before="120" w:after="120"/>
              <w:ind w:left="0" w:firstLine="0"/>
              <w:jc w:val="both"/>
              <w:rPr>
                <w:rFonts w:ascii="Arial" w:hAnsi="Arial" w:cs="Arial"/>
                <w:sz w:val="18"/>
                <w:szCs w:val="18"/>
                <w:lang w:eastAsia="ja-JP"/>
              </w:rPr>
            </w:pPr>
            <w:r w:rsidRPr="002C71FA">
              <w:rPr>
                <w:rFonts w:ascii="Arial" w:hAnsi="Arial" w:cs="Arial"/>
                <w:sz w:val="18"/>
                <w:szCs w:val="18"/>
                <w:lang w:eastAsia="ja-JP"/>
              </w:rPr>
              <w:t xml:space="preserve">Инвентарные операции с НФИ </w:t>
            </w:r>
          </w:p>
        </w:tc>
        <w:tc>
          <w:tcPr>
            <w:tcW w:w="3509" w:type="dxa"/>
          </w:tcPr>
          <w:p w:rsidR="00FE6531" w:rsidRPr="002C71FA" w:rsidRDefault="00FE6531" w:rsidP="003E7FB1">
            <w:pPr>
              <w:pStyle w:val="BodyTextIndent21"/>
              <w:keepNext/>
              <w:spacing w:before="120" w:after="120"/>
              <w:ind w:left="0" w:firstLine="0"/>
              <w:jc w:val="both"/>
              <w:rPr>
                <w:rFonts w:ascii="Arial" w:hAnsi="Arial" w:cs="Arial"/>
                <w:sz w:val="18"/>
                <w:szCs w:val="18"/>
              </w:rPr>
            </w:pP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r w:rsidRPr="002C71FA">
              <w:rPr>
                <w:rFonts w:ascii="Arial" w:hAnsi="Arial" w:cs="Arial"/>
                <w:bCs/>
                <w:sz w:val="18"/>
                <w:szCs w:val="18"/>
              </w:rPr>
              <w:t>1</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Принятие  НФИ, не связанное с проведением корпоративных действий.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6.2.</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Инвентарная операция с НФИ, в том числе </w:t>
            </w:r>
            <w:r w:rsidRPr="002C71FA">
              <w:rPr>
                <w:rFonts w:ascii="Arial" w:eastAsia="MS Mincho" w:hAnsi="Arial" w:cs="Arial"/>
                <w:sz w:val="18"/>
                <w:szCs w:val="18"/>
              </w:rPr>
              <w:t xml:space="preserve">в целях их перевода  на счета Депонента и/или иных лиц, открытые в Депозитарии или в иных организациях, осуществляющих учет прав </w:t>
            </w:r>
            <w:proofErr w:type="gramStart"/>
            <w:r w:rsidRPr="002C71FA">
              <w:rPr>
                <w:rFonts w:ascii="Arial" w:eastAsia="MS Mincho" w:hAnsi="Arial" w:cs="Arial"/>
                <w:sz w:val="18"/>
                <w:szCs w:val="18"/>
              </w:rPr>
              <w:t>на</w:t>
            </w:r>
            <w:proofErr w:type="gramEnd"/>
            <w:r w:rsidRPr="002C71FA">
              <w:rPr>
                <w:rFonts w:ascii="Arial" w:eastAsia="MS Mincho" w:hAnsi="Arial" w:cs="Arial"/>
                <w:sz w:val="18"/>
                <w:szCs w:val="18"/>
              </w:rPr>
              <w:t xml:space="preserve"> такие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6.3.</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bl>
    <w:p w:rsidR="00B12FD3" w:rsidRDefault="00B12FD3" w:rsidP="00FE6531">
      <w:pPr>
        <w:jc w:val="both"/>
        <w:rPr>
          <w:rFonts w:ascii="Arial" w:hAnsi="Arial" w:cs="Arial"/>
          <w:sz w:val="18"/>
          <w:szCs w:val="18"/>
        </w:rPr>
      </w:pPr>
    </w:p>
    <w:p w:rsidR="00B12FD3" w:rsidRPr="0034407A" w:rsidRDefault="00B12FD3" w:rsidP="00B12FD3">
      <w:pPr>
        <w:rPr>
          <w:rFonts w:ascii="Arial" w:hAnsi="Arial" w:cs="Arial"/>
          <w:sz w:val="18"/>
          <w:szCs w:val="18"/>
        </w:rPr>
      </w:pPr>
      <w:r>
        <w:rPr>
          <w:rFonts w:ascii="Arial" w:hAnsi="Arial" w:cs="Arial"/>
          <w:sz w:val="18"/>
          <w:szCs w:val="18"/>
        </w:rPr>
        <w:t>*</w:t>
      </w:r>
      <w:r w:rsidRPr="00B12FD3">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B12FD3" w:rsidRDefault="00B12FD3" w:rsidP="00FE6531">
      <w:pPr>
        <w:jc w:val="both"/>
        <w:rPr>
          <w:rFonts w:ascii="Arial" w:hAnsi="Arial" w:cs="Arial"/>
          <w:sz w:val="18"/>
          <w:szCs w:val="18"/>
        </w:rPr>
      </w:pPr>
    </w:p>
    <w:p w:rsidR="00FE6531" w:rsidRPr="00CB0CCC" w:rsidRDefault="00FE6531" w:rsidP="00FE6531">
      <w:pPr>
        <w:rPr>
          <w:rFonts w:ascii="Arial" w:hAnsi="Arial" w:cs="Arial"/>
          <w:b/>
          <w:bCs/>
          <w:sz w:val="18"/>
          <w:szCs w:val="18"/>
        </w:rPr>
      </w:pPr>
    </w:p>
    <w:p w:rsidR="00FE6531" w:rsidRPr="0012527B" w:rsidRDefault="00FE6531" w:rsidP="00FE6531">
      <w:pPr>
        <w:rPr>
          <w:rFonts w:ascii="Arial" w:hAnsi="Arial" w:cs="Arial"/>
          <w:b/>
          <w:bCs/>
          <w:sz w:val="18"/>
          <w:szCs w:val="18"/>
        </w:rPr>
      </w:pPr>
      <w:r w:rsidRPr="002C71FA">
        <w:rPr>
          <w:rFonts w:ascii="Arial" w:hAnsi="Arial" w:cs="Arial"/>
          <w:b/>
          <w:bCs/>
          <w:sz w:val="18"/>
          <w:szCs w:val="18"/>
        </w:rPr>
        <w:t>Тарифы ПАО «СПБ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FE6531" w:rsidRPr="002C71FA" w:rsidRDefault="00FE6531" w:rsidP="00FE6531">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FE6531" w:rsidRPr="002C71FA" w:rsidTr="003E7FB1">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sz w:val="18"/>
                <w:szCs w:val="18"/>
              </w:rPr>
              <w:t xml:space="preserve">№ </w:t>
            </w:r>
            <w:proofErr w:type="spellStart"/>
            <w:proofErr w:type="gramStart"/>
            <w:r w:rsidRPr="002C71FA">
              <w:rPr>
                <w:rFonts w:ascii="Arial" w:hAnsi="Arial" w:cs="Arial"/>
                <w:sz w:val="18"/>
                <w:szCs w:val="18"/>
              </w:rPr>
              <w:t>п</w:t>
            </w:r>
            <w:proofErr w:type="spellEnd"/>
            <w:proofErr w:type="gramEnd"/>
            <w:r w:rsidRPr="002C71FA">
              <w:rPr>
                <w:rFonts w:ascii="Arial" w:hAnsi="Arial" w:cs="Arial"/>
                <w:sz w:val="18"/>
                <w:szCs w:val="18"/>
              </w:rPr>
              <w:t>/</w:t>
            </w:r>
            <w:proofErr w:type="spellStart"/>
            <w:r w:rsidRPr="002C71FA">
              <w:rPr>
                <w:rFonts w:ascii="Arial" w:hAnsi="Arial" w:cs="Arial"/>
                <w:sz w:val="18"/>
                <w:szCs w:val="18"/>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CB0CCC" w:rsidRDefault="00FE6531" w:rsidP="003E7FB1">
            <w:pPr>
              <w:jc w:val="center"/>
              <w:rPr>
                <w:rFonts w:ascii="Arial" w:eastAsiaTheme="minorHAnsi"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Комментарий</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 xml:space="preserve">, </w:t>
            </w:r>
            <w:r w:rsidR="00C700DF" w:rsidRPr="002C71FA">
              <w:rPr>
                <w:rFonts w:ascii="Arial" w:hAnsi="Arial" w:cs="Arial"/>
                <w:sz w:val="18"/>
                <w:szCs w:val="18"/>
              </w:rPr>
              <w:t>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которая не удовлетворяет Требованиям ПАО «СПБ Банк» к автоматизированной обработке форм идентификации лица</w:t>
            </w:r>
          </w:p>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 выплате дохода по ценным бумагам эмитентов США</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w:t>
            </w:r>
            <w:r w:rsidR="00C700DF" w:rsidRPr="002C71FA">
              <w:rPr>
                <w:rFonts w:ascii="Arial" w:hAnsi="Arial" w:cs="Arial"/>
                <w:sz w:val="18"/>
                <w:szCs w:val="18"/>
              </w:rPr>
              <w:t xml:space="preserve"> 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,W8BEN-E, W8EXP, W8ECI, W9, W8IMY</w:t>
            </w:r>
          </w:p>
          <w:p w:rsidR="00FE6531" w:rsidRPr="002C71FA" w:rsidRDefault="00FE6531" w:rsidP="003E7FB1">
            <w:pPr>
              <w:rPr>
                <w:rFonts w:ascii="Arial" w:eastAsiaTheme="minorHAnsi" w:hAnsi="Arial" w:cs="Arial"/>
                <w:sz w:val="18"/>
                <w:szCs w:val="18"/>
              </w:rPr>
            </w:pPr>
          </w:p>
        </w:tc>
      </w:tr>
    </w:tbl>
    <w:p w:rsidR="00FE6531" w:rsidRPr="002C71FA" w:rsidRDefault="00FE6531" w:rsidP="00FE6531">
      <w:pPr>
        <w:rPr>
          <w:rFonts w:ascii="Arial" w:eastAsiaTheme="minorHAnsi" w:hAnsi="Arial" w:cs="Arial"/>
          <w:sz w:val="18"/>
          <w:szCs w:val="18"/>
        </w:rPr>
      </w:pPr>
    </w:p>
    <w:p w:rsidR="00FE6531" w:rsidRPr="0034407A" w:rsidRDefault="00FE6531" w:rsidP="00FE6531">
      <w:pPr>
        <w:rPr>
          <w:rFonts w:ascii="Arial" w:hAnsi="Arial" w:cs="Arial"/>
          <w:sz w:val="18"/>
          <w:szCs w:val="18"/>
        </w:rPr>
      </w:pP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FE6531" w:rsidRPr="0034407A" w:rsidRDefault="00FE6531" w:rsidP="00FE6531">
      <w:pPr>
        <w:rPr>
          <w:rFonts w:ascii="Arial" w:hAnsi="Arial" w:cs="Arial"/>
          <w:sz w:val="18"/>
          <w:szCs w:val="18"/>
        </w:rPr>
      </w:pPr>
    </w:p>
    <w:p w:rsidR="00D17B6F" w:rsidRDefault="00D17B6F"/>
    <w:p w:rsidR="00B12FD3" w:rsidRDefault="00B12FD3"/>
    <w:p w:rsidR="00B12FD3" w:rsidRDefault="00B12FD3"/>
    <w:p w:rsidR="00B12FD3" w:rsidRDefault="00B12FD3"/>
    <w:p w:rsidR="00B12FD3" w:rsidRDefault="00B12FD3"/>
    <w:p w:rsidR="00D17B6F" w:rsidRDefault="00D17B6F"/>
    <w:p w:rsidR="00D17B6F" w:rsidRDefault="00D17B6F" w:rsidP="00D17B6F">
      <w:pPr>
        <w:jc w:val="center"/>
        <w:rPr>
          <w:rFonts w:ascii="Arial" w:hAnsi="Arial" w:cs="Arial"/>
          <w:b/>
          <w:sz w:val="18"/>
          <w:szCs w:val="18"/>
        </w:rPr>
      </w:pPr>
      <w:r w:rsidRPr="00D17B6F">
        <w:rPr>
          <w:rFonts w:ascii="Arial" w:hAnsi="Arial" w:cs="Arial"/>
          <w:b/>
          <w:bCs/>
          <w:sz w:val="18"/>
          <w:szCs w:val="18"/>
        </w:rPr>
        <w:t>Тарифы ПАО «СПБ Банк»</w:t>
      </w:r>
      <w:r w:rsidR="00B12FD3">
        <w:rPr>
          <w:rFonts w:ascii="Arial" w:hAnsi="Arial" w:cs="Arial"/>
          <w:b/>
          <w:bCs/>
          <w:sz w:val="18"/>
          <w:szCs w:val="18"/>
        </w:rPr>
        <w:t xml:space="preserve"> </w:t>
      </w:r>
      <w:r w:rsidR="0087424E">
        <w:rPr>
          <w:rFonts w:ascii="Arial" w:hAnsi="Arial" w:cs="Arial"/>
          <w:b/>
          <w:sz w:val="18"/>
          <w:szCs w:val="18"/>
        </w:rPr>
        <w:t>в рамках</w:t>
      </w:r>
      <w:r w:rsidRPr="00D17B6F">
        <w:rPr>
          <w:rFonts w:ascii="Arial" w:hAnsi="Arial" w:cs="Arial"/>
          <w:b/>
          <w:sz w:val="18"/>
          <w:szCs w:val="18"/>
        </w:rPr>
        <w:t xml:space="preserve"> предоставлени</w:t>
      </w:r>
      <w:r w:rsidR="0087424E">
        <w:rPr>
          <w:rFonts w:ascii="Arial" w:hAnsi="Arial" w:cs="Arial"/>
          <w:b/>
          <w:sz w:val="18"/>
          <w:szCs w:val="18"/>
        </w:rPr>
        <w:t>я</w:t>
      </w:r>
      <w:r w:rsidRPr="00D17B6F">
        <w:rPr>
          <w:rFonts w:ascii="Arial" w:hAnsi="Arial" w:cs="Arial"/>
          <w:b/>
          <w:sz w:val="18"/>
          <w:szCs w:val="18"/>
        </w:rPr>
        <w:t xml:space="preserve"> информации</w:t>
      </w:r>
    </w:p>
    <w:p w:rsidR="00D17B6F" w:rsidRPr="00D17B6F" w:rsidRDefault="00D17B6F" w:rsidP="00D17B6F">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D17B6F" w:rsidRPr="00D17B6F" w:rsidTr="00315A99">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sz w:val="18"/>
                <w:szCs w:val="18"/>
              </w:rPr>
              <w:t xml:space="preserve">№ </w:t>
            </w:r>
            <w:proofErr w:type="spellStart"/>
            <w:proofErr w:type="gramStart"/>
            <w:r w:rsidRPr="00D17B6F">
              <w:rPr>
                <w:rFonts w:ascii="Arial" w:hAnsi="Arial" w:cs="Arial"/>
                <w:sz w:val="18"/>
                <w:szCs w:val="18"/>
              </w:rPr>
              <w:t>п</w:t>
            </w:r>
            <w:proofErr w:type="spellEnd"/>
            <w:proofErr w:type="gramEnd"/>
            <w:r w:rsidRPr="00D17B6F">
              <w:rPr>
                <w:rFonts w:ascii="Arial" w:hAnsi="Arial" w:cs="Arial"/>
                <w:sz w:val="18"/>
                <w:szCs w:val="18"/>
              </w:rPr>
              <w:t>/</w:t>
            </w:r>
            <w:proofErr w:type="spellStart"/>
            <w:r w:rsidRPr="00D17B6F">
              <w:rPr>
                <w:rFonts w:ascii="Arial" w:hAnsi="Arial" w:cs="Arial"/>
                <w:sz w:val="18"/>
                <w:szCs w:val="18"/>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Стоимость услуги (руб</w:t>
            </w:r>
            <w:r w:rsidR="000F0E79" w:rsidRPr="00F6516B">
              <w:rPr>
                <w:rFonts w:ascii="Arial" w:hAnsi="Arial" w:cs="Arial"/>
                <w:b/>
                <w:bCs/>
                <w:sz w:val="18"/>
                <w:szCs w:val="18"/>
              </w:rPr>
              <w:t>.</w:t>
            </w:r>
            <w:r w:rsidRPr="00D17B6F">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Комментарий</w:t>
            </w:r>
          </w:p>
        </w:tc>
      </w:tr>
      <w:tr w:rsidR="00D17B6F" w:rsidRPr="00D17B6F" w:rsidTr="00F6516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6F" w:rsidRPr="00D17B6F" w:rsidRDefault="00D17B6F" w:rsidP="00AC1903">
            <w:pPr>
              <w:jc w:val="center"/>
              <w:rPr>
                <w:rFonts w:ascii="Arial" w:eastAsiaTheme="minorHAnsi" w:hAnsi="Arial" w:cs="Arial"/>
                <w:sz w:val="18"/>
                <w:szCs w:val="18"/>
              </w:rPr>
            </w:pPr>
            <w:r w:rsidRPr="00D17B6F">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B74247" w:rsidRDefault="00D17B6F" w:rsidP="00722B82">
            <w:pPr>
              <w:rPr>
                <w:rFonts w:ascii="Arial" w:eastAsiaTheme="minorHAnsi" w:hAnsi="Arial" w:cs="Arial"/>
                <w:sz w:val="18"/>
                <w:szCs w:val="18"/>
              </w:rPr>
            </w:pPr>
            <w:r w:rsidRPr="00D17B6F">
              <w:rPr>
                <w:rFonts w:ascii="Arial" w:hAnsi="Arial" w:cs="Arial"/>
                <w:sz w:val="18"/>
                <w:szCs w:val="18"/>
              </w:rPr>
              <w:t>Предоставление информации</w:t>
            </w:r>
            <w:r w:rsidR="00AC1903">
              <w:rPr>
                <w:rFonts w:ascii="Arial" w:hAnsi="Arial" w:cs="Arial"/>
                <w:sz w:val="18"/>
                <w:szCs w:val="18"/>
              </w:rPr>
              <w:t xml:space="preserve"> в рамках аудиторских запросов</w:t>
            </w:r>
            <w:r w:rsidRPr="00D17B6F">
              <w:rPr>
                <w:rFonts w:ascii="Arial" w:hAnsi="Arial" w:cs="Arial"/>
                <w:sz w:val="18"/>
                <w:szCs w:val="18"/>
              </w:rPr>
              <w:t xml:space="preserve"> о наличии/ отсутствии счетов и субсчетов Депо; остатках и операциях (оборотах) на счетах и субсчетах Депо.</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D17B6F" w:rsidP="00C700DF">
            <w:pPr>
              <w:jc w:val="center"/>
              <w:rPr>
                <w:rFonts w:ascii="Arial" w:eastAsiaTheme="minorHAnsi" w:hAnsi="Arial" w:cs="Arial"/>
                <w:sz w:val="18"/>
                <w:szCs w:val="18"/>
              </w:rPr>
            </w:pPr>
            <w:r w:rsidRPr="00D17B6F">
              <w:rPr>
                <w:rFonts w:ascii="Arial" w:hAnsi="Arial" w:cs="Arial"/>
                <w:sz w:val="18"/>
                <w:szCs w:val="18"/>
              </w:rPr>
              <w:t>2000 за запрос</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12527B" w:rsidP="00F6516B">
            <w:pPr>
              <w:jc w:val="center"/>
              <w:rPr>
                <w:rFonts w:ascii="Arial" w:eastAsiaTheme="minorHAnsi" w:hAnsi="Arial" w:cs="Arial"/>
                <w:sz w:val="18"/>
                <w:szCs w:val="18"/>
              </w:rPr>
            </w:pPr>
          </w:p>
        </w:tc>
      </w:tr>
      <w:tr w:rsidR="00315A99" w:rsidRPr="00D17B6F" w:rsidTr="00F6516B">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5A99" w:rsidRPr="00315A99" w:rsidRDefault="00315A99" w:rsidP="00AC1903">
            <w:pPr>
              <w:jc w:val="center"/>
              <w:rPr>
                <w:rFonts w:ascii="Arial" w:hAnsi="Arial" w:cs="Arial"/>
                <w:sz w:val="18"/>
                <w:szCs w:val="18"/>
              </w:rPr>
            </w:pPr>
            <w:r>
              <w:rPr>
                <w:rFonts w:ascii="Arial" w:hAnsi="Arial" w:cs="Arial"/>
                <w:sz w:val="18"/>
                <w:szCs w:val="18"/>
                <w:lang w:val="en-US"/>
              </w:rPr>
              <w:t>2</w:t>
            </w:r>
            <w:r>
              <w:rPr>
                <w:rFonts w:ascii="Arial" w:hAnsi="Arial" w:cs="Arial"/>
                <w:sz w:val="18"/>
                <w:szCs w:val="18"/>
              </w:rPr>
              <w:t>.</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527B" w:rsidRDefault="00315A99" w:rsidP="00F6516B">
            <w:pPr>
              <w:rPr>
                <w:rFonts w:ascii="Arial" w:hAnsi="Arial" w:cs="Arial"/>
                <w:sz w:val="18"/>
                <w:szCs w:val="18"/>
              </w:rPr>
            </w:pPr>
            <w:r>
              <w:rPr>
                <w:rFonts w:ascii="Arial" w:hAnsi="Arial" w:cs="Arial"/>
                <w:sz w:val="18"/>
                <w:szCs w:val="18"/>
              </w:rPr>
              <w:t>Оказание услуг по предоставлению выписок</w:t>
            </w:r>
            <w:r w:rsidR="00D866F8">
              <w:rPr>
                <w:rFonts w:ascii="Arial" w:hAnsi="Arial" w:cs="Arial"/>
                <w:sz w:val="18"/>
                <w:szCs w:val="18"/>
              </w:rPr>
              <w:t xml:space="preserve"> </w:t>
            </w:r>
            <w:r>
              <w:rPr>
                <w:rFonts w:ascii="Arial" w:hAnsi="Arial" w:cs="Arial"/>
                <w:sz w:val="18"/>
                <w:szCs w:val="18"/>
              </w:rPr>
              <w:t xml:space="preserve">по закрытым счетам депо </w:t>
            </w:r>
            <w:r w:rsidRPr="00315A99">
              <w:rPr>
                <w:rFonts w:ascii="Arial" w:hAnsi="Arial" w:cs="Arial"/>
                <w:sz w:val="18"/>
                <w:szCs w:val="18"/>
              </w:rPr>
              <w:t>/</w:t>
            </w:r>
            <w:r>
              <w:rPr>
                <w:rFonts w:ascii="Arial" w:hAnsi="Arial" w:cs="Arial"/>
                <w:sz w:val="18"/>
                <w:szCs w:val="18"/>
              </w:rPr>
              <w:t xml:space="preserve"> выписок по операциям по закрытым счетам депо</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C700DF">
            <w:pPr>
              <w:jc w:val="center"/>
              <w:rPr>
                <w:rFonts w:ascii="Arial" w:hAnsi="Arial" w:cs="Arial"/>
                <w:sz w:val="18"/>
                <w:szCs w:val="18"/>
              </w:rPr>
            </w:pPr>
            <w:r>
              <w:rPr>
                <w:rFonts w:ascii="Arial" w:hAnsi="Arial" w:cs="Arial"/>
                <w:sz w:val="18"/>
                <w:szCs w:val="18"/>
              </w:rPr>
              <w:t>1500 за выписку, не включая НДС</w:t>
            </w:r>
            <w:r w:rsidR="0012527B">
              <w:rPr>
                <w:rFonts w:ascii="Arial" w:hAnsi="Arial" w:cs="Arial"/>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B74247">
            <w:pPr>
              <w:jc w:val="center"/>
              <w:rPr>
                <w:rFonts w:ascii="Arial" w:eastAsiaTheme="minorHAnsi" w:hAnsi="Arial" w:cs="Arial"/>
                <w:sz w:val="18"/>
                <w:szCs w:val="18"/>
                <w:lang w:val="en-US"/>
              </w:rPr>
            </w:pPr>
            <w:r>
              <w:rPr>
                <w:rFonts w:ascii="Arial" w:eastAsiaTheme="minorHAnsi" w:hAnsi="Arial" w:cs="Arial"/>
                <w:sz w:val="18"/>
                <w:szCs w:val="18"/>
              </w:rPr>
              <w:t xml:space="preserve">Оплата авансовая </w:t>
            </w:r>
          </w:p>
        </w:tc>
      </w:tr>
    </w:tbl>
    <w:p w:rsidR="003E7FB1" w:rsidRDefault="003E7FB1" w:rsidP="00D17B6F"/>
    <w:p w:rsidR="0012527B" w:rsidRPr="0034407A" w:rsidRDefault="0012527B" w:rsidP="0012527B">
      <w:pPr>
        <w:rPr>
          <w:rFonts w:ascii="Arial" w:hAnsi="Arial" w:cs="Arial"/>
          <w:sz w:val="18"/>
          <w:szCs w:val="18"/>
        </w:rPr>
      </w:pPr>
      <w:r>
        <w:t>*</w:t>
      </w:r>
      <w:r w:rsidRPr="0012527B">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12527B" w:rsidRPr="0034407A" w:rsidRDefault="0012527B" w:rsidP="0012527B">
      <w:pPr>
        <w:rPr>
          <w:rFonts w:ascii="Arial" w:hAnsi="Arial" w:cs="Arial"/>
          <w:sz w:val="18"/>
          <w:szCs w:val="18"/>
        </w:rPr>
      </w:pPr>
    </w:p>
    <w:bookmarkEnd w:id="0"/>
    <w:p w:rsidR="0012527B" w:rsidRDefault="0012527B" w:rsidP="00D17B6F"/>
    <w:sectPr w:rsidR="0012527B" w:rsidSect="003E7FB1">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E8" w:rsidRDefault="00E547E8">
      <w:r>
        <w:separator/>
      </w:r>
    </w:p>
  </w:endnote>
  <w:endnote w:type="continuationSeparator" w:id="0">
    <w:p w:rsidR="00E547E8" w:rsidRDefault="00E54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4299"/>
      <w:docPartObj>
        <w:docPartGallery w:val="Page Numbers (Bottom of Page)"/>
        <w:docPartUnique/>
      </w:docPartObj>
    </w:sdtPr>
    <w:sdtContent>
      <w:p w:rsidR="00C700DF" w:rsidRDefault="00D621E5">
        <w:pPr>
          <w:pStyle w:val="ab"/>
          <w:jc w:val="center"/>
        </w:pPr>
        <w:r>
          <w:fldChar w:fldCharType="begin"/>
        </w:r>
        <w:r w:rsidR="00B00318">
          <w:instrText xml:space="preserve"> PAGE   \* MERGEFORMAT </w:instrText>
        </w:r>
        <w:r>
          <w:fldChar w:fldCharType="separate"/>
        </w:r>
        <w:r w:rsidR="00426922">
          <w:rPr>
            <w:noProof/>
          </w:rPr>
          <w:t>2</w:t>
        </w:r>
        <w:r>
          <w:rPr>
            <w:noProof/>
          </w:rPr>
          <w:fldChar w:fldCharType="end"/>
        </w:r>
      </w:p>
    </w:sdtContent>
  </w:sdt>
  <w:p w:rsidR="00C700DF" w:rsidRDefault="00C700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E8" w:rsidRDefault="00E547E8">
      <w:r>
        <w:separator/>
      </w:r>
    </w:p>
  </w:footnote>
  <w:footnote w:type="continuationSeparator" w:id="0">
    <w:p w:rsidR="00E547E8" w:rsidRDefault="00E54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58E01534"/>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FE6531"/>
    <w:rsid w:val="000A18D6"/>
    <w:rsid w:val="000B7AE6"/>
    <w:rsid w:val="000D49D0"/>
    <w:rsid w:val="000F0E79"/>
    <w:rsid w:val="000F3CD9"/>
    <w:rsid w:val="0012527B"/>
    <w:rsid w:val="00184DF1"/>
    <w:rsid w:val="001A2EB0"/>
    <w:rsid w:val="001B07F0"/>
    <w:rsid w:val="001B1E1B"/>
    <w:rsid w:val="001B58D6"/>
    <w:rsid w:val="002003CA"/>
    <w:rsid w:val="00256942"/>
    <w:rsid w:val="002C71FA"/>
    <w:rsid w:val="002E206F"/>
    <w:rsid w:val="002F0732"/>
    <w:rsid w:val="002F0E61"/>
    <w:rsid w:val="00315A99"/>
    <w:rsid w:val="003303B2"/>
    <w:rsid w:val="00381758"/>
    <w:rsid w:val="00395A72"/>
    <w:rsid w:val="003E7FB1"/>
    <w:rsid w:val="003F02B8"/>
    <w:rsid w:val="004043AD"/>
    <w:rsid w:val="00421579"/>
    <w:rsid w:val="00426922"/>
    <w:rsid w:val="00440B30"/>
    <w:rsid w:val="00481DD2"/>
    <w:rsid w:val="004D120F"/>
    <w:rsid w:val="004D6579"/>
    <w:rsid w:val="004E637F"/>
    <w:rsid w:val="004F18CD"/>
    <w:rsid w:val="004F60E6"/>
    <w:rsid w:val="005002C9"/>
    <w:rsid w:val="005215A8"/>
    <w:rsid w:val="005B33CA"/>
    <w:rsid w:val="005E1B0A"/>
    <w:rsid w:val="006376BF"/>
    <w:rsid w:val="00641356"/>
    <w:rsid w:val="00672B10"/>
    <w:rsid w:val="006754AB"/>
    <w:rsid w:val="006769BD"/>
    <w:rsid w:val="006A5021"/>
    <w:rsid w:val="006D29DD"/>
    <w:rsid w:val="00722B82"/>
    <w:rsid w:val="00725FD8"/>
    <w:rsid w:val="00745E12"/>
    <w:rsid w:val="00780941"/>
    <w:rsid w:val="00782F02"/>
    <w:rsid w:val="00795862"/>
    <w:rsid w:val="007D149E"/>
    <w:rsid w:val="0087424E"/>
    <w:rsid w:val="008B4C01"/>
    <w:rsid w:val="008D0F87"/>
    <w:rsid w:val="008E4F33"/>
    <w:rsid w:val="00911C0B"/>
    <w:rsid w:val="00921DF4"/>
    <w:rsid w:val="00963C77"/>
    <w:rsid w:val="00971D18"/>
    <w:rsid w:val="009A49E0"/>
    <w:rsid w:val="009B200E"/>
    <w:rsid w:val="00A662AB"/>
    <w:rsid w:val="00AA6958"/>
    <w:rsid w:val="00AC148D"/>
    <w:rsid w:val="00AC1903"/>
    <w:rsid w:val="00B00318"/>
    <w:rsid w:val="00B03B3E"/>
    <w:rsid w:val="00B12FD3"/>
    <w:rsid w:val="00B222C5"/>
    <w:rsid w:val="00B36501"/>
    <w:rsid w:val="00B36B28"/>
    <w:rsid w:val="00B426C4"/>
    <w:rsid w:val="00B42E3B"/>
    <w:rsid w:val="00B53EEC"/>
    <w:rsid w:val="00B664AD"/>
    <w:rsid w:val="00B74247"/>
    <w:rsid w:val="00B9715B"/>
    <w:rsid w:val="00B97B59"/>
    <w:rsid w:val="00BD114B"/>
    <w:rsid w:val="00BD551A"/>
    <w:rsid w:val="00C16429"/>
    <w:rsid w:val="00C229B4"/>
    <w:rsid w:val="00C700DF"/>
    <w:rsid w:val="00CB0CCC"/>
    <w:rsid w:val="00CB3205"/>
    <w:rsid w:val="00CB5CDC"/>
    <w:rsid w:val="00CD0904"/>
    <w:rsid w:val="00CF79D3"/>
    <w:rsid w:val="00D17B6F"/>
    <w:rsid w:val="00D621E5"/>
    <w:rsid w:val="00D866F8"/>
    <w:rsid w:val="00DC205B"/>
    <w:rsid w:val="00E226CE"/>
    <w:rsid w:val="00E2616B"/>
    <w:rsid w:val="00E42E51"/>
    <w:rsid w:val="00E51CD7"/>
    <w:rsid w:val="00E51FCC"/>
    <w:rsid w:val="00E547E8"/>
    <w:rsid w:val="00E611B4"/>
    <w:rsid w:val="00EA42D7"/>
    <w:rsid w:val="00EC7D20"/>
    <w:rsid w:val="00EF6C18"/>
    <w:rsid w:val="00F002E8"/>
    <w:rsid w:val="00F30BCE"/>
    <w:rsid w:val="00F453AF"/>
    <w:rsid w:val="00F6516B"/>
    <w:rsid w:val="00F97F30"/>
    <w:rsid w:val="00FA41F9"/>
    <w:rsid w:val="00FE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5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karpakova</cp:lastModifiedBy>
  <cp:revision>2</cp:revision>
  <cp:lastPrinted>2023-05-15T12:53:00Z</cp:lastPrinted>
  <dcterms:created xsi:type="dcterms:W3CDTF">2024-01-10T12:07:00Z</dcterms:created>
  <dcterms:modified xsi:type="dcterms:W3CDTF">2024-01-10T12:07:00Z</dcterms:modified>
</cp:coreProperties>
</file>